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D2F2B" w:rsidRDefault="005B0609">
      <w:pPr>
        <w:widowControl w:val="0"/>
        <w:pBdr>
          <w:top w:val="nil"/>
          <w:left w:val="nil"/>
          <w:bottom w:val="nil"/>
          <w:right w:val="nil"/>
          <w:between w:val="nil"/>
        </w:pBdr>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color w:val="000000"/>
          <w:sz w:val="24"/>
          <w:szCs w:val="24"/>
        </w:rPr>
        <w:t>【様式４】</w:t>
      </w:r>
    </w:p>
    <w:p w14:paraId="00000002" w14:textId="77777777" w:rsidR="00ED2F2B" w:rsidRDefault="00ED2F2B">
      <w:pPr>
        <w:widowControl w:val="0"/>
        <w:pBdr>
          <w:top w:val="nil"/>
          <w:left w:val="nil"/>
          <w:bottom w:val="nil"/>
          <w:right w:val="nil"/>
          <w:between w:val="nil"/>
        </w:pBdr>
        <w:jc w:val="right"/>
        <w:rPr>
          <w:rFonts w:ascii="ＭＳ ゴシック" w:eastAsia="ＭＳ ゴシック" w:hAnsi="ＭＳ ゴシック" w:cs="ＭＳ ゴシック"/>
          <w:color w:val="000000"/>
          <w:sz w:val="22"/>
          <w:szCs w:val="22"/>
        </w:rPr>
      </w:pPr>
    </w:p>
    <w:p w14:paraId="00000003" w14:textId="77777777" w:rsidR="00ED2F2B" w:rsidRDefault="005B0609">
      <w:pPr>
        <w:widowControl w:val="0"/>
        <w:pBdr>
          <w:top w:val="nil"/>
          <w:left w:val="nil"/>
          <w:bottom w:val="nil"/>
          <w:right w:val="nil"/>
          <w:between w:val="nil"/>
        </w:pBdr>
        <w:jc w:val="right"/>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年　　月　　日</w:t>
      </w:r>
    </w:p>
    <w:p w14:paraId="00000004"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1"/>
          <w:szCs w:val="21"/>
        </w:rPr>
      </w:pPr>
    </w:p>
    <w:p w14:paraId="00000005" w14:textId="77777777" w:rsidR="00ED2F2B" w:rsidRDefault="005B0609">
      <w:pPr>
        <w:widowControl w:val="0"/>
        <w:pBdr>
          <w:top w:val="nil"/>
          <w:left w:val="nil"/>
          <w:bottom w:val="nil"/>
          <w:right w:val="nil"/>
          <w:between w:val="nil"/>
        </w:pBdr>
        <w:jc w:val="center"/>
        <w:rPr>
          <w:rFonts w:ascii="ＭＳ ゴシック" w:eastAsia="ＭＳ ゴシック" w:hAnsi="ＭＳ ゴシック" w:cs="ＭＳ ゴシック"/>
          <w:color w:val="000000"/>
          <w:sz w:val="28"/>
          <w:szCs w:val="28"/>
        </w:rPr>
      </w:pPr>
      <w:r>
        <w:rPr>
          <w:rFonts w:ascii="ＭＳ ゴシック" w:eastAsia="ＭＳ ゴシック" w:hAnsi="ＭＳ ゴシック" w:cs="ＭＳ ゴシック"/>
          <w:color w:val="000000"/>
          <w:sz w:val="28"/>
          <w:szCs w:val="28"/>
        </w:rPr>
        <w:t>事業共同体結成届</w:t>
      </w:r>
    </w:p>
    <w:p w14:paraId="00000006"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1"/>
          <w:szCs w:val="21"/>
        </w:rPr>
      </w:pPr>
    </w:p>
    <w:p w14:paraId="00000007"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1"/>
          <w:szCs w:val="21"/>
        </w:rPr>
      </w:pPr>
    </w:p>
    <w:p w14:paraId="00000008"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09" w14:textId="77777777" w:rsidR="00ED2F2B" w:rsidRDefault="005B0609">
      <w:pPr>
        <w:widowControl w:val="0"/>
        <w:pBdr>
          <w:top w:val="nil"/>
          <w:left w:val="nil"/>
          <w:bottom w:val="nil"/>
          <w:right w:val="nil"/>
          <w:between w:val="nil"/>
        </w:pBdr>
        <w:ind w:firstLine="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（あて先）　秋田県知事　</w:t>
      </w:r>
      <w:r>
        <w:rPr>
          <w:rFonts w:ascii="ＭＳ ゴシック" w:eastAsia="ＭＳ ゴシック" w:hAnsi="ＭＳ ゴシック" w:cs="ＭＳ ゴシック"/>
          <w:sz w:val="22"/>
          <w:szCs w:val="22"/>
        </w:rPr>
        <w:t>鈴木</w:t>
      </w:r>
      <w:r>
        <w:rPr>
          <w:rFonts w:ascii="ＭＳ ゴシック" w:eastAsia="ＭＳ ゴシック" w:hAnsi="ＭＳ ゴシック" w:cs="ＭＳ ゴシック"/>
          <w:color w:val="000000"/>
          <w:sz w:val="22"/>
          <w:szCs w:val="22"/>
        </w:rPr>
        <w:t xml:space="preserve">　</w:t>
      </w:r>
      <w:r>
        <w:rPr>
          <w:rFonts w:ascii="ＭＳ ゴシック" w:eastAsia="ＭＳ ゴシック" w:hAnsi="ＭＳ ゴシック" w:cs="ＭＳ ゴシック"/>
          <w:sz w:val="22"/>
          <w:szCs w:val="22"/>
        </w:rPr>
        <w:t>健太</w:t>
      </w:r>
    </w:p>
    <w:p w14:paraId="0000000A"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0B"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0C" w14:textId="77777777" w:rsidR="00ED2F2B" w:rsidRDefault="005B0609">
      <w:pPr>
        <w:widowControl w:val="0"/>
        <w:pBdr>
          <w:top w:val="nil"/>
          <w:left w:val="nil"/>
          <w:bottom w:val="nil"/>
          <w:right w:val="nil"/>
          <w:between w:val="nil"/>
        </w:pBdr>
        <w:ind w:firstLine="195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共同体の名称　　　　　　　　　　　　　　　　　　</w:t>
      </w:r>
    </w:p>
    <w:p w14:paraId="0000000D" w14:textId="77777777" w:rsidR="00ED2F2B" w:rsidRDefault="005B0609">
      <w:pPr>
        <w:widowControl w:val="0"/>
        <w:pBdr>
          <w:top w:val="nil"/>
          <w:left w:val="nil"/>
          <w:bottom w:val="nil"/>
          <w:right w:val="nil"/>
          <w:between w:val="nil"/>
        </w:pBdr>
        <w:ind w:right="912"/>
        <w:jc w:val="center"/>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w:t>
      </w:r>
    </w:p>
    <w:p w14:paraId="0000000E"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0F" w14:textId="77777777" w:rsidR="00ED2F2B" w:rsidRDefault="005B0609">
      <w:pPr>
        <w:widowControl w:val="0"/>
        <w:pBdr>
          <w:top w:val="nil"/>
          <w:left w:val="nil"/>
          <w:bottom w:val="nil"/>
          <w:right w:val="nil"/>
          <w:between w:val="nil"/>
        </w:pBdr>
        <w:ind w:firstLine="195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構成員（代表者）住　所</w:t>
      </w:r>
    </w:p>
    <w:p w14:paraId="00000010"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会社名</w:t>
      </w:r>
    </w:p>
    <w:p w14:paraId="00000011" w14:textId="77777777" w:rsidR="00ED2F2B" w:rsidRDefault="005B0609">
      <w:pPr>
        <w:widowControl w:val="0"/>
        <w:pBdr>
          <w:top w:val="nil"/>
          <w:left w:val="nil"/>
          <w:bottom w:val="nil"/>
          <w:right w:val="nil"/>
          <w:between w:val="nil"/>
        </w:pBdr>
        <w:ind w:firstLine="3696"/>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代表者</w:t>
      </w:r>
    </w:p>
    <w:p w14:paraId="00000012" w14:textId="77777777" w:rsidR="00ED2F2B" w:rsidRDefault="00ED2F2B">
      <w:pPr>
        <w:widowControl w:val="0"/>
        <w:pBdr>
          <w:top w:val="nil"/>
          <w:left w:val="nil"/>
          <w:bottom w:val="nil"/>
          <w:right w:val="nil"/>
          <w:between w:val="nil"/>
        </w:pBdr>
        <w:ind w:firstLine="3696"/>
        <w:jc w:val="both"/>
        <w:rPr>
          <w:rFonts w:ascii="ＭＳ ゴシック" w:eastAsia="ＭＳ ゴシック" w:hAnsi="ＭＳ ゴシック" w:cs="ＭＳ ゴシック"/>
          <w:color w:val="000000"/>
          <w:sz w:val="22"/>
          <w:szCs w:val="22"/>
        </w:rPr>
      </w:pPr>
    </w:p>
    <w:p w14:paraId="00000013" w14:textId="77777777" w:rsidR="00ED2F2B" w:rsidRDefault="005B0609">
      <w:pPr>
        <w:widowControl w:val="0"/>
        <w:pBdr>
          <w:top w:val="nil"/>
          <w:left w:val="nil"/>
          <w:bottom w:val="nil"/>
          <w:right w:val="nil"/>
          <w:between w:val="nil"/>
        </w:pBdr>
        <w:ind w:firstLine="195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構成員　　　　　住　所</w:t>
      </w:r>
    </w:p>
    <w:p w14:paraId="00000014"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会社名</w:t>
      </w:r>
    </w:p>
    <w:p w14:paraId="00000015" w14:textId="77777777" w:rsidR="00ED2F2B" w:rsidRDefault="005B0609">
      <w:pPr>
        <w:widowControl w:val="0"/>
        <w:pBdr>
          <w:top w:val="nil"/>
          <w:left w:val="nil"/>
          <w:bottom w:val="nil"/>
          <w:right w:val="nil"/>
          <w:between w:val="nil"/>
        </w:pBdr>
        <w:ind w:firstLine="3696"/>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代表者</w:t>
      </w:r>
    </w:p>
    <w:p w14:paraId="00000016"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17"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18"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19"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このたび、下記業務を受託するため、共同体を結成しましたので、事業共同体協定書の写しを添えて結成届を提出します。なお、この届及び添付書類の全ての記載事項は、事実と相違のないことを誓約します。</w:t>
      </w:r>
    </w:p>
    <w:p w14:paraId="0000001A"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1B" w14:textId="77777777" w:rsidR="00ED2F2B" w:rsidRDefault="00ED2F2B">
      <w:pPr>
        <w:widowControl w:val="0"/>
        <w:pBdr>
          <w:top w:val="nil"/>
          <w:left w:val="nil"/>
          <w:bottom w:val="nil"/>
          <w:right w:val="nil"/>
          <w:between w:val="nil"/>
        </w:pBdr>
        <w:jc w:val="center"/>
        <w:rPr>
          <w:rFonts w:ascii="ＭＳ ゴシック" w:eastAsia="ＭＳ ゴシック" w:hAnsi="ＭＳ ゴシック" w:cs="ＭＳ ゴシック"/>
          <w:color w:val="000000"/>
          <w:sz w:val="22"/>
          <w:szCs w:val="22"/>
        </w:rPr>
      </w:pPr>
    </w:p>
    <w:p w14:paraId="0000001C" w14:textId="77777777" w:rsidR="00ED2F2B" w:rsidRDefault="00ED2F2B">
      <w:pPr>
        <w:widowControl w:val="0"/>
        <w:pBdr>
          <w:top w:val="nil"/>
          <w:left w:val="nil"/>
          <w:bottom w:val="nil"/>
          <w:right w:val="nil"/>
          <w:between w:val="nil"/>
        </w:pBdr>
        <w:jc w:val="center"/>
        <w:rPr>
          <w:rFonts w:ascii="ＭＳ ゴシック" w:eastAsia="ＭＳ ゴシック" w:hAnsi="ＭＳ ゴシック" w:cs="ＭＳ ゴシック"/>
          <w:color w:val="000000"/>
          <w:sz w:val="22"/>
          <w:szCs w:val="22"/>
        </w:rPr>
      </w:pPr>
    </w:p>
    <w:p w14:paraId="0000001D" w14:textId="77777777" w:rsidR="00ED2F2B" w:rsidRDefault="00ED2F2B">
      <w:pPr>
        <w:widowControl w:val="0"/>
        <w:pBdr>
          <w:top w:val="nil"/>
          <w:left w:val="nil"/>
          <w:bottom w:val="nil"/>
          <w:right w:val="nil"/>
          <w:between w:val="nil"/>
        </w:pBdr>
        <w:jc w:val="center"/>
        <w:rPr>
          <w:rFonts w:ascii="ＭＳ ゴシック" w:eastAsia="ＭＳ ゴシック" w:hAnsi="ＭＳ ゴシック" w:cs="ＭＳ ゴシック"/>
          <w:color w:val="000000"/>
          <w:sz w:val="22"/>
          <w:szCs w:val="22"/>
        </w:rPr>
      </w:pPr>
    </w:p>
    <w:p w14:paraId="0000001E" w14:textId="77777777" w:rsidR="00ED2F2B" w:rsidRDefault="005B0609">
      <w:pPr>
        <w:widowControl w:val="0"/>
        <w:pBdr>
          <w:top w:val="nil"/>
          <w:left w:val="nil"/>
          <w:bottom w:val="nil"/>
          <w:right w:val="nil"/>
          <w:between w:val="nil"/>
        </w:pBdr>
        <w:jc w:val="center"/>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記</w:t>
      </w:r>
    </w:p>
    <w:p w14:paraId="0000001F"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20"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21" w14:textId="49E7197E" w:rsidR="00ED2F2B" w:rsidRDefault="005B0609">
      <w:pPr>
        <w:widowControl w:val="0"/>
        <w:pBdr>
          <w:top w:val="nil"/>
          <w:left w:val="nil"/>
          <w:bottom w:val="nil"/>
          <w:right w:val="nil"/>
          <w:between w:val="nil"/>
        </w:pBdr>
        <w:ind w:firstLine="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業務名　　</w:t>
      </w:r>
      <w:r w:rsidR="005E5960" w:rsidRPr="005E5960">
        <w:rPr>
          <w:rFonts w:ascii="ＭＳ ゴシック" w:eastAsia="ＭＳ ゴシック" w:hAnsi="ＭＳ ゴシック" w:cs="ＭＳ ゴシック"/>
          <w:color w:val="1F1F1F"/>
          <w:sz w:val="22"/>
          <w:szCs w:val="22"/>
        </w:rPr>
        <w:t>市場別ターゲット特性デジタル分析事業</w:t>
      </w:r>
    </w:p>
    <w:p w14:paraId="00000022"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23" w14:textId="77777777" w:rsidR="00ED2F2B" w:rsidRDefault="005B0609">
      <w:pPr>
        <w:widowControl w:val="0"/>
        <w:pBdr>
          <w:top w:val="nil"/>
          <w:left w:val="nil"/>
          <w:bottom w:val="nil"/>
          <w:right w:val="nil"/>
          <w:between w:val="nil"/>
        </w:pBdr>
        <w:jc w:val="center"/>
        <w:rPr>
          <w:rFonts w:ascii="ＭＳ ゴシック" w:eastAsia="ＭＳ ゴシック" w:hAnsi="ＭＳ ゴシック" w:cs="ＭＳ ゴシック"/>
          <w:color w:val="000000"/>
          <w:sz w:val="24"/>
          <w:szCs w:val="24"/>
        </w:rPr>
      </w:pPr>
      <w:r>
        <w:br w:type="page"/>
      </w:r>
      <w:r>
        <w:rPr>
          <w:rFonts w:ascii="ＭＳ ゴシック" w:eastAsia="ＭＳ ゴシック" w:hAnsi="ＭＳ ゴシック" w:cs="ＭＳ ゴシック"/>
          <w:color w:val="000000"/>
          <w:sz w:val="24"/>
          <w:szCs w:val="24"/>
        </w:rPr>
        <w:lastRenderedPageBreak/>
        <w:t>事業共同体協定書</w:t>
      </w:r>
    </w:p>
    <w:p w14:paraId="00000024"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1"/>
          <w:szCs w:val="21"/>
        </w:rPr>
      </w:pPr>
    </w:p>
    <w:p w14:paraId="00000025"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（目的）</w:t>
      </w:r>
    </w:p>
    <w:p w14:paraId="00000026" w14:textId="509A3C5B" w:rsidR="00ED2F2B" w:rsidRDefault="005B0609">
      <w:pPr>
        <w:widowControl w:val="0"/>
        <w:pBdr>
          <w:top w:val="nil"/>
          <w:left w:val="nil"/>
          <w:bottom w:val="nil"/>
          <w:right w:val="nil"/>
          <w:between w:val="nil"/>
        </w:pBdr>
        <w:ind w:left="21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第１条　当事業共同体（以下「共同体」という。）は、</w:t>
      </w:r>
      <w:r w:rsidR="005E5960" w:rsidRPr="005E5960">
        <w:rPr>
          <w:rFonts w:ascii="ＭＳ ゴシック" w:eastAsia="ＭＳ ゴシック" w:hAnsi="ＭＳ ゴシック" w:cs="ＭＳ ゴシック"/>
          <w:color w:val="1F1F1F"/>
          <w:sz w:val="22"/>
          <w:szCs w:val="22"/>
        </w:rPr>
        <w:t>市場別ターゲット特性デジタル分析事業</w:t>
      </w:r>
      <w:r>
        <w:rPr>
          <w:rFonts w:ascii="ＭＳ ゴシック" w:eastAsia="ＭＳ ゴシック" w:hAnsi="ＭＳ ゴシック" w:cs="ＭＳ ゴシック"/>
          <w:color w:val="000000"/>
          <w:sz w:val="22"/>
          <w:szCs w:val="22"/>
        </w:rPr>
        <w:t>を共同連帯して行うことを目的とする。</w:t>
      </w:r>
    </w:p>
    <w:p w14:paraId="00000027"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28"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（名称）</w:t>
      </w:r>
    </w:p>
    <w:p w14:paraId="00000029" w14:textId="77777777" w:rsidR="00ED2F2B" w:rsidRDefault="005B0609">
      <w:pPr>
        <w:widowControl w:val="0"/>
        <w:numPr>
          <w:ilvl w:val="0"/>
          <w:numId w:val="1"/>
        </w:numPr>
        <w:pBdr>
          <w:top w:val="nil"/>
          <w:left w:val="nil"/>
          <w:bottom w:val="nil"/>
          <w:right w:val="nil"/>
          <w:between w:val="nil"/>
        </w:pBdr>
        <w:ind w:left="180" w:hanging="180"/>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共同体は、○○○○○○○○○○と称する。</w:t>
      </w:r>
    </w:p>
    <w:p w14:paraId="0000002A"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2B"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（事業所の所在地）</w:t>
      </w:r>
    </w:p>
    <w:p w14:paraId="0000002C"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第３条　共同体は、事務所を○○○○○○○○○○に置く。</w:t>
      </w:r>
    </w:p>
    <w:p w14:paraId="0000002D"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2E"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（成立の時期及び解散の時期）</w:t>
      </w:r>
    </w:p>
    <w:p w14:paraId="0000002F" w14:textId="77777777" w:rsidR="00ED2F2B" w:rsidRDefault="005B0609">
      <w:pPr>
        <w:widowControl w:val="0"/>
        <w:pBdr>
          <w:top w:val="nil"/>
          <w:left w:val="nil"/>
          <w:bottom w:val="nil"/>
          <w:right w:val="nil"/>
          <w:between w:val="nil"/>
        </w:pBdr>
        <w:ind w:left="21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第４条　共同体は、令和○○年○○月○○日に成立し、委託契約の履行後１か月を経過するまでの間は、解散することができない。</w:t>
      </w:r>
    </w:p>
    <w:p w14:paraId="00000030" w14:textId="77777777" w:rsidR="00ED2F2B" w:rsidRDefault="005B0609">
      <w:pPr>
        <w:widowControl w:val="0"/>
        <w:pBdr>
          <w:top w:val="nil"/>
          <w:left w:val="nil"/>
          <w:bottom w:val="nil"/>
          <w:right w:val="nil"/>
          <w:between w:val="nil"/>
        </w:pBdr>
        <w:ind w:left="435" w:hanging="435"/>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２　事業を受託することができなかったときは、共同体は、前項の規定にかかわらず、当該事業に係る委託契約が締結された日に解散するものとする。</w:t>
      </w:r>
    </w:p>
    <w:p w14:paraId="00000031"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32"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（構成員の住所及び名称）</w:t>
      </w:r>
    </w:p>
    <w:p w14:paraId="00000033"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第５条　共同体の構成員は次のとおりとする。</w:t>
      </w:r>
    </w:p>
    <w:p w14:paraId="00000034"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住　所　○○○○○○○○○○</w:t>
      </w:r>
    </w:p>
    <w:p w14:paraId="00000035"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名　称　○○○○○○○○○○</w:t>
      </w:r>
    </w:p>
    <w:p w14:paraId="00000036"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代表者　　○○　○○</w:t>
      </w:r>
    </w:p>
    <w:p w14:paraId="00000037"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住　所　○○○○○○○○○○</w:t>
      </w:r>
    </w:p>
    <w:p w14:paraId="00000038"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名　称　○○○○○○○○○○</w:t>
      </w:r>
    </w:p>
    <w:p w14:paraId="00000039"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代表者　　○○　○○</w:t>
      </w:r>
    </w:p>
    <w:p w14:paraId="0000003A"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w:t>
      </w:r>
    </w:p>
    <w:p w14:paraId="0000003B"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（代表者の名称）</w:t>
      </w:r>
    </w:p>
    <w:p w14:paraId="0000003C"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第６条　共同体は、○○○○○○○○○○を代表とする。</w:t>
      </w:r>
    </w:p>
    <w:p w14:paraId="0000003D"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3E"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（代表者の権限）</w:t>
      </w:r>
    </w:p>
    <w:p w14:paraId="0000003F" w14:textId="77777777" w:rsidR="00ED2F2B" w:rsidRDefault="005B0609">
      <w:pPr>
        <w:widowControl w:val="0"/>
        <w:pBdr>
          <w:top w:val="nil"/>
          <w:left w:val="nil"/>
          <w:bottom w:val="nil"/>
          <w:right w:val="nil"/>
          <w:between w:val="nil"/>
        </w:pBdr>
        <w:ind w:left="21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第７条　共同体の代表者は、事業の履行に関し、共同体を代表して、発注者及び監督官庁等と折衝する権限並びに自己の名義をもって事業委託料（前払金及び部分払金を含む。）の請求、受領及び共同体に属する財産を管理する権限を有するものとする。</w:t>
      </w:r>
    </w:p>
    <w:p w14:paraId="00000040" w14:textId="77777777" w:rsidR="00ED2F2B" w:rsidRDefault="005B0609">
      <w:pPr>
        <w:widowControl w:val="0"/>
        <w:pBdr>
          <w:top w:val="nil"/>
          <w:left w:val="nil"/>
          <w:bottom w:val="nil"/>
          <w:right w:val="nil"/>
          <w:between w:val="nil"/>
        </w:pBdr>
        <w:ind w:left="43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２　構成員は、成果物（契約書に規定する指定部分に係る成果物及び部分引渡しに係る成果物を含む。）等について、契約日以降著作権法（昭和45年法律第48号）第２章及び第３章に規定する著作者の権利が存続する間、当該権利に関し発注者と折衝等を行う権限を、共同体の代表者である企業に委任するものとする。なお、共同体の解散後、共同体の代表者である企業が破産又は解散した場合においては、当該権利に関し発注者と折衝等を行う権限を、代表者である企業以外の構成員である企業に委任するものとする。</w:t>
      </w:r>
    </w:p>
    <w:p w14:paraId="00000041"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42"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（運営委員会）</w:t>
      </w:r>
    </w:p>
    <w:p w14:paraId="00000043" w14:textId="77777777" w:rsidR="00ED2F2B" w:rsidRDefault="005B0609">
      <w:pPr>
        <w:widowControl w:val="0"/>
        <w:pBdr>
          <w:top w:val="nil"/>
          <w:left w:val="nil"/>
          <w:bottom w:val="nil"/>
          <w:right w:val="nil"/>
          <w:between w:val="nil"/>
        </w:pBdr>
        <w:ind w:left="21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第８条　共同体は、構成員全員をもって運営委員会を設け、事業の履行に当たるものとする。</w:t>
      </w:r>
    </w:p>
    <w:p w14:paraId="00000045"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lastRenderedPageBreak/>
        <w:t>（分担業務）</w:t>
      </w:r>
    </w:p>
    <w:p w14:paraId="00000046" w14:textId="77777777" w:rsidR="00ED2F2B" w:rsidRDefault="005B0609">
      <w:pPr>
        <w:widowControl w:val="0"/>
        <w:pBdr>
          <w:top w:val="nil"/>
          <w:left w:val="nil"/>
          <w:bottom w:val="nil"/>
          <w:right w:val="nil"/>
          <w:between w:val="nil"/>
        </w:pBdr>
        <w:ind w:left="21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第９条　各構成員の事業の分担は、次のとおりとする。ただし、分担業務の一部につき発注者と契約内容の変更増減があったときは、それに応じて分担の変更があるものとする。</w:t>
      </w:r>
    </w:p>
    <w:p w14:paraId="00000047" w14:textId="77777777" w:rsidR="00ED2F2B" w:rsidRDefault="005B0609">
      <w:pPr>
        <w:widowControl w:val="0"/>
        <w:pBdr>
          <w:top w:val="nil"/>
          <w:left w:val="nil"/>
          <w:bottom w:val="nil"/>
          <w:right w:val="nil"/>
          <w:between w:val="nil"/>
        </w:pBdr>
        <w:ind w:firstLine="2392"/>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○○業務　　　○○○○○○○○○○</w:t>
      </w:r>
    </w:p>
    <w:p w14:paraId="00000048" w14:textId="77777777" w:rsidR="00ED2F2B" w:rsidRDefault="005B0609">
      <w:pPr>
        <w:widowControl w:val="0"/>
        <w:pBdr>
          <w:top w:val="nil"/>
          <w:left w:val="nil"/>
          <w:bottom w:val="nil"/>
          <w:right w:val="nil"/>
          <w:between w:val="nil"/>
        </w:pBdr>
        <w:ind w:firstLine="2392"/>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○○業務　　　○○○○○○○○○○</w:t>
      </w:r>
    </w:p>
    <w:p w14:paraId="00000049" w14:textId="77777777" w:rsidR="00ED2F2B" w:rsidRDefault="005B0609">
      <w:pPr>
        <w:widowControl w:val="0"/>
        <w:pBdr>
          <w:top w:val="nil"/>
          <w:left w:val="nil"/>
          <w:bottom w:val="nil"/>
          <w:right w:val="nil"/>
          <w:between w:val="nil"/>
        </w:pBdr>
        <w:ind w:left="435"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２　前項に規定する分担業務の価額（運営委員会で定める。）については、別に定めるところによるものとする。</w:t>
      </w:r>
    </w:p>
    <w:p w14:paraId="0000004A"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4B"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（構成員の責任）</w:t>
      </w:r>
    </w:p>
    <w:p w14:paraId="0000004C" w14:textId="77777777" w:rsidR="00ED2F2B" w:rsidRDefault="005B0609">
      <w:pPr>
        <w:widowControl w:val="0"/>
        <w:pBdr>
          <w:top w:val="nil"/>
          <w:left w:val="nil"/>
          <w:bottom w:val="nil"/>
          <w:right w:val="nil"/>
          <w:between w:val="nil"/>
        </w:pBdr>
        <w:ind w:left="21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第10条　構成員は、運営委員会が決定した工程表によりそれぞれの分担業務の進捗を図り、委託契約の履行に関し連帯して責任を負うものとする。</w:t>
      </w:r>
    </w:p>
    <w:p w14:paraId="0000004D"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4E"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（取引金融機関）</w:t>
      </w:r>
    </w:p>
    <w:p w14:paraId="0000004F" w14:textId="77777777" w:rsidR="00ED2F2B" w:rsidRDefault="005B0609">
      <w:pPr>
        <w:widowControl w:val="0"/>
        <w:pBdr>
          <w:top w:val="nil"/>
          <w:left w:val="nil"/>
          <w:bottom w:val="nil"/>
          <w:right w:val="nil"/>
          <w:between w:val="nil"/>
        </w:pBdr>
        <w:ind w:left="21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第11条　共同体の取引金融機関は、○○銀行とし、代表者の名義により設けられた別口預金口座によって取引するものとする。</w:t>
      </w:r>
    </w:p>
    <w:p w14:paraId="00000050" w14:textId="77777777" w:rsidR="00ED2F2B" w:rsidRDefault="00ED2F2B">
      <w:pPr>
        <w:widowControl w:val="0"/>
        <w:pBdr>
          <w:top w:val="nil"/>
          <w:left w:val="nil"/>
          <w:bottom w:val="nil"/>
          <w:right w:val="nil"/>
          <w:between w:val="nil"/>
        </w:pBdr>
        <w:ind w:left="217" w:hanging="217"/>
        <w:jc w:val="both"/>
        <w:rPr>
          <w:rFonts w:ascii="ＭＳ ゴシック" w:eastAsia="ＭＳ ゴシック" w:hAnsi="ＭＳ ゴシック" w:cs="ＭＳ ゴシック"/>
          <w:color w:val="000000"/>
          <w:sz w:val="22"/>
          <w:szCs w:val="22"/>
        </w:rPr>
      </w:pPr>
    </w:p>
    <w:p w14:paraId="00000051"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（構成員の必要経費の分配）</w:t>
      </w:r>
    </w:p>
    <w:p w14:paraId="00000052" w14:textId="77777777" w:rsidR="00ED2F2B" w:rsidRDefault="005B0609">
      <w:pPr>
        <w:widowControl w:val="0"/>
        <w:pBdr>
          <w:top w:val="nil"/>
          <w:left w:val="nil"/>
          <w:bottom w:val="nil"/>
          <w:right w:val="nil"/>
          <w:between w:val="nil"/>
        </w:pBdr>
        <w:ind w:left="21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第12条　構成員はその分担業務を行うため、運営委員会の定めるところにより必要な経費の分配を受けるものとする。</w:t>
      </w:r>
    </w:p>
    <w:p w14:paraId="00000053"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54"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（共通費用の分担）</w:t>
      </w:r>
    </w:p>
    <w:p w14:paraId="00000055" w14:textId="77777777" w:rsidR="00ED2F2B" w:rsidRDefault="005B0609">
      <w:pPr>
        <w:widowControl w:val="0"/>
        <w:pBdr>
          <w:top w:val="nil"/>
          <w:left w:val="nil"/>
          <w:bottom w:val="nil"/>
          <w:right w:val="nil"/>
          <w:between w:val="nil"/>
        </w:pBdr>
        <w:ind w:left="21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第13条　本業務を行うにつき発生した共通の経費等については、分担業務額の割合により運営委員会において、各構成員の分担額を決定するものとする。</w:t>
      </w:r>
    </w:p>
    <w:p w14:paraId="00000056"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57"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（構成員の相互間の責任の分担）</w:t>
      </w:r>
    </w:p>
    <w:p w14:paraId="00000058" w14:textId="77777777" w:rsidR="00ED2F2B" w:rsidRDefault="005B0609">
      <w:pPr>
        <w:widowControl w:val="0"/>
        <w:pBdr>
          <w:top w:val="nil"/>
          <w:left w:val="nil"/>
          <w:bottom w:val="nil"/>
          <w:right w:val="nil"/>
          <w:between w:val="nil"/>
        </w:pBdr>
        <w:ind w:left="21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第14条　構成員がその分担作業に関し、発注者及び第三者に与えた損害は、当該構成員がこれを負担するものとする。</w:t>
      </w:r>
    </w:p>
    <w:p w14:paraId="00000059" w14:textId="77777777" w:rsidR="00ED2F2B" w:rsidRDefault="005B0609">
      <w:pPr>
        <w:widowControl w:val="0"/>
        <w:pBdr>
          <w:top w:val="nil"/>
          <w:left w:val="nil"/>
          <w:bottom w:val="nil"/>
          <w:right w:val="nil"/>
          <w:between w:val="nil"/>
        </w:pBdr>
        <w:ind w:left="43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２　構成員が他の構成員に損害を与えた場合においては、その責任につき関係構成員が協議するものとする。</w:t>
      </w:r>
    </w:p>
    <w:p w14:paraId="0000005A" w14:textId="77777777" w:rsidR="00ED2F2B" w:rsidRDefault="005B0609">
      <w:pPr>
        <w:widowControl w:val="0"/>
        <w:pBdr>
          <w:top w:val="nil"/>
          <w:left w:val="nil"/>
          <w:bottom w:val="nil"/>
          <w:right w:val="nil"/>
          <w:between w:val="nil"/>
        </w:pBdr>
        <w:ind w:left="43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３　前2項に規定する責任について協議が整わないときは、運営委員会の決定に従うものとする。</w:t>
      </w:r>
    </w:p>
    <w:p w14:paraId="0000005B" w14:textId="77777777" w:rsidR="00ED2F2B" w:rsidRDefault="005B0609">
      <w:pPr>
        <w:widowControl w:val="0"/>
        <w:pBdr>
          <w:top w:val="nil"/>
          <w:left w:val="nil"/>
          <w:bottom w:val="nil"/>
          <w:right w:val="nil"/>
          <w:between w:val="nil"/>
        </w:pBdr>
        <w:ind w:left="43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４　前3項の規定は、いかなる意味においても第10条に規定する共同体の責任を免れるものではない。</w:t>
      </w:r>
    </w:p>
    <w:p w14:paraId="0000005C"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5D"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（権利義務の譲渡の制限）</w:t>
      </w:r>
    </w:p>
    <w:p w14:paraId="0000005E"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第15条　本協定書に基づく権利義務は他人に譲渡することはできない。</w:t>
      </w:r>
    </w:p>
    <w:p w14:paraId="0000005F"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60"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（業務中における構成員の脱退）</w:t>
      </w:r>
    </w:p>
    <w:p w14:paraId="00000061"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第16条　構成員は、共同体が事業を完了するまでは脱退することはできない。</w:t>
      </w:r>
    </w:p>
    <w:p w14:paraId="00000062"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63"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（業務途中における構成員の破産又は解散に対する処置）</w:t>
      </w:r>
    </w:p>
    <w:p w14:paraId="00000064" w14:textId="77777777" w:rsidR="00ED2F2B" w:rsidRDefault="005B0609">
      <w:pPr>
        <w:widowControl w:val="0"/>
        <w:pBdr>
          <w:top w:val="nil"/>
          <w:left w:val="nil"/>
          <w:bottom w:val="nil"/>
          <w:right w:val="nil"/>
          <w:between w:val="nil"/>
        </w:pBdr>
        <w:ind w:left="21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第17条　構成員のうちいずれかが業務途中において破産又は解散した場合においては、発注者の承認を得て、残存構成員が共同連帯して当該構成員の分担業務を完了するものとする。ただし、残存構成員のみでは適正な履行の確保が困難なときは、残存構成員全員及び発注者の承認を得て、新たな構成員を当該共同体に加入させ、</w:t>
      </w:r>
      <w:r>
        <w:rPr>
          <w:rFonts w:ascii="ＭＳ ゴシック" w:eastAsia="ＭＳ ゴシック" w:hAnsi="ＭＳ ゴシック" w:cs="ＭＳ ゴシック"/>
          <w:color w:val="000000"/>
          <w:sz w:val="22"/>
          <w:szCs w:val="22"/>
        </w:rPr>
        <w:lastRenderedPageBreak/>
        <w:t>当該構成員を加えた構成員が共同連帯して破産又は解散した構成員の分担業務を完了するものとする。</w:t>
      </w:r>
    </w:p>
    <w:p w14:paraId="00000065" w14:textId="77777777" w:rsidR="00ED2F2B" w:rsidRDefault="005B0609">
      <w:pPr>
        <w:widowControl w:val="0"/>
        <w:pBdr>
          <w:top w:val="nil"/>
          <w:left w:val="nil"/>
          <w:bottom w:val="nil"/>
          <w:right w:val="nil"/>
          <w:between w:val="nil"/>
        </w:pBdr>
        <w:ind w:firstLine="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２　前項の場合においては、第14条第2項及び第3項の規定を準用する。</w:t>
      </w:r>
    </w:p>
    <w:p w14:paraId="00000066" w14:textId="77777777" w:rsidR="00ED2F2B" w:rsidRDefault="00ED2F2B">
      <w:pPr>
        <w:widowControl w:val="0"/>
        <w:pBdr>
          <w:top w:val="nil"/>
          <w:left w:val="nil"/>
          <w:bottom w:val="nil"/>
          <w:right w:val="nil"/>
          <w:between w:val="nil"/>
        </w:pBdr>
        <w:ind w:firstLine="217"/>
        <w:jc w:val="both"/>
        <w:rPr>
          <w:rFonts w:ascii="ＭＳ ゴシック" w:eastAsia="ＭＳ ゴシック" w:hAnsi="ＭＳ ゴシック" w:cs="ＭＳ ゴシック"/>
          <w:sz w:val="22"/>
          <w:szCs w:val="22"/>
        </w:rPr>
      </w:pPr>
    </w:p>
    <w:p w14:paraId="00000067"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68"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（解散後の瑕疵に対する構成員の責任）</w:t>
      </w:r>
    </w:p>
    <w:p w14:paraId="00000069" w14:textId="77777777" w:rsidR="00ED2F2B" w:rsidRDefault="005B0609">
      <w:pPr>
        <w:widowControl w:val="0"/>
        <w:pBdr>
          <w:top w:val="nil"/>
          <w:left w:val="nil"/>
          <w:bottom w:val="nil"/>
          <w:right w:val="nil"/>
          <w:between w:val="nil"/>
        </w:pBdr>
        <w:ind w:left="217"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第18条 共同体が解散した後においても、当該業務につき瑕疵があったときは、各構成員は共同連帯してその責に任ずるものとする。</w:t>
      </w:r>
    </w:p>
    <w:p w14:paraId="0000006A" w14:textId="77777777" w:rsidR="00ED2F2B" w:rsidRDefault="00ED2F2B">
      <w:pPr>
        <w:widowControl w:val="0"/>
        <w:pBdr>
          <w:top w:val="nil"/>
          <w:left w:val="nil"/>
          <w:bottom w:val="nil"/>
          <w:right w:val="nil"/>
          <w:between w:val="nil"/>
        </w:pBdr>
        <w:ind w:left="-415" w:firstLine="435"/>
        <w:jc w:val="both"/>
        <w:rPr>
          <w:rFonts w:ascii="ＭＳ ゴシック" w:eastAsia="ＭＳ ゴシック" w:hAnsi="ＭＳ ゴシック" w:cs="ＭＳ ゴシック"/>
          <w:color w:val="000000"/>
          <w:sz w:val="22"/>
          <w:szCs w:val="22"/>
        </w:rPr>
      </w:pPr>
    </w:p>
    <w:p w14:paraId="0000006B" w14:textId="77777777" w:rsidR="00ED2F2B" w:rsidRDefault="005B0609">
      <w:pPr>
        <w:widowControl w:val="0"/>
        <w:pBdr>
          <w:top w:val="nil"/>
          <w:left w:val="nil"/>
          <w:bottom w:val="nil"/>
          <w:right w:val="nil"/>
          <w:between w:val="nil"/>
        </w:pBdr>
        <w:ind w:left="-415" w:firstLine="435"/>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（協定書に定めのない事項）</w:t>
      </w:r>
    </w:p>
    <w:p w14:paraId="0000006C" w14:textId="77777777" w:rsidR="00ED2F2B" w:rsidRDefault="005B0609">
      <w:pPr>
        <w:widowControl w:val="0"/>
        <w:pBdr>
          <w:top w:val="nil"/>
          <w:left w:val="nil"/>
          <w:bottom w:val="nil"/>
          <w:right w:val="nil"/>
          <w:between w:val="nil"/>
        </w:pBdr>
        <w:ind w:left="238" w:hanging="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第19条 この協定書に定めのない事項については、運営委員会において定めるものとする。</w:t>
      </w:r>
    </w:p>
    <w:p w14:paraId="0000006D"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6E" w14:textId="77777777" w:rsidR="00ED2F2B" w:rsidRDefault="00ED2F2B">
      <w:pPr>
        <w:widowControl w:val="0"/>
        <w:pBdr>
          <w:top w:val="nil"/>
          <w:left w:val="nil"/>
          <w:bottom w:val="nil"/>
          <w:right w:val="nil"/>
          <w:between w:val="nil"/>
        </w:pBdr>
        <w:ind w:left="-415" w:firstLine="435"/>
        <w:jc w:val="both"/>
        <w:rPr>
          <w:rFonts w:ascii="ＭＳ ゴシック" w:eastAsia="ＭＳ ゴシック" w:hAnsi="ＭＳ ゴシック" w:cs="ＭＳ ゴシック"/>
          <w:color w:val="000000"/>
          <w:sz w:val="22"/>
          <w:szCs w:val="22"/>
        </w:rPr>
      </w:pPr>
    </w:p>
    <w:p w14:paraId="0000006F"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○○○○○○○○○○及び○○○○○○○○○○は、上記のとおり事業共同体協定を締結したので、その証拠としてこの協定書○通を作成し、各通に構成員が記名捺印し、各自所持するものとする。</w:t>
      </w:r>
    </w:p>
    <w:p w14:paraId="00000070" w14:textId="77777777" w:rsidR="00ED2F2B" w:rsidRDefault="00ED2F2B">
      <w:pPr>
        <w:widowControl w:val="0"/>
        <w:pBdr>
          <w:top w:val="nil"/>
          <w:left w:val="nil"/>
          <w:bottom w:val="nil"/>
          <w:right w:val="nil"/>
          <w:between w:val="nil"/>
        </w:pBdr>
        <w:ind w:left="-415" w:firstLine="435"/>
        <w:jc w:val="both"/>
        <w:rPr>
          <w:rFonts w:ascii="ＭＳ ゴシック" w:eastAsia="ＭＳ ゴシック" w:hAnsi="ＭＳ ゴシック" w:cs="ＭＳ ゴシック"/>
          <w:color w:val="000000"/>
          <w:sz w:val="22"/>
          <w:szCs w:val="22"/>
        </w:rPr>
      </w:pPr>
    </w:p>
    <w:p w14:paraId="00000071" w14:textId="77777777" w:rsidR="00ED2F2B" w:rsidRDefault="005B0609">
      <w:pPr>
        <w:widowControl w:val="0"/>
        <w:pBdr>
          <w:top w:val="nil"/>
          <w:left w:val="nil"/>
          <w:bottom w:val="nil"/>
          <w:right w:val="nil"/>
          <w:between w:val="nil"/>
        </w:pBdr>
        <w:ind w:left="-415" w:firstLine="870"/>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令和○○年○○月○○日</w:t>
      </w:r>
    </w:p>
    <w:p w14:paraId="00000072"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73"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74" w14:textId="77777777" w:rsidR="00ED2F2B" w:rsidRDefault="005B0609">
      <w:pPr>
        <w:widowControl w:val="0"/>
        <w:pBdr>
          <w:top w:val="nil"/>
          <w:left w:val="nil"/>
          <w:bottom w:val="nil"/>
          <w:right w:val="nil"/>
          <w:between w:val="nil"/>
        </w:pBdr>
        <w:ind w:firstLine="3726"/>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（事業共同体名）　○○○○○○○○○○</w:t>
      </w:r>
    </w:p>
    <w:p w14:paraId="00000075" w14:textId="77777777" w:rsidR="00ED2F2B" w:rsidRDefault="00ED2F2B">
      <w:pPr>
        <w:widowControl w:val="0"/>
        <w:pBdr>
          <w:top w:val="nil"/>
          <w:left w:val="nil"/>
          <w:bottom w:val="nil"/>
          <w:right w:val="nil"/>
          <w:between w:val="nil"/>
        </w:pBdr>
        <w:ind w:firstLine="3726"/>
        <w:jc w:val="both"/>
        <w:rPr>
          <w:rFonts w:ascii="ＭＳ ゴシック" w:eastAsia="ＭＳ ゴシック" w:hAnsi="ＭＳ ゴシック" w:cs="ＭＳ ゴシック"/>
          <w:color w:val="000000"/>
          <w:sz w:val="22"/>
          <w:szCs w:val="22"/>
        </w:rPr>
      </w:pPr>
    </w:p>
    <w:p w14:paraId="00000076" w14:textId="77777777" w:rsidR="00ED2F2B" w:rsidRDefault="005B0609">
      <w:pPr>
        <w:widowControl w:val="0"/>
        <w:pBdr>
          <w:top w:val="nil"/>
          <w:left w:val="nil"/>
          <w:bottom w:val="nil"/>
          <w:right w:val="nil"/>
          <w:between w:val="nil"/>
        </w:pBdr>
        <w:ind w:left="5244" w:hanging="651"/>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代表者　○○○○○○○○○○</w:t>
      </w:r>
    </w:p>
    <w:p w14:paraId="00000077" w14:textId="77777777" w:rsidR="00ED2F2B" w:rsidRDefault="005B0609">
      <w:pPr>
        <w:widowControl w:val="0"/>
        <w:pBdr>
          <w:top w:val="nil"/>
          <w:left w:val="nil"/>
          <w:bottom w:val="nil"/>
          <w:right w:val="nil"/>
          <w:between w:val="nil"/>
        </w:pBdr>
        <w:ind w:left="5214" w:firstLine="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　○○</w:t>
      </w:r>
    </w:p>
    <w:p w14:paraId="00000078"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79" w14:textId="77777777" w:rsidR="00ED2F2B" w:rsidRDefault="005B0609">
      <w:pPr>
        <w:widowControl w:val="0"/>
        <w:pBdr>
          <w:top w:val="nil"/>
          <w:left w:val="nil"/>
          <w:bottom w:val="nil"/>
          <w:right w:val="nil"/>
          <w:between w:val="nil"/>
        </w:pBdr>
        <w:ind w:firstLine="5435"/>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w:t>
      </w:r>
    </w:p>
    <w:p w14:paraId="0000007A" w14:textId="77777777" w:rsidR="00ED2F2B" w:rsidRDefault="005B0609">
      <w:pPr>
        <w:widowControl w:val="0"/>
        <w:pBdr>
          <w:top w:val="nil"/>
          <w:left w:val="nil"/>
          <w:bottom w:val="nil"/>
          <w:right w:val="nil"/>
          <w:between w:val="nil"/>
        </w:pBdr>
        <w:ind w:firstLine="6151"/>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w:t>
      </w:r>
    </w:p>
    <w:p w14:paraId="0000007B"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7C"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7D"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7E"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7F"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80"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81"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82"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83"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84"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85"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86"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87"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88"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89"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8A"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8B"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8C" w14:textId="77777777" w:rsidR="00ED2F2B" w:rsidRDefault="00ED2F2B">
      <w:pPr>
        <w:widowControl w:val="0"/>
        <w:pBdr>
          <w:top w:val="nil"/>
          <w:left w:val="nil"/>
          <w:bottom w:val="nil"/>
          <w:right w:val="nil"/>
          <w:between w:val="nil"/>
        </w:pBdr>
        <w:ind w:firstLine="6151"/>
        <w:jc w:val="both"/>
        <w:rPr>
          <w:rFonts w:ascii="ＭＳ ゴシック" w:eastAsia="ＭＳ ゴシック" w:hAnsi="ＭＳ ゴシック" w:cs="ＭＳ ゴシック"/>
          <w:sz w:val="22"/>
          <w:szCs w:val="22"/>
        </w:rPr>
      </w:pPr>
    </w:p>
    <w:p w14:paraId="00000095" w14:textId="77777777" w:rsidR="00ED2F2B" w:rsidRDefault="005B0609">
      <w:pPr>
        <w:widowControl w:val="0"/>
        <w:pBdr>
          <w:top w:val="nil"/>
          <w:left w:val="nil"/>
          <w:bottom w:val="nil"/>
          <w:right w:val="nil"/>
          <w:between w:val="nil"/>
        </w:pBdr>
        <w:jc w:val="center"/>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color w:val="000000"/>
          <w:sz w:val="24"/>
          <w:szCs w:val="24"/>
        </w:rPr>
        <w:lastRenderedPageBreak/>
        <w:t>事業共同体協定書第９条に基づく協定書</w:t>
      </w:r>
    </w:p>
    <w:p w14:paraId="00000096"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1"/>
          <w:szCs w:val="21"/>
        </w:rPr>
      </w:pPr>
    </w:p>
    <w:p w14:paraId="00000097" w14:textId="76A41605" w:rsidR="00ED2F2B" w:rsidRDefault="005E5960">
      <w:pPr>
        <w:widowControl w:val="0"/>
        <w:pBdr>
          <w:top w:val="nil"/>
          <w:left w:val="nil"/>
          <w:bottom w:val="nil"/>
          <w:right w:val="nil"/>
          <w:between w:val="nil"/>
        </w:pBdr>
        <w:ind w:firstLine="207"/>
        <w:jc w:val="both"/>
        <w:rPr>
          <w:rFonts w:ascii="ＭＳ ゴシック" w:eastAsia="ＭＳ ゴシック" w:hAnsi="ＭＳ ゴシック" w:cs="ＭＳ ゴシック"/>
          <w:color w:val="000000"/>
          <w:sz w:val="22"/>
          <w:szCs w:val="22"/>
        </w:rPr>
      </w:pPr>
      <w:r w:rsidRPr="005E5960">
        <w:rPr>
          <w:rFonts w:ascii="ＭＳ ゴシック" w:eastAsia="ＭＳ ゴシック" w:hAnsi="ＭＳ ゴシック" w:cs="ＭＳ ゴシック"/>
          <w:color w:val="1F1F1F"/>
          <w:sz w:val="22"/>
          <w:szCs w:val="22"/>
        </w:rPr>
        <w:t>市場別ターゲット特性デジタル分析事業</w:t>
      </w:r>
      <w:r w:rsidR="005B0609">
        <w:rPr>
          <w:rFonts w:ascii="ＭＳ ゴシック" w:eastAsia="ＭＳ ゴシック" w:hAnsi="ＭＳ ゴシック" w:cs="ＭＳ ゴシック"/>
          <w:color w:val="000000"/>
          <w:sz w:val="22"/>
          <w:szCs w:val="22"/>
        </w:rPr>
        <w:t>については、事業共同体協定書第９条の規定により、当共同体構成員が分担する業務の業務額を次のとおり定める。</w:t>
      </w:r>
    </w:p>
    <w:p w14:paraId="00000098" w14:textId="77777777" w:rsidR="00ED2F2B" w:rsidRPr="005E5960" w:rsidRDefault="00ED2F2B">
      <w:pPr>
        <w:widowControl w:val="0"/>
        <w:pBdr>
          <w:top w:val="nil"/>
          <w:left w:val="nil"/>
          <w:bottom w:val="nil"/>
          <w:right w:val="nil"/>
          <w:between w:val="nil"/>
        </w:pBdr>
        <w:ind w:firstLine="217"/>
        <w:jc w:val="both"/>
        <w:rPr>
          <w:rFonts w:ascii="ＭＳ ゴシック" w:eastAsia="ＭＳ ゴシック" w:hAnsi="ＭＳ ゴシック" w:cs="ＭＳ ゴシック"/>
          <w:color w:val="000000"/>
          <w:sz w:val="22"/>
          <w:szCs w:val="22"/>
        </w:rPr>
      </w:pPr>
    </w:p>
    <w:p w14:paraId="00000099" w14:textId="77777777" w:rsidR="00ED2F2B" w:rsidRDefault="00ED2F2B">
      <w:pPr>
        <w:widowControl w:val="0"/>
        <w:pBdr>
          <w:top w:val="nil"/>
          <w:left w:val="nil"/>
          <w:bottom w:val="nil"/>
          <w:right w:val="nil"/>
          <w:between w:val="nil"/>
        </w:pBdr>
        <w:ind w:firstLine="217"/>
        <w:jc w:val="both"/>
        <w:rPr>
          <w:rFonts w:ascii="ＭＳ ゴシック" w:eastAsia="ＭＳ ゴシック" w:hAnsi="ＭＳ ゴシック" w:cs="ＭＳ ゴシック"/>
          <w:color w:val="000000"/>
          <w:sz w:val="22"/>
          <w:szCs w:val="22"/>
        </w:rPr>
      </w:pPr>
    </w:p>
    <w:p w14:paraId="0000009A" w14:textId="77777777" w:rsidR="00ED2F2B" w:rsidRDefault="00ED2F2B">
      <w:pPr>
        <w:widowControl w:val="0"/>
        <w:pBdr>
          <w:top w:val="nil"/>
          <w:left w:val="nil"/>
          <w:bottom w:val="nil"/>
          <w:right w:val="nil"/>
          <w:between w:val="nil"/>
        </w:pBdr>
        <w:ind w:firstLine="217"/>
        <w:jc w:val="both"/>
        <w:rPr>
          <w:rFonts w:ascii="ＭＳ ゴシック" w:eastAsia="ＭＳ ゴシック" w:hAnsi="ＭＳ ゴシック" w:cs="ＭＳ ゴシック"/>
          <w:color w:val="000000"/>
          <w:sz w:val="22"/>
          <w:szCs w:val="22"/>
        </w:rPr>
      </w:pPr>
    </w:p>
    <w:p w14:paraId="0000009B" w14:textId="77777777" w:rsidR="00ED2F2B" w:rsidRDefault="005B0609">
      <w:pPr>
        <w:widowControl w:val="0"/>
        <w:pBdr>
          <w:top w:val="nil"/>
          <w:left w:val="nil"/>
          <w:bottom w:val="nil"/>
          <w:right w:val="nil"/>
          <w:between w:val="nil"/>
        </w:pBdr>
        <w:jc w:val="center"/>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記</w:t>
      </w:r>
    </w:p>
    <w:p w14:paraId="0000009C"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1"/>
          <w:szCs w:val="21"/>
        </w:rPr>
      </w:pPr>
    </w:p>
    <w:p w14:paraId="0000009D"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9E"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9F"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分担業務額（消費税分及び地方消費税分を含まない）</w:t>
      </w:r>
    </w:p>
    <w:p w14:paraId="000000A0"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A1" w14:textId="77777777" w:rsidR="00ED2F2B" w:rsidRDefault="005B0609">
      <w:pPr>
        <w:widowControl w:val="0"/>
        <w:pBdr>
          <w:top w:val="nil"/>
          <w:left w:val="nil"/>
          <w:bottom w:val="nil"/>
          <w:right w:val="nil"/>
          <w:between w:val="nil"/>
        </w:pBdr>
        <w:ind w:firstLine="435"/>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○○業務　　　　　　　　　　　　　　　円</w:t>
      </w:r>
    </w:p>
    <w:p w14:paraId="000000A2"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○○業務　　　　　　　　　　　　　　　円</w:t>
      </w:r>
    </w:p>
    <w:p w14:paraId="000000A3"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A4"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A5" w14:textId="77777777" w:rsidR="00ED2F2B" w:rsidRDefault="005B0609">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○○○○○○○○○○及び○○○○○○○○○○は、上記のとおり分担業務額を定めたのでその証拠としてこの協定書○通を作成し、各通に構成員が記名捺印して各自所持するものとする。</w:t>
      </w:r>
    </w:p>
    <w:p w14:paraId="000000A6"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A7"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A8" w14:textId="77777777" w:rsidR="00ED2F2B" w:rsidRDefault="005B0609">
      <w:pPr>
        <w:widowControl w:val="0"/>
        <w:pBdr>
          <w:top w:val="nil"/>
          <w:left w:val="nil"/>
          <w:bottom w:val="nil"/>
          <w:right w:val="nil"/>
          <w:between w:val="nil"/>
        </w:pBdr>
        <w:ind w:firstLine="217"/>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令和○○年○○月○○日</w:t>
      </w:r>
    </w:p>
    <w:p w14:paraId="000000A9"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AA" w14:textId="77777777" w:rsidR="00ED2F2B" w:rsidRDefault="005B0609">
      <w:pPr>
        <w:widowControl w:val="0"/>
        <w:pBdr>
          <w:top w:val="nil"/>
          <w:left w:val="nil"/>
          <w:bottom w:val="nil"/>
          <w:right w:val="nil"/>
          <w:between w:val="nil"/>
        </w:pBdr>
        <w:ind w:firstLine="3726"/>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（事業共同体名）　○○○○○○○○○○</w:t>
      </w:r>
    </w:p>
    <w:p w14:paraId="000000AB" w14:textId="77777777" w:rsidR="00ED2F2B" w:rsidRDefault="00ED2F2B">
      <w:pPr>
        <w:widowControl w:val="0"/>
        <w:pBdr>
          <w:top w:val="nil"/>
          <w:left w:val="nil"/>
          <w:bottom w:val="nil"/>
          <w:right w:val="nil"/>
          <w:between w:val="nil"/>
        </w:pBdr>
        <w:ind w:firstLine="3726"/>
        <w:jc w:val="both"/>
        <w:rPr>
          <w:rFonts w:ascii="ＭＳ ゴシック" w:eastAsia="ＭＳ ゴシック" w:hAnsi="ＭＳ ゴシック" w:cs="ＭＳ ゴシック"/>
          <w:color w:val="000000"/>
          <w:sz w:val="22"/>
          <w:szCs w:val="22"/>
        </w:rPr>
      </w:pPr>
    </w:p>
    <w:p w14:paraId="000000AC" w14:textId="77777777" w:rsidR="00ED2F2B" w:rsidRDefault="005B0609">
      <w:pPr>
        <w:widowControl w:val="0"/>
        <w:pBdr>
          <w:top w:val="nil"/>
          <w:left w:val="nil"/>
          <w:bottom w:val="nil"/>
          <w:right w:val="nil"/>
          <w:between w:val="nil"/>
        </w:pBdr>
        <w:ind w:firstLine="4814"/>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代表者　○○○○○○○○○○</w:t>
      </w:r>
    </w:p>
    <w:p w14:paraId="000000AD" w14:textId="77777777" w:rsidR="00ED2F2B" w:rsidRDefault="005B0609">
      <w:pPr>
        <w:widowControl w:val="0"/>
        <w:pBdr>
          <w:top w:val="nil"/>
          <w:left w:val="nil"/>
          <w:bottom w:val="nil"/>
          <w:right w:val="nil"/>
          <w:between w:val="nil"/>
        </w:pBdr>
        <w:ind w:firstLine="5683"/>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　○○</w:t>
      </w:r>
    </w:p>
    <w:p w14:paraId="000000AE" w14:textId="77777777" w:rsidR="00ED2F2B" w:rsidRDefault="00ED2F2B">
      <w:pPr>
        <w:widowControl w:val="0"/>
        <w:pBdr>
          <w:top w:val="nil"/>
          <w:left w:val="nil"/>
          <w:bottom w:val="nil"/>
          <w:right w:val="nil"/>
          <w:between w:val="nil"/>
        </w:pBdr>
        <w:jc w:val="both"/>
        <w:rPr>
          <w:rFonts w:ascii="ＭＳ ゴシック" w:eastAsia="ＭＳ ゴシック" w:hAnsi="ＭＳ ゴシック" w:cs="ＭＳ ゴシック"/>
          <w:color w:val="000000"/>
          <w:sz w:val="22"/>
          <w:szCs w:val="22"/>
        </w:rPr>
      </w:pPr>
    </w:p>
    <w:p w14:paraId="000000AF" w14:textId="77777777" w:rsidR="00ED2F2B" w:rsidRDefault="005B0609">
      <w:pPr>
        <w:widowControl w:val="0"/>
        <w:pBdr>
          <w:top w:val="nil"/>
          <w:left w:val="nil"/>
          <w:bottom w:val="nil"/>
          <w:right w:val="nil"/>
          <w:between w:val="nil"/>
        </w:pBdr>
        <w:ind w:firstLine="5653"/>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w:t>
      </w:r>
    </w:p>
    <w:p w14:paraId="000000B0" w14:textId="77777777" w:rsidR="00ED2F2B" w:rsidRDefault="005B0609">
      <w:pPr>
        <w:widowControl w:val="0"/>
        <w:pBdr>
          <w:top w:val="nil"/>
          <w:left w:val="nil"/>
          <w:bottom w:val="nil"/>
          <w:right w:val="nil"/>
          <w:between w:val="nil"/>
        </w:pBdr>
        <w:ind w:firstLine="6151"/>
        <w:jc w:val="both"/>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w:t>
      </w:r>
    </w:p>
    <w:p w14:paraId="000000B1" w14:textId="77777777" w:rsidR="00ED2F2B" w:rsidRDefault="00ED2F2B">
      <w:pPr>
        <w:widowControl w:val="0"/>
        <w:pBdr>
          <w:top w:val="nil"/>
          <w:left w:val="nil"/>
          <w:bottom w:val="nil"/>
          <w:right w:val="nil"/>
          <w:between w:val="nil"/>
        </w:pBdr>
        <w:ind w:firstLine="3287"/>
        <w:jc w:val="both"/>
        <w:rPr>
          <w:color w:val="000000"/>
          <w:sz w:val="22"/>
          <w:szCs w:val="22"/>
        </w:rPr>
      </w:pPr>
    </w:p>
    <w:sectPr w:rsidR="00ED2F2B">
      <w:footerReference w:type="even" r:id="rId8"/>
      <w:footerReference w:type="default" r:id="rId9"/>
      <w:pgSz w:w="11906" w:h="16838"/>
      <w:pgMar w:top="1985"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D0BB8" w14:textId="77777777" w:rsidR="008951DE" w:rsidRDefault="008951DE">
      <w:r>
        <w:separator/>
      </w:r>
    </w:p>
  </w:endnote>
  <w:endnote w:type="continuationSeparator" w:id="0">
    <w:p w14:paraId="4D359C7B" w14:textId="77777777" w:rsidR="008951DE" w:rsidRDefault="00895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embedRegular r:id="rId1" w:fontKey="{C16ECE00-045F-48E3-87AF-79A8D82721B8}"/>
    <w:embedBold r:id="rId2" w:fontKey="{FF5B5CDE-4747-4845-AB1A-ACD0B68803A9}"/>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CFA548E4-1E8A-4A22-BF3E-8F1F2EC95148}"/>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CAEF51F3-D330-4D42-B9E7-44606E0755B6}"/>
  </w:font>
  <w:font w:name="Cambria">
    <w:panose1 w:val="02040503050406030204"/>
    <w:charset w:val="00"/>
    <w:family w:val="roman"/>
    <w:pitch w:val="variable"/>
    <w:sig w:usb0="E00006FF" w:usb1="420024FF" w:usb2="02000000" w:usb3="00000000" w:csb0="0000019F" w:csb1="00000000"/>
    <w:embedRegular r:id="rId5" w:fontKey="{413C2880-4D43-486B-A871-59D20369095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4" w14:textId="77777777" w:rsidR="00ED2F2B" w:rsidRDefault="005B0609">
    <w:pPr>
      <w:widowControl w:val="0"/>
      <w:pBdr>
        <w:top w:val="nil"/>
        <w:left w:val="nil"/>
        <w:bottom w:val="nil"/>
        <w:right w:val="nil"/>
        <w:between w:val="nil"/>
      </w:pBdr>
      <w:tabs>
        <w:tab w:val="center" w:pos="4252"/>
        <w:tab w:val="right" w:pos="8504"/>
      </w:tabs>
      <w:jc w:val="center"/>
      <w:rPr>
        <w:color w:val="000000"/>
        <w:sz w:val="21"/>
        <w:szCs w:val="21"/>
      </w:rPr>
    </w:pPr>
    <w:r>
      <w:rPr>
        <w:color w:val="000000"/>
        <w:sz w:val="21"/>
        <w:szCs w:val="21"/>
      </w:rPr>
      <w:fldChar w:fldCharType="begin"/>
    </w:r>
    <w:r>
      <w:rPr>
        <w:rFonts w:eastAsia="Century"/>
        <w:color w:val="000000"/>
        <w:sz w:val="21"/>
        <w:szCs w:val="21"/>
      </w:rPr>
      <w:instrText>PAGE</w:instrText>
    </w:r>
    <w:r>
      <w:rPr>
        <w:color w:val="000000"/>
        <w:sz w:val="21"/>
        <w:szCs w:val="21"/>
      </w:rPr>
      <w:fldChar w:fldCharType="separate"/>
    </w:r>
    <w:r>
      <w:rPr>
        <w:color w:val="000000"/>
        <w:sz w:val="21"/>
        <w:szCs w:val="21"/>
      </w:rPr>
      <w:fldChar w:fldCharType="end"/>
    </w:r>
  </w:p>
  <w:p w14:paraId="000000B5" w14:textId="77777777" w:rsidR="00ED2F2B" w:rsidRDefault="00ED2F2B">
    <w:pPr>
      <w:widowControl w:val="0"/>
      <w:pBdr>
        <w:top w:val="nil"/>
        <w:left w:val="nil"/>
        <w:bottom w:val="nil"/>
        <w:right w:val="nil"/>
        <w:between w:val="nil"/>
      </w:pBdr>
      <w:tabs>
        <w:tab w:val="center" w:pos="4252"/>
        <w:tab w:val="right" w:pos="8504"/>
      </w:tabs>
      <w:jc w:val="both"/>
      <w:rPr>
        <w:color w:val="000000"/>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2" w14:textId="42D0FA90" w:rsidR="00ED2F2B" w:rsidRDefault="005B0609">
    <w:pPr>
      <w:widowControl w:val="0"/>
      <w:pBdr>
        <w:top w:val="nil"/>
        <w:left w:val="nil"/>
        <w:bottom w:val="nil"/>
        <w:right w:val="nil"/>
        <w:between w:val="nil"/>
      </w:pBdr>
      <w:tabs>
        <w:tab w:val="center" w:pos="4252"/>
        <w:tab w:val="right" w:pos="8504"/>
      </w:tabs>
      <w:jc w:val="center"/>
      <w:rPr>
        <w:color w:val="000000"/>
        <w:sz w:val="21"/>
        <w:szCs w:val="21"/>
      </w:rPr>
    </w:pPr>
    <w:r>
      <w:rPr>
        <w:color w:val="000000"/>
        <w:sz w:val="21"/>
        <w:szCs w:val="21"/>
      </w:rPr>
      <w:fldChar w:fldCharType="begin"/>
    </w:r>
    <w:r>
      <w:rPr>
        <w:rFonts w:eastAsia="Century"/>
        <w:color w:val="000000"/>
        <w:sz w:val="21"/>
        <w:szCs w:val="21"/>
      </w:rPr>
      <w:instrText>PAGE</w:instrText>
    </w:r>
    <w:r>
      <w:rPr>
        <w:color w:val="000000"/>
        <w:sz w:val="21"/>
        <w:szCs w:val="21"/>
      </w:rPr>
      <w:fldChar w:fldCharType="separate"/>
    </w:r>
    <w:r>
      <w:rPr>
        <w:rFonts w:eastAsia="Century"/>
        <w:noProof/>
        <w:color w:val="000000"/>
        <w:sz w:val="21"/>
        <w:szCs w:val="21"/>
      </w:rPr>
      <w:t>1</w:t>
    </w:r>
    <w:r>
      <w:rPr>
        <w:color w:val="000000"/>
        <w:sz w:val="21"/>
        <w:szCs w:val="21"/>
      </w:rPr>
      <w:fldChar w:fldCharType="end"/>
    </w:r>
  </w:p>
  <w:p w14:paraId="000000B3" w14:textId="77777777" w:rsidR="00ED2F2B" w:rsidRDefault="00ED2F2B">
    <w:pPr>
      <w:widowControl w:val="0"/>
      <w:pBdr>
        <w:top w:val="nil"/>
        <w:left w:val="nil"/>
        <w:bottom w:val="nil"/>
        <w:right w:val="nil"/>
        <w:between w:val="nil"/>
      </w:pBdr>
      <w:tabs>
        <w:tab w:val="center" w:pos="4252"/>
        <w:tab w:val="right" w:pos="8504"/>
      </w:tabs>
      <w:jc w:val="both"/>
      <w:rPr>
        <w:color w:val="000000"/>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FE84B" w14:textId="77777777" w:rsidR="008951DE" w:rsidRDefault="008951DE">
      <w:r>
        <w:separator/>
      </w:r>
    </w:p>
  </w:footnote>
  <w:footnote w:type="continuationSeparator" w:id="0">
    <w:p w14:paraId="7340EEB0" w14:textId="77777777" w:rsidR="008951DE" w:rsidRDefault="00895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EB4D94"/>
    <w:multiLevelType w:val="multilevel"/>
    <w:tmpl w:val="7220A310"/>
    <w:lvl w:ilvl="0">
      <w:start w:val="2"/>
      <w:numFmt w:val="decimal"/>
      <w:lvlText w:val="第%1条"/>
      <w:lvlJc w:val="left"/>
      <w:pPr>
        <w:ind w:left="720" w:hanging="720"/>
      </w:pPr>
      <w:rPr>
        <w:vertAlign w:val="baseline"/>
      </w:rPr>
    </w:lvl>
    <w:lvl w:ilvl="1">
      <w:start w:val="1"/>
      <w:numFmt w:val="decimal"/>
      <w:lvlText w:val="(%2)"/>
      <w:lvlJc w:val="left"/>
      <w:pPr>
        <w:ind w:left="840" w:hanging="420"/>
      </w:pPr>
      <w:rPr>
        <w:vertAlign w:val="baseline"/>
      </w:rPr>
    </w:lvl>
    <w:lvl w:ilvl="2">
      <w:start w:val="1"/>
      <w:numFmt w:val="decimal"/>
      <w:lvlText w:val="%3"/>
      <w:lvlJc w:val="left"/>
      <w:pPr>
        <w:ind w:left="1260" w:hanging="420"/>
      </w:pPr>
      <w:rPr>
        <w:vertAlign w:val="baseline"/>
      </w:rPr>
    </w:lvl>
    <w:lvl w:ilvl="3">
      <w:start w:val="1"/>
      <w:numFmt w:val="decimal"/>
      <w:lvlText w:val="%4."/>
      <w:lvlJc w:val="left"/>
      <w:pPr>
        <w:ind w:left="1680" w:hanging="420"/>
      </w:pPr>
      <w:rPr>
        <w:vertAlign w:val="baseline"/>
      </w:rPr>
    </w:lvl>
    <w:lvl w:ilvl="4">
      <w:start w:val="1"/>
      <w:numFmt w:val="decimal"/>
      <w:lvlText w:val="(%5)"/>
      <w:lvlJc w:val="left"/>
      <w:pPr>
        <w:ind w:left="2100" w:hanging="420"/>
      </w:pPr>
      <w:rPr>
        <w:vertAlign w:val="baseline"/>
      </w:rPr>
    </w:lvl>
    <w:lvl w:ilvl="5">
      <w:start w:val="1"/>
      <w:numFmt w:val="decimal"/>
      <w:lvlText w:val="%6"/>
      <w:lvlJc w:val="left"/>
      <w:pPr>
        <w:ind w:left="2520" w:hanging="420"/>
      </w:pPr>
      <w:rPr>
        <w:vertAlign w:val="baseline"/>
      </w:rPr>
    </w:lvl>
    <w:lvl w:ilvl="6">
      <w:start w:val="1"/>
      <w:numFmt w:val="decimal"/>
      <w:lvlText w:val="%7."/>
      <w:lvlJc w:val="left"/>
      <w:pPr>
        <w:ind w:left="2940" w:hanging="420"/>
      </w:pPr>
      <w:rPr>
        <w:vertAlign w:val="baseline"/>
      </w:rPr>
    </w:lvl>
    <w:lvl w:ilvl="7">
      <w:start w:val="1"/>
      <w:numFmt w:val="decimal"/>
      <w:lvlText w:val="(%8)"/>
      <w:lvlJc w:val="left"/>
      <w:pPr>
        <w:ind w:left="3360" w:hanging="420"/>
      </w:pPr>
      <w:rPr>
        <w:vertAlign w:val="baseline"/>
      </w:rPr>
    </w:lvl>
    <w:lvl w:ilvl="8">
      <w:start w:val="1"/>
      <w:numFmt w:val="decimal"/>
      <w:lvlText w:val="%9"/>
      <w:lvlJc w:val="left"/>
      <w:pPr>
        <w:ind w:left="3780" w:hanging="420"/>
      </w:pPr>
      <w:rPr>
        <w:vertAlign w:val="baseline"/>
      </w:rPr>
    </w:lvl>
  </w:abstractNum>
  <w:num w:numId="1" w16cid:durableId="77798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F2B"/>
    <w:rsid w:val="00315712"/>
    <w:rsid w:val="005B0609"/>
    <w:rsid w:val="005E5960"/>
    <w:rsid w:val="008951DE"/>
    <w:rsid w:val="00A44500"/>
    <w:rsid w:val="00ED2F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D3D79C62-989F-4299-856D-3412344A2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esjnyIJ0BupfezG25mP+bxEh8w==">CgMxLjA4AHIhMVZnRnR5MjF5b18xVl85VVJlMXlLTEZIU0Nyamhsazc4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435</Words>
  <Characters>2482</Characters>
  <Application>Microsoft Office Word</Application>
  <DocSecurity>0</DocSecurity>
  <Lines>20</Lines>
  <Paragraphs>5</Paragraphs>
  <ScaleCrop>false</ScaleCrop>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杉澤　綾香</cp:lastModifiedBy>
  <cp:revision>3</cp:revision>
  <dcterms:created xsi:type="dcterms:W3CDTF">2026-05-10T23:38:00Z</dcterms:created>
  <dcterms:modified xsi:type="dcterms:W3CDTF">2026-09-15T08:22:00Z</dcterms:modified>
</cp:coreProperties>
</file>