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line="240" w:lineRule="auto"/>
        <w:jc w:val="center"/>
        <w:rPr>
          <w:rFonts w:hint="default" w:ascii="ＭＳ ゴシック" w:hAnsi="ＭＳ ゴシック" w:eastAsia="ＭＳ ゴシック"/>
        </w:rPr>
      </w:pPr>
      <w:r>
        <w:rPr>
          <w:rFonts w:hint="eastAsia" w:ascii="ＭＳ ゴシック" w:hAnsi="ＭＳ ゴシック" w:eastAsia="ＭＳ ゴシック"/>
        </w:rPr>
        <w:t>クルーズ客船誘致コーディネート業務委託に係る企画提案協議</w:t>
      </w:r>
    </w:p>
    <w:p>
      <w:pPr>
        <w:pStyle w:val="0"/>
        <w:spacing w:after="0" w:afterLines="0" w:afterAutospacing="0" w:line="240" w:lineRule="auto"/>
        <w:jc w:val="center"/>
        <w:rPr>
          <w:rFonts w:hint="default" w:ascii="ＭＳ ゴシック" w:hAnsi="ＭＳ ゴシック" w:eastAsia="ＭＳ ゴシック"/>
        </w:rPr>
      </w:pPr>
      <w:r>
        <w:rPr>
          <w:rFonts w:hint="eastAsia" w:ascii="ＭＳ ゴシック" w:hAnsi="ＭＳ ゴシック" w:eastAsia="ＭＳ ゴシック"/>
        </w:rPr>
        <w:t>「賃金水準の向上」及び「女性活躍推進」に関する加点措置評価資料提出票</w:t>
      </w:r>
    </w:p>
    <w:p>
      <w:pPr>
        <w:pStyle w:val="0"/>
        <w:spacing w:after="0" w:afterLines="0" w:afterAutospacing="0" w:line="240" w:lineRule="auto"/>
        <w:jc w:val="center"/>
        <w:rPr>
          <w:rFonts w:hint="default" w:ascii="ＭＳ ゴシック" w:hAnsi="ＭＳ ゴシック" w:eastAsia="ＭＳ ゴシック"/>
        </w:rPr>
      </w:pPr>
    </w:p>
    <w:tbl>
      <w:tblPr>
        <w:tblStyle w:val="21"/>
        <w:tblW w:w="0" w:type="auto"/>
        <w:tblInd w:w="0" w:type="dxa"/>
        <w:tblLayout w:type="fixed"/>
        <w:tblLook w:firstRow="1" w:lastRow="0" w:firstColumn="1" w:lastColumn="0" w:noHBand="0" w:noVBand="1" w:val="04A0"/>
      </w:tblPr>
      <w:tblGrid>
        <w:gridCol w:w="1045"/>
        <w:gridCol w:w="7459"/>
      </w:tblGrid>
      <w:tr>
        <w:trPr>
          <w:trHeight w:val="870" w:hRule="atLeast"/>
        </w:trPr>
        <w:tc>
          <w:tcPr>
            <w:tcW w:w="1045" w:type="dxa"/>
            <w:vAlign w:val="center"/>
          </w:tcPr>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会社名</w:t>
            </w:r>
          </w:p>
        </w:tc>
        <w:tc>
          <w:tcPr>
            <w:tcW w:w="7459" w:type="dxa"/>
            <w:vAlign w:val="center"/>
          </w:tcPr>
          <w:p>
            <w:pPr>
              <w:pStyle w:val="0"/>
              <w:spacing w:after="0" w:afterLines="0" w:afterAutospacing="0" w:line="240" w:lineRule="auto"/>
              <w:rPr>
                <w:rFonts w:hint="default" w:ascii="ＭＳ ゴシック" w:hAnsi="ＭＳ ゴシック" w:eastAsia="ＭＳ ゴシック"/>
              </w:rPr>
            </w:pPr>
          </w:p>
        </w:tc>
      </w:tr>
    </w:tbl>
    <w:tbl>
      <w:tblPr>
        <w:tblStyle w:val="21"/>
        <w:tblpPr w:leftFromText="142" w:rightFromText="142" w:topFromText="0" w:bottomFromText="0" w:vertAnchor="text" w:horzAnchor="text" w:tblpXSpec="center" w:tblpY="329"/>
        <w:tblW w:w="8508" w:type="dxa"/>
        <w:tblLayout w:type="fixed"/>
        <w:tblLook w:firstRow="1" w:lastRow="0" w:firstColumn="1" w:lastColumn="0" w:noHBand="0" w:noVBand="1" w:val="04A0"/>
      </w:tblPr>
      <w:tblGrid>
        <w:gridCol w:w="1052"/>
        <w:gridCol w:w="1580"/>
        <w:gridCol w:w="3146"/>
        <w:gridCol w:w="2730"/>
      </w:tblGrid>
      <w:tr>
        <w:trPr/>
        <w:tc>
          <w:tcPr>
            <w:tcW w:w="2632" w:type="dxa"/>
            <w:gridSpan w:val="2"/>
            <w:vAlign w:val="top"/>
          </w:tcPr>
          <w:p>
            <w:pPr>
              <w:pStyle w:val="0"/>
              <w:spacing w:after="0" w:afterLines="0" w:afterAutospacing="0" w:line="240" w:lineRule="auto"/>
              <w:jc w:val="center"/>
              <w:rPr>
                <w:rFonts w:hint="default" w:ascii="ＭＳ ゴシック" w:hAnsi="ＭＳ ゴシック" w:eastAsia="ＭＳ ゴシック"/>
              </w:rPr>
            </w:pPr>
            <w:r>
              <w:rPr>
                <w:rFonts w:hint="eastAsia" w:ascii="ＭＳ ゴシック" w:hAnsi="ＭＳ ゴシック" w:eastAsia="ＭＳ ゴシック"/>
              </w:rPr>
              <w:t>項目名</w:t>
            </w:r>
          </w:p>
        </w:tc>
        <w:tc>
          <w:tcPr>
            <w:tcW w:w="3146" w:type="dxa"/>
            <w:vAlign w:val="top"/>
          </w:tcPr>
          <w:p>
            <w:pPr>
              <w:pStyle w:val="0"/>
              <w:spacing w:after="0" w:afterLines="0" w:afterAutospacing="0" w:line="240" w:lineRule="auto"/>
              <w:jc w:val="center"/>
              <w:rPr>
                <w:rFonts w:hint="default" w:ascii="ＭＳ ゴシック" w:hAnsi="ＭＳ ゴシック" w:eastAsia="ＭＳ ゴシック"/>
              </w:rPr>
            </w:pPr>
            <w:r>
              <w:rPr>
                <w:rFonts w:hint="eastAsia" w:ascii="ＭＳ ゴシック" w:hAnsi="ＭＳ ゴシック" w:eastAsia="ＭＳ ゴシック"/>
              </w:rPr>
              <w:t>書類名</w:t>
            </w:r>
          </w:p>
        </w:tc>
        <w:tc>
          <w:tcPr>
            <w:tcW w:w="2730" w:type="dxa"/>
            <w:vAlign w:val="top"/>
          </w:tcPr>
          <w:p>
            <w:pPr>
              <w:pStyle w:val="0"/>
              <w:spacing w:after="0" w:afterLines="0" w:afterAutospacing="0" w:line="240" w:lineRule="auto"/>
              <w:jc w:val="center"/>
              <w:rPr>
                <w:rFonts w:hint="default" w:ascii="ＭＳ ゴシック" w:hAnsi="ＭＳ ゴシック" w:eastAsia="ＭＳ ゴシック"/>
              </w:rPr>
            </w:pPr>
            <w:r>
              <w:rPr>
                <w:rFonts w:hint="eastAsia" w:ascii="ＭＳ ゴシック" w:hAnsi="ＭＳ ゴシック" w:eastAsia="ＭＳ ゴシック"/>
              </w:rPr>
              <w:t>提出欄</w:t>
            </w:r>
          </w:p>
        </w:tc>
      </w:tr>
      <w:tr>
        <w:trPr>
          <w:trHeight w:val="1112" w:hRule="atLeast"/>
        </w:trPr>
        <w:tc>
          <w:tcPr>
            <w:tcW w:w="2632" w:type="dxa"/>
            <w:gridSpan w:val="2"/>
            <w:vMerge w:val="restart"/>
            <w:vAlign w:val="center"/>
          </w:tcPr>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賃金水準向上</w:t>
            </w:r>
          </w:p>
        </w:tc>
        <w:tc>
          <w:tcPr>
            <w:tcW w:w="31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・「給与所得の源泉徴収票等の法定調書合計表」の写し　　　令和６年・令和７</w:t>
            </w:r>
            <w:bookmarkStart w:id="0" w:name="_GoBack"/>
            <w:bookmarkEnd w:id="0"/>
            <w:r>
              <w:rPr>
                <w:rFonts w:hint="eastAsia" w:ascii="ＭＳ ゴシック" w:hAnsi="ＭＳ ゴシック" w:eastAsia="ＭＳ ゴシック"/>
              </w:rPr>
              <w:t>年分</w:t>
            </w: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・平均給与額の対前年増加率について事前に割合を計算した資料（任意様式）</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after="0" w:afterLines="0" w:afterAutospacing="0" w:line="240" w:lineRule="auto"/>
              <w:rPr>
                <w:rFonts w:hint="default" w:ascii="ＭＳ ゴシック" w:hAnsi="ＭＳ ゴシック" w:eastAsia="ＭＳ ゴシック"/>
              </w:rPr>
            </w:pPr>
          </w:p>
        </w:tc>
      </w:tr>
      <w:tr>
        <w:trPr>
          <w:trHeight w:val="885" w:hRule="atLeast"/>
        </w:trPr>
        <w:tc>
          <w:tcPr>
            <w:tcW w:w="2632" w:type="dxa"/>
            <w:gridSpan w:val="2"/>
            <w:vMerge w:val="continue"/>
            <w:vAlign w:val="top"/>
          </w:tcPr>
          <w:p>
            <w:pPr>
              <w:pStyle w:val="0"/>
              <w:spacing w:after="0" w:afterLines="0" w:afterAutospacing="0" w:line="240" w:lineRule="auto"/>
              <w:rPr>
                <w:rFonts w:hint="default"/>
              </w:rPr>
            </w:pPr>
          </w:p>
        </w:tc>
        <w:tc>
          <w:tcPr>
            <w:tcW w:w="31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第三者による賃上げ実績を確認できる書類</w:t>
            </w: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【様式５（別紙）】参考様式</w:t>
            </w:r>
          </w:p>
        </w:tc>
        <w:tc>
          <w:tcPr>
            <w:tcW w:w="273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after="0" w:afterLines="0" w:afterAutospacing="0" w:line="240" w:lineRule="auto"/>
              <w:rPr>
                <w:rFonts w:hint="default"/>
              </w:rPr>
            </w:pPr>
          </w:p>
        </w:tc>
      </w:tr>
      <w:tr>
        <w:trPr>
          <w:trHeight w:val="885" w:hRule="atLeast"/>
        </w:trPr>
        <w:tc>
          <w:tcPr>
            <w:tcW w:w="2632" w:type="dxa"/>
            <w:gridSpan w:val="2"/>
            <w:vMerge w:val="continue"/>
            <w:vAlign w:val="top"/>
          </w:tcPr>
          <w:p>
            <w:pPr>
              <w:pStyle w:val="0"/>
              <w:spacing w:after="0" w:afterLines="0" w:afterAutospacing="0" w:line="240" w:lineRule="auto"/>
              <w:rPr>
                <w:rFonts w:hint="default"/>
              </w:rPr>
            </w:pPr>
          </w:p>
        </w:tc>
        <w:tc>
          <w:tcPr>
            <w:tcW w:w="314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ＭＳ ゴシック" w:hAnsi="ＭＳ ゴシック" w:eastAsia="ＭＳ ゴシック"/>
              </w:rPr>
            </w:pPr>
            <w:r>
              <w:rPr>
                <w:rFonts w:hint="eastAsia" w:ascii="ＭＳ ゴシック" w:hAnsi="ＭＳ ゴシック" w:eastAsia="ＭＳ ゴシック"/>
              </w:rPr>
              <w:t>「パートナーシップ構築宣言」の作成・公表</w:t>
            </w:r>
          </w:p>
        </w:tc>
        <w:tc>
          <w:tcPr>
            <w:tcW w:w="273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after="0" w:afterLines="0" w:afterAutospacing="0" w:line="240" w:lineRule="auto"/>
              <w:rPr>
                <w:rFonts w:hint="default"/>
              </w:rPr>
            </w:pPr>
          </w:p>
        </w:tc>
      </w:tr>
      <w:tr>
        <w:trPr>
          <w:trHeight w:val="1080" w:hRule="atLeast"/>
        </w:trPr>
        <w:tc>
          <w:tcPr>
            <w:tcW w:w="1052" w:type="dxa"/>
            <w:vMerge w:val="restart"/>
            <w:vAlign w:val="center"/>
          </w:tcPr>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女性の</w:t>
            </w: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活躍</w:t>
            </w: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推進</w:t>
            </w:r>
          </w:p>
        </w:tc>
        <w:tc>
          <w:tcPr>
            <w:tcW w:w="1580" w:type="dxa"/>
            <w:vAlign w:val="top"/>
          </w:tcPr>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一般事業主行動計画の策定・届出</w:t>
            </w:r>
          </w:p>
        </w:tc>
        <w:tc>
          <w:tcPr>
            <w:tcW w:w="3146" w:type="dxa"/>
            <w:vAlign w:val="top"/>
          </w:tcPr>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労働局の受付印が押印された一般事業主行動計画策定・変更届の写し</w:t>
            </w:r>
          </w:p>
        </w:tc>
        <w:tc>
          <w:tcPr>
            <w:tcW w:w="2730" w:type="dxa"/>
            <w:vAlign w:val="top"/>
          </w:tcPr>
          <w:p>
            <w:pPr>
              <w:pStyle w:val="0"/>
              <w:spacing w:after="0" w:afterLines="0" w:afterAutospacing="0" w:line="240" w:lineRule="auto"/>
              <w:rPr>
                <w:rFonts w:hint="default" w:ascii="ＭＳ ゴシック" w:hAnsi="ＭＳ ゴシック" w:eastAsia="ＭＳ ゴシック"/>
              </w:rPr>
            </w:pPr>
          </w:p>
        </w:tc>
      </w:tr>
      <w:tr>
        <w:trPr/>
        <w:tc>
          <w:tcPr>
            <w:tcW w:w="1052" w:type="dxa"/>
            <w:vMerge w:val="continue"/>
            <w:vAlign w:val="top"/>
          </w:tcPr>
          <w:p>
            <w:pPr>
              <w:pStyle w:val="0"/>
              <w:spacing w:after="0" w:afterLines="0" w:afterAutospacing="0" w:line="240" w:lineRule="auto"/>
              <w:rPr>
                <w:rFonts w:hint="default"/>
              </w:rPr>
            </w:pPr>
          </w:p>
        </w:tc>
        <w:tc>
          <w:tcPr>
            <w:tcW w:w="1580" w:type="dxa"/>
            <w:vAlign w:val="top"/>
          </w:tcPr>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えるぼしチャレンジ企業認定</w:t>
            </w:r>
          </w:p>
        </w:tc>
        <w:tc>
          <w:tcPr>
            <w:tcW w:w="3146" w:type="dxa"/>
            <w:vAlign w:val="top"/>
          </w:tcPr>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知事が交付する秋田県えるぼしチャレンジ企業認定通知書の写し</w:t>
            </w:r>
          </w:p>
        </w:tc>
        <w:tc>
          <w:tcPr>
            <w:tcW w:w="2730" w:type="dxa"/>
            <w:vAlign w:val="top"/>
          </w:tcPr>
          <w:p>
            <w:pPr>
              <w:pStyle w:val="0"/>
              <w:spacing w:after="0" w:afterLines="0" w:afterAutospacing="0" w:line="240" w:lineRule="auto"/>
              <w:rPr>
                <w:rFonts w:hint="default" w:ascii="ＭＳ ゴシック" w:hAnsi="ＭＳ ゴシック" w:eastAsia="ＭＳ ゴシック"/>
              </w:rPr>
            </w:pPr>
          </w:p>
        </w:tc>
      </w:tr>
      <w:tr>
        <w:trPr>
          <w:trHeight w:val="1072" w:hRule="atLeast"/>
        </w:trPr>
        <w:tc>
          <w:tcPr>
            <w:tcW w:w="1052" w:type="dxa"/>
            <w:vMerge w:val="continue"/>
            <w:vAlign w:val="top"/>
          </w:tcPr>
          <w:p>
            <w:pPr>
              <w:pStyle w:val="0"/>
              <w:spacing w:after="0" w:afterLines="0" w:afterAutospacing="0" w:line="240" w:lineRule="auto"/>
              <w:rPr>
                <w:rFonts w:hint="default"/>
              </w:rPr>
            </w:pPr>
          </w:p>
        </w:tc>
        <w:tc>
          <w:tcPr>
            <w:tcW w:w="1580" w:type="dxa"/>
            <w:vAlign w:val="top"/>
          </w:tcPr>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法令に基づく認定（※）</w:t>
            </w:r>
          </w:p>
        </w:tc>
        <w:tc>
          <w:tcPr>
            <w:tcW w:w="3146" w:type="dxa"/>
            <w:vAlign w:val="top"/>
          </w:tcPr>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労働局長が交付する認定通知書の写し</w:t>
            </w:r>
          </w:p>
        </w:tc>
        <w:tc>
          <w:tcPr>
            <w:tcW w:w="2730" w:type="dxa"/>
            <w:vAlign w:val="top"/>
          </w:tcPr>
          <w:p>
            <w:pPr>
              <w:pStyle w:val="0"/>
              <w:spacing w:after="0" w:afterLines="0" w:afterAutospacing="0" w:line="240" w:lineRule="auto"/>
              <w:rPr>
                <w:rFonts w:hint="default" w:ascii="ＭＳ ゴシック" w:hAnsi="ＭＳ ゴシック" w:eastAsia="ＭＳ ゴシック"/>
              </w:rPr>
            </w:pPr>
          </w:p>
        </w:tc>
      </w:tr>
      <w:tr>
        <w:trPr>
          <w:trHeight w:val="862" w:hRule="atLeast"/>
        </w:trPr>
        <w:tc>
          <w:tcPr>
            <w:tcW w:w="1052"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spacing w:after="0" w:afterLines="0" w:afterAutospacing="0" w:line="240" w:lineRule="auto"/>
              <w:rPr>
                <w:rFonts w:hint="default"/>
              </w:rPr>
            </w:pPr>
          </w:p>
        </w:tc>
        <w:tc>
          <w:tcPr>
            <w:tcW w:w="1580" w:type="dxa"/>
            <w:tcBorders>
              <w:top w:val="none" w:color="auto" w:sz="0" w:space="0"/>
              <w:left w:val="none" w:color="auto" w:sz="0" w:space="0"/>
              <w:bottom w:val="none" w:color="auto" w:sz="0" w:space="0"/>
              <w:right w:val="none" w:color="auto" w:sz="0" w:space="0"/>
              <w:tl2br w:val="nil"/>
              <w:tr2bl w:val="nil"/>
            </w:tcBorders>
            <w:vAlign w:val="top"/>
          </w:tcPr>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秋田県知事表彰の受賞</w:t>
            </w:r>
          </w:p>
        </w:tc>
        <w:tc>
          <w:tcPr>
            <w:tcW w:w="3146" w:type="dxa"/>
            <w:tcBorders>
              <w:top w:val="none" w:color="auto" w:sz="0" w:space="0"/>
              <w:left w:val="none" w:color="auto" w:sz="0" w:space="0"/>
              <w:bottom w:val="none" w:color="auto" w:sz="0" w:space="0"/>
              <w:right w:val="none" w:color="auto" w:sz="0" w:space="0"/>
              <w:tl2br w:val="nil"/>
              <w:tr2bl w:val="nil"/>
            </w:tcBorders>
            <w:vAlign w:val="top"/>
          </w:tcPr>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表彰状の写し（写真可）</w:t>
            </w:r>
          </w:p>
        </w:tc>
        <w:tc>
          <w:tcPr>
            <w:tcW w:w="2730" w:type="dxa"/>
            <w:tcBorders>
              <w:top w:val="none" w:color="auto" w:sz="0" w:space="0"/>
              <w:left w:val="none" w:color="auto" w:sz="0" w:space="0"/>
              <w:bottom w:val="none" w:color="auto" w:sz="0" w:space="0"/>
              <w:right w:val="none" w:color="auto" w:sz="0" w:space="0"/>
              <w:tl2br w:val="nil"/>
              <w:tr2bl w:val="nil"/>
            </w:tcBorders>
            <w:vAlign w:val="top"/>
          </w:tcPr>
          <w:p>
            <w:pPr>
              <w:pStyle w:val="0"/>
              <w:spacing w:after="0" w:afterLines="0" w:afterAutospacing="0" w:line="240" w:lineRule="auto"/>
              <w:rPr>
                <w:rFonts w:hint="default" w:ascii="ＭＳ ゴシック" w:hAnsi="ＭＳ ゴシック" w:eastAsia="ＭＳ ゴシック"/>
              </w:rPr>
            </w:pPr>
          </w:p>
        </w:tc>
      </w:tr>
    </w:tbl>
    <w:p>
      <w:pPr>
        <w:pStyle w:val="0"/>
        <w:spacing w:after="0" w:afterLines="0" w:afterAutospacing="0" w:line="240" w:lineRule="auto"/>
        <w:rPr>
          <w:rFonts w:hint="default" w:ascii="ＭＳ ゴシック" w:hAnsi="ＭＳ ゴシック" w:eastAsia="ＭＳ ゴシック"/>
        </w:rPr>
      </w:pPr>
    </w:p>
    <w:p>
      <w:pPr>
        <w:pStyle w:val="0"/>
        <w:spacing w:after="0" w:afterLines="0" w:afterAutospacing="0" w:line="240" w:lineRule="auto"/>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・各項目の資料につきましては、該当するものがある場合は、提出欄に○を付け、提出票を参加資格確認申請時に、資料を企画提案書提出時に添付してください。</w:t>
      </w:r>
    </w:p>
    <w:p>
      <w:pPr>
        <w:pStyle w:val="0"/>
        <w:spacing w:after="0" w:afterLines="0" w:afterAutospacing="0" w:line="240" w:lineRule="auto"/>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・共同企業体制度（</w:t>
      </w:r>
      <w:r>
        <w:rPr>
          <w:rFonts w:hint="eastAsia" w:ascii="ＭＳ ゴシック" w:hAnsi="ＭＳ ゴシック" w:eastAsia="ＭＳ ゴシック"/>
        </w:rPr>
        <w:t>JV</w:t>
      </w:r>
      <w:r>
        <w:rPr>
          <w:rFonts w:hint="eastAsia" w:ascii="ＭＳ ゴシック" w:hAnsi="ＭＳ ゴシック" w:eastAsia="ＭＳ ゴシック"/>
        </w:rPr>
        <w:t>）又はこれに準ずる共同提案等複数の事業者が一体となって提案を行う場合は、構成するそれぞれの事業者ごとに作成してください。加点については、参加企業の配点の合計点を当該参加企業の総数で除した点数（小数点以下第１位を四捨五入）とします。</w:t>
      </w:r>
    </w:p>
    <w:p>
      <w:pPr>
        <w:pStyle w:val="0"/>
        <w:spacing w:after="0" w:afterLines="0" w:afterAutospacing="0" w:line="240" w:lineRule="auto"/>
        <w:ind w:left="210" w:hanging="210" w:hangingChars="100"/>
        <w:rPr>
          <w:rFonts w:hint="default" w:ascii="ＭＳ ゴシック" w:hAnsi="ＭＳ ゴシック" w:eastAsia="ＭＳ ゴシック"/>
        </w:rPr>
      </w:pPr>
      <w:r>
        <w:rPr>
          <w:rFonts w:hint="eastAsia" w:ascii="ＭＳ ゴシック" w:hAnsi="ＭＳ ゴシック" w:eastAsia="ＭＳ ゴシック"/>
        </w:rPr>
        <w:t>・（※）法令に基づく認定：えるぼし、プラチナえるぼし、くるみん、プラチナくるみん、ユースエール</w:t>
      </w:r>
    </w:p>
    <w:p>
      <w:pPr>
        <w:pStyle w:val="0"/>
        <w:widowControl w:val="1"/>
        <w:jc w:val="center"/>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第三者による賃上げ実績を確認できる書類</w:t>
      </w:r>
    </w:p>
    <w:p>
      <w:pPr>
        <w:pStyle w:val="0"/>
        <w:spacing w:after="0" w:afterLines="0" w:afterAutospacing="0" w:line="240" w:lineRule="auto"/>
        <w:rPr>
          <w:rFonts w:hint="default" w:ascii="ＭＳ ゴシック" w:hAnsi="ＭＳ ゴシック" w:eastAsia="ＭＳ ゴシック"/>
        </w:rPr>
      </w:pP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　企画提案方式の審査における「賃金水準の向上」に関する加点措置を受けるため、賃上げ実績を確認できる書類を提出します。</w:t>
      </w:r>
    </w:p>
    <w:p>
      <w:pPr>
        <w:pStyle w:val="0"/>
        <w:spacing w:after="0" w:afterLines="0" w:afterAutospacing="0" w:line="240" w:lineRule="auto"/>
        <w:rPr>
          <w:rFonts w:hint="default" w:ascii="ＭＳ ゴシック" w:hAnsi="ＭＳ ゴシック" w:eastAsia="ＭＳ ゴシック"/>
        </w:rPr>
      </w:pP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１　給与額（賃金水準）の算出方法</w:t>
      </w: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　（１）税務申告に基づく、役員を除く従業員の給与等受給者一人当たりの平均給与額</w:t>
      </w: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　（２）県域での、役員及び従業員の給与等受給者一人当たりの平均給与額</w:t>
      </w: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　（３）県域での、役員を除く従業員の給与等受給者一人当たりの平均給与額</w:t>
      </w: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　　※選定した算出方法を（１）～（３）のいずれかから選ぶ</w:t>
      </w:r>
    </w:p>
    <w:p>
      <w:pPr>
        <w:pStyle w:val="0"/>
        <w:spacing w:after="0" w:afterLines="0" w:afterAutospacing="0" w:line="240" w:lineRule="auto"/>
        <w:rPr>
          <w:rFonts w:hint="default" w:ascii="ＭＳ ゴシック" w:hAnsi="ＭＳ ゴシック" w:eastAsia="ＭＳ ゴシック"/>
        </w:rPr>
      </w:pP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２　賃金水準の向上の確認</w:t>
      </w:r>
    </w:p>
    <w:tbl>
      <w:tblPr>
        <w:tblStyle w:val="11"/>
        <w:tblW w:w="0" w:type="auto"/>
        <w:tblInd w:w="277" w:type="dxa"/>
        <w:tblLayout w:type="fixed"/>
        <w:tblLook w:firstRow="0" w:lastRow="0" w:firstColumn="0" w:lastColumn="0" w:noHBand="1" w:noVBand="1" w:val="0600"/>
      </w:tblPr>
      <w:tblGrid>
        <w:gridCol w:w="1364"/>
        <w:gridCol w:w="2108"/>
        <w:gridCol w:w="1240"/>
        <w:gridCol w:w="1984"/>
        <w:gridCol w:w="1240"/>
      </w:tblGrid>
      <w:tr>
        <w:trPr/>
        <w:tc>
          <w:tcPr>
            <w:tcW w:w="1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after="0" w:afterLines="0" w:afterAutospacing="0" w:line="240" w:lineRule="auto"/>
              <w:jc w:val="center"/>
              <w:rPr>
                <w:rFonts w:hint="default" w:ascii="ＭＳ ゴシック" w:hAnsi="ＭＳ ゴシック" w:eastAsia="ＭＳ ゴシック"/>
              </w:rPr>
            </w:pPr>
          </w:p>
          <w:p>
            <w:pPr>
              <w:pStyle w:val="0"/>
              <w:spacing w:after="0" w:afterLines="0" w:afterAutospacing="0" w:line="240" w:lineRule="auto"/>
              <w:jc w:val="center"/>
              <w:rPr>
                <w:rFonts w:hint="default" w:ascii="ＭＳ ゴシック" w:hAnsi="ＭＳ ゴシック" w:eastAsia="ＭＳ ゴシック"/>
              </w:rPr>
            </w:pPr>
          </w:p>
        </w:tc>
        <w:tc>
          <w:tcPr>
            <w:tcW w:w="21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after="0" w:afterLines="0" w:afterAutospacing="0" w:line="240" w:lineRule="auto"/>
              <w:jc w:val="center"/>
              <w:rPr>
                <w:rFonts w:hint="default" w:ascii="ＭＳ ゴシック" w:hAnsi="ＭＳ ゴシック" w:eastAsia="ＭＳ ゴシック"/>
              </w:rPr>
            </w:pPr>
            <w:r>
              <w:rPr>
                <w:rFonts w:hint="eastAsia" w:ascii="ＭＳ ゴシック" w:hAnsi="ＭＳ ゴシック" w:eastAsia="ＭＳ ゴシック"/>
              </w:rPr>
              <w:t>俸給、給与、</w:t>
            </w:r>
          </w:p>
          <w:p>
            <w:pPr>
              <w:pStyle w:val="0"/>
              <w:spacing w:after="0" w:afterLines="0" w:afterAutospacing="0" w:line="240" w:lineRule="auto"/>
              <w:jc w:val="center"/>
              <w:rPr>
                <w:rFonts w:hint="default" w:ascii="ＭＳ ゴシック" w:hAnsi="ＭＳ ゴシック" w:eastAsia="ＭＳ ゴシック"/>
              </w:rPr>
            </w:pPr>
            <w:r>
              <w:rPr>
                <w:rFonts w:hint="eastAsia" w:ascii="ＭＳ ゴシック" w:hAnsi="ＭＳ ゴシック" w:eastAsia="ＭＳ ゴシック"/>
              </w:rPr>
              <w:t>賞与等の総額</w:t>
            </w:r>
          </w:p>
        </w:tc>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after="0" w:afterLines="0" w:afterAutospacing="0" w:line="240" w:lineRule="auto"/>
              <w:jc w:val="center"/>
              <w:rPr>
                <w:rFonts w:hint="default" w:ascii="ＭＳ ゴシック" w:hAnsi="ＭＳ ゴシック" w:eastAsia="ＭＳ ゴシック"/>
              </w:rPr>
            </w:pPr>
            <w:r>
              <w:rPr>
                <w:rFonts w:hint="eastAsia" w:ascii="ＭＳ ゴシック" w:hAnsi="ＭＳ ゴシック" w:eastAsia="ＭＳ ゴシック"/>
              </w:rPr>
              <w:t>人　員</w:t>
            </w:r>
          </w:p>
          <w:p>
            <w:pPr>
              <w:pStyle w:val="0"/>
              <w:spacing w:after="0" w:afterLines="0" w:afterAutospacing="0" w:line="240" w:lineRule="auto"/>
              <w:jc w:val="center"/>
              <w:rPr>
                <w:rFonts w:hint="default" w:ascii="ＭＳ ゴシック" w:hAnsi="ＭＳ ゴシック" w:eastAsia="ＭＳ ゴシック"/>
              </w:rPr>
            </w:pPr>
          </w:p>
        </w:tc>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after="0" w:afterLines="0" w:afterAutospacing="0" w:line="240" w:lineRule="auto"/>
              <w:jc w:val="center"/>
              <w:rPr>
                <w:rFonts w:hint="default" w:ascii="ＭＳ ゴシック" w:hAnsi="ＭＳ ゴシック" w:eastAsia="ＭＳ ゴシック"/>
              </w:rPr>
            </w:pPr>
            <w:r>
              <w:rPr>
                <w:rFonts w:hint="eastAsia" w:ascii="ＭＳ ゴシック" w:hAnsi="ＭＳ ゴシック" w:eastAsia="ＭＳ ゴシック"/>
              </w:rPr>
              <w:t>一人当たりの</w:t>
            </w:r>
          </w:p>
          <w:p>
            <w:pPr>
              <w:pStyle w:val="0"/>
              <w:spacing w:after="0" w:afterLines="0" w:afterAutospacing="0" w:line="240" w:lineRule="auto"/>
              <w:jc w:val="center"/>
              <w:rPr>
                <w:rFonts w:hint="default" w:ascii="ＭＳ ゴシック" w:hAnsi="ＭＳ ゴシック" w:eastAsia="ＭＳ ゴシック"/>
              </w:rPr>
            </w:pPr>
            <w:r>
              <w:rPr>
                <w:rFonts w:hint="eastAsia" w:ascii="ＭＳ ゴシック" w:hAnsi="ＭＳ ゴシック" w:eastAsia="ＭＳ ゴシック"/>
              </w:rPr>
              <w:t>平均給与額</w:t>
            </w:r>
          </w:p>
        </w:tc>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after="0" w:afterLines="0" w:afterAutospacing="0" w:line="240" w:lineRule="auto"/>
              <w:jc w:val="center"/>
              <w:rPr>
                <w:rFonts w:hint="default" w:ascii="ＭＳ ゴシック" w:hAnsi="ＭＳ ゴシック" w:eastAsia="ＭＳ ゴシック"/>
              </w:rPr>
            </w:pPr>
            <w:r>
              <w:rPr>
                <w:rFonts w:hint="eastAsia" w:ascii="ＭＳ ゴシック" w:hAnsi="ＭＳ ゴシック" w:eastAsia="ＭＳ ゴシック"/>
              </w:rPr>
              <w:t>対前年</w:t>
            </w:r>
          </w:p>
          <w:p>
            <w:pPr>
              <w:pStyle w:val="0"/>
              <w:spacing w:after="0" w:afterLines="0" w:afterAutospacing="0" w:line="240" w:lineRule="auto"/>
              <w:jc w:val="center"/>
              <w:rPr>
                <w:rFonts w:hint="default" w:ascii="ＭＳ ゴシック" w:hAnsi="ＭＳ ゴシック" w:eastAsia="ＭＳ ゴシック"/>
              </w:rPr>
            </w:pPr>
            <w:r>
              <w:rPr>
                <w:rFonts w:hint="eastAsia" w:ascii="ＭＳ ゴシック" w:hAnsi="ＭＳ ゴシック" w:eastAsia="ＭＳ ゴシック"/>
              </w:rPr>
              <w:t>増加率</w:t>
            </w:r>
          </w:p>
        </w:tc>
      </w:tr>
      <w:tr>
        <w:trPr/>
        <w:tc>
          <w:tcPr>
            <w:tcW w:w="1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after="0" w:afterLines="0" w:afterAutospacing="0" w:line="240" w:lineRule="auto"/>
              <w:rPr>
                <w:rFonts w:hint="default" w:ascii="ＭＳ ゴシック" w:hAnsi="ＭＳ ゴシック" w:eastAsia="ＭＳ ゴシック"/>
              </w:rPr>
            </w:pP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spacing w:val="-2"/>
              </w:rPr>
              <w:t xml:space="preserve"> </w:t>
            </w:r>
            <w:r>
              <w:rPr>
                <w:rFonts w:hint="eastAsia" w:ascii="ＭＳ ゴシック" w:hAnsi="ＭＳ ゴシック" w:eastAsia="ＭＳ ゴシック"/>
              </w:rPr>
              <w:t>７年</w:t>
            </w:r>
            <w:r>
              <w:rPr>
                <w:rFonts w:hint="eastAsia" w:ascii="ＭＳ ゴシック" w:hAnsi="ＭＳ ゴシック" w:eastAsia="ＭＳ ゴシック"/>
              </w:rPr>
              <w:t>(</w:t>
            </w:r>
            <w:r>
              <w:rPr>
                <w:rFonts w:hint="eastAsia" w:ascii="ＭＳ ゴシック" w:hAnsi="ＭＳ ゴシック" w:eastAsia="ＭＳ ゴシック"/>
              </w:rPr>
              <w:t>度</w:t>
            </w:r>
            <w:r>
              <w:rPr>
                <w:rFonts w:hint="eastAsia" w:ascii="ＭＳ ゴシック" w:hAnsi="ＭＳ ゴシック" w:eastAsia="ＭＳ ゴシック"/>
              </w:rPr>
              <w:t>)</w:t>
            </w:r>
            <w:r>
              <w:rPr>
                <w:rFonts w:hint="eastAsia" w:ascii="ＭＳ ゴシック" w:hAnsi="ＭＳ ゴシック" w:eastAsia="ＭＳ ゴシック"/>
                <w:spacing w:val="-2"/>
              </w:rPr>
              <w:t xml:space="preserve"> </w:t>
            </w:r>
          </w:p>
        </w:tc>
        <w:tc>
          <w:tcPr>
            <w:tcW w:w="21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after="0" w:afterLines="0" w:afterAutospacing="0" w:line="240" w:lineRule="auto"/>
              <w:rPr>
                <w:rFonts w:hint="default" w:ascii="ＭＳ ゴシック" w:hAnsi="ＭＳ ゴシック" w:eastAsia="ＭＳ ゴシック"/>
              </w:rPr>
            </w:pP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spacing w:val="-2"/>
              </w:rPr>
              <w:t xml:space="preserve">              </w:t>
            </w:r>
            <w:r>
              <w:rPr>
                <w:rFonts w:hint="eastAsia" w:ascii="ＭＳ ゴシック" w:hAnsi="ＭＳ ゴシック" w:eastAsia="ＭＳ ゴシック"/>
              </w:rPr>
              <w:t>円</w:t>
            </w:r>
          </w:p>
        </w:tc>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after="0" w:afterLines="0" w:afterAutospacing="0" w:line="240" w:lineRule="auto"/>
              <w:rPr>
                <w:rFonts w:hint="default" w:ascii="ＭＳ ゴシック" w:hAnsi="ＭＳ ゴシック" w:eastAsia="ＭＳ ゴシック"/>
              </w:rPr>
            </w:pP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spacing w:val="-2"/>
              </w:rPr>
              <w:t xml:space="preserve">       </w:t>
            </w:r>
            <w:r>
              <w:rPr>
                <w:rFonts w:hint="eastAsia" w:ascii="ＭＳ ゴシック" w:hAnsi="ＭＳ ゴシック" w:eastAsia="ＭＳ ゴシック"/>
              </w:rPr>
              <w:t>人</w:t>
            </w:r>
          </w:p>
        </w:tc>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after="0" w:afterLines="0" w:afterAutospacing="0" w:line="240" w:lineRule="auto"/>
              <w:rPr>
                <w:rFonts w:hint="default" w:ascii="ＭＳ ゴシック" w:hAnsi="ＭＳ ゴシック" w:eastAsia="ＭＳ ゴシック"/>
              </w:rPr>
            </w:pP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spacing w:val="-2"/>
              </w:rPr>
              <w:t xml:space="preserve">          </w:t>
            </w:r>
            <w:r>
              <w:rPr>
                <w:rFonts w:hint="eastAsia" w:ascii="ＭＳ ゴシック" w:hAnsi="ＭＳ ゴシック" w:eastAsia="ＭＳ ゴシック"/>
              </w:rPr>
              <w:t>円</w:t>
            </w:r>
            <w:r>
              <w:rPr>
                <w:rFonts w:hint="eastAsia" w:ascii="ＭＳ ゴシック" w:hAnsi="ＭＳ ゴシック" w:eastAsia="ＭＳ ゴシック"/>
              </w:rPr>
              <w:t>/</w:t>
            </w:r>
            <w:r>
              <w:rPr>
                <w:rFonts w:hint="eastAsia" w:ascii="ＭＳ ゴシック" w:hAnsi="ＭＳ ゴシック" w:eastAsia="ＭＳ ゴシック"/>
              </w:rPr>
              <w:t>人</w:t>
            </w:r>
          </w:p>
        </w:tc>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after="0" w:afterLines="0" w:afterAutospacing="0" w:line="240" w:lineRule="auto"/>
              <w:rPr>
                <w:rFonts w:hint="default" w:ascii="ＭＳ ゴシック" w:hAnsi="ＭＳ ゴシック" w:eastAsia="ＭＳ ゴシック"/>
              </w:rPr>
            </w:pPr>
          </w:p>
          <w:p>
            <w:pPr>
              <w:pStyle w:val="0"/>
              <w:spacing w:after="0" w:afterLines="0" w:afterAutospacing="0" w:line="240" w:lineRule="auto"/>
              <w:jc w:val="right"/>
              <w:rPr>
                <w:rFonts w:hint="default" w:ascii="ＭＳ ゴシック" w:hAnsi="ＭＳ ゴシック" w:eastAsia="ＭＳ ゴシック"/>
              </w:rPr>
            </w:pPr>
            <w:r>
              <w:rPr>
                <w:rFonts w:hint="eastAsia" w:ascii="ＭＳ ゴシック" w:hAnsi="ＭＳ ゴシック" w:eastAsia="ＭＳ ゴシック"/>
              </w:rPr>
              <w:t>0.0</w:t>
            </w:r>
            <w:r>
              <w:rPr>
                <w:rFonts w:hint="eastAsia" w:ascii="ＭＳ ゴシック" w:hAnsi="ＭＳ ゴシック" w:eastAsia="ＭＳ ゴシック"/>
              </w:rPr>
              <w:t>％</w:t>
            </w:r>
          </w:p>
        </w:tc>
      </w:tr>
      <w:tr>
        <w:trPr/>
        <w:tc>
          <w:tcPr>
            <w:tcW w:w="1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after="0" w:afterLines="0" w:afterAutospacing="0" w:line="240" w:lineRule="auto"/>
              <w:rPr>
                <w:rFonts w:hint="default" w:ascii="ＭＳ ゴシック" w:hAnsi="ＭＳ ゴシック" w:eastAsia="ＭＳ ゴシック"/>
              </w:rPr>
            </w:pP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spacing w:val="-2"/>
              </w:rPr>
              <w:t xml:space="preserve"> </w:t>
            </w:r>
            <w:r>
              <w:rPr>
                <w:rFonts w:hint="eastAsia" w:ascii="ＭＳ ゴシック" w:hAnsi="ＭＳ ゴシック" w:eastAsia="ＭＳ ゴシック"/>
              </w:rPr>
              <w:t>６年</w:t>
            </w:r>
            <w:r>
              <w:rPr>
                <w:rFonts w:hint="eastAsia" w:ascii="ＭＳ ゴシック" w:hAnsi="ＭＳ ゴシック" w:eastAsia="ＭＳ ゴシック"/>
              </w:rPr>
              <w:t>(</w:t>
            </w:r>
            <w:r>
              <w:rPr>
                <w:rFonts w:hint="eastAsia" w:ascii="ＭＳ ゴシック" w:hAnsi="ＭＳ ゴシック" w:eastAsia="ＭＳ ゴシック"/>
              </w:rPr>
              <w:t>度</w:t>
            </w:r>
            <w:r>
              <w:rPr>
                <w:rFonts w:hint="eastAsia" w:ascii="ＭＳ ゴシック" w:hAnsi="ＭＳ ゴシック" w:eastAsia="ＭＳ ゴシック"/>
              </w:rPr>
              <w:t>)</w:t>
            </w:r>
            <w:r>
              <w:rPr>
                <w:rFonts w:hint="eastAsia" w:ascii="ＭＳ ゴシック" w:hAnsi="ＭＳ ゴシック" w:eastAsia="ＭＳ ゴシック"/>
                <w:spacing w:val="-2"/>
              </w:rPr>
              <w:t xml:space="preserve"> </w:t>
            </w:r>
          </w:p>
        </w:tc>
        <w:tc>
          <w:tcPr>
            <w:tcW w:w="21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after="0" w:afterLines="0" w:afterAutospacing="0" w:line="240" w:lineRule="auto"/>
              <w:rPr>
                <w:rFonts w:hint="default" w:ascii="ＭＳ ゴシック" w:hAnsi="ＭＳ ゴシック" w:eastAsia="ＭＳ ゴシック"/>
              </w:rPr>
            </w:pP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spacing w:val="-2"/>
              </w:rPr>
              <w:t xml:space="preserve">              </w:t>
            </w:r>
            <w:r>
              <w:rPr>
                <w:rFonts w:hint="eastAsia" w:ascii="ＭＳ ゴシック" w:hAnsi="ＭＳ ゴシック" w:eastAsia="ＭＳ ゴシック"/>
              </w:rPr>
              <w:t>円</w:t>
            </w:r>
          </w:p>
        </w:tc>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after="0" w:afterLines="0" w:afterAutospacing="0" w:line="240" w:lineRule="auto"/>
              <w:rPr>
                <w:rFonts w:hint="default" w:ascii="ＭＳ ゴシック" w:hAnsi="ＭＳ ゴシック" w:eastAsia="ＭＳ ゴシック"/>
              </w:rPr>
            </w:pP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spacing w:val="-2"/>
              </w:rPr>
              <w:t xml:space="preserve">       </w:t>
            </w:r>
            <w:r>
              <w:rPr>
                <w:rFonts w:hint="eastAsia" w:ascii="ＭＳ ゴシック" w:hAnsi="ＭＳ ゴシック" w:eastAsia="ＭＳ ゴシック"/>
              </w:rPr>
              <w:t>人</w:t>
            </w:r>
          </w:p>
        </w:tc>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after="0" w:afterLines="0" w:afterAutospacing="0" w:line="240" w:lineRule="auto"/>
              <w:rPr>
                <w:rFonts w:hint="default" w:ascii="ＭＳ ゴシック" w:hAnsi="ＭＳ ゴシック" w:eastAsia="ＭＳ ゴシック"/>
              </w:rPr>
            </w:pP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spacing w:val="-2"/>
              </w:rPr>
              <w:t xml:space="preserve">          </w:t>
            </w:r>
            <w:r>
              <w:rPr>
                <w:rFonts w:hint="eastAsia" w:ascii="ＭＳ ゴシック" w:hAnsi="ＭＳ ゴシック" w:eastAsia="ＭＳ ゴシック"/>
              </w:rPr>
              <w:t>円</w:t>
            </w:r>
            <w:r>
              <w:rPr>
                <w:rFonts w:hint="eastAsia" w:ascii="ＭＳ ゴシック" w:hAnsi="ＭＳ ゴシック" w:eastAsia="ＭＳ ゴシック"/>
              </w:rPr>
              <w:t>/</w:t>
            </w:r>
            <w:r>
              <w:rPr>
                <w:rFonts w:hint="eastAsia" w:ascii="ＭＳ ゴシック" w:hAnsi="ＭＳ ゴシック" w:eastAsia="ＭＳ ゴシック"/>
              </w:rPr>
              <w:t>人</w:t>
            </w:r>
          </w:p>
        </w:tc>
        <w:tc>
          <w:tcPr>
            <w:tcW w:w="1240"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tcMar>
              <w:left w:w="49" w:type="dxa"/>
              <w:right w:w="49" w:type="dxa"/>
            </w:tcMar>
            <w:vAlign w:val="top"/>
          </w:tcPr>
          <w:p>
            <w:pPr>
              <w:pStyle w:val="0"/>
              <w:spacing w:after="0" w:afterLines="0" w:afterAutospacing="0" w:line="240" w:lineRule="auto"/>
              <w:rPr>
                <w:rFonts w:hint="default" w:ascii="ＭＳ ゴシック" w:hAnsi="ＭＳ ゴシック" w:eastAsia="ＭＳ ゴシック"/>
              </w:rPr>
            </w:pPr>
          </w:p>
        </w:tc>
      </w:tr>
    </w:tbl>
    <w:p>
      <w:pPr>
        <w:pStyle w:val="0"/>
        <w:spacing w:after="0" w:afterLines="0" w:afterAutospacing="0" w:line="240" w:lineRule="auto"/>
        <w:rPr>
          <w:rFonts w:hint="default" w:ascii="ＭＳ ゴシック" w:hAnsi="ＭＳ ゴシック" w:eastAsia="ＭＳ ゴシック"/>
        </w:rPr>
      </w:pPr>
    </w:p>
    <w:p>
      <w:pPr>
        <w:pStyle w:val="0"/>
        <w:spacing w:after="0" w:afterLines="0" w:afterAutospacing="0" w:line="240" w:lineRule="auto"/>
        <w:rPr>
          <w:rFonts w:hint="default" w:ascii="ＭＳ ゴシック" w:hAnsi="ＭＳ ゴシック" w:eastAsia="ＭＳ ゴシック"/>
        </w:rPr>
      </w:pPr>
    </w:p>
    <w:p>
      <w:pPr>
        <w:pStyle w:val="0"/>
        <w:spacing w:after="0" w:afterLines="0" w:afterAutospacing="0" w:line="240" w:lineRule="auto"/>
        <w:rPr>
          <w:rFonts w:hint="default" w:ascii="ＭＳ ゴシック" w:hAnsi="ＭＳ ゴシック" w:eastAsia="ＭＳ ゴシック"/>
        </w:rPr>
      </w:pPr>
      <w:r>
        <w:rPr>
          <w:rFonts w:hint="eastAsia" w:ascii="ＭＳ ゴシック" w:hAnsi="ＭＳ ゴシック" w:eastAsia="ＭＳ ゴシック"/>
        </w:rPr>
        <w:t>　令和　年　月　日</w:t>
      </w:r>
    </w:p>
    <w:p>
      <w:pPr>
        <w:pStyle w:val="0"/>
        <w:spacing w:after="0" w:afterLines="0" w:afterAutospacing="0" w:line="240" w:lineRule="auto"/>
        <w:rPr>
          <w:rFonts w:hint="default" w:ascii="ＭＳ ゴシック" w:hAnsi="ＭＳ ゴシック" w:eastAsia="ＭＳ ゴシック"/>
        </w:rPr>
      </w:pPr>
    </w:p>
    <w:p>
      <w:pPr>
        <w:pStyle w:val="0"/>
        <w:spacing w:after="0" w:afterLines="0" w:afterAutospacing="0" w:line="240" w:lineRule="auto"/>
        <w:ind w:left="3360" w:leftChars="1600"/>
        <w:jc w:val="left"/>
        <w:rPr>
          <w:rFonts w:hint="default" w:ascii="ＭＳ ゴシック" w:hAnsi="ＭＳ ゴシック" w:eastAsia="ＭＳ ゴシック"/>
        </w:rPr>
      </w:pPr>
      <w:r>
        <w:rPr>
          <w:rFonts w:hint="eastAsia" w:ascii="ＭＳ ゴシック" w:hAnsi="ＭＳ ゴシック" w:eastAsia="ＭＳ ゴシック"/>
        </w:rPr>
        <w:t>所</w:t>
      </w:r>
      <w:r>
        <w:rPr>
          <w:rFonts w:hint="eastAsia" w:ascii="ＭＳ ゴシック" w:hAnsi="ＭＳ ゴシック" w:eastAsia="ＭＳ ゴシック"/>
        </w:rPr>
        <w:t xml:space="preserve"> </w:t>
      </w:r>
      <w:r>
        <w:rPr>
          <w:rFonts w:hint="eastAsia" w:ascii="ＭＳ ゴシック" w:hAnsi="ＭＳ ゴシック" w:eastAsia="ＭＳ ゴシック"/>
        </w:rPr>
        <w:t>在</w:t>
      </w:r>
      <w:r>
        <w:rPr>
          <w:rFonts w:hint="eastAsia" w:ascii="ＭＳ ゴシック" w:hAnsi="ＭＳ ゴシック" w:eastAsia="ＭＳ ゴシック"/>
        </w:rPr>
        <w:t xml:space="preserve"> </w:t>
      </w:r>
      <w:r>
        <w:rPr>
          <w:rFonts w:hint="eastAsia" w:ascii="ＭＳ ゴシック" w:hAnsi="ＭＳ ゴシック" w:eastAsia="ＭＳ ゴシック"/>
        </w:rPr>
        <w:t>地：　　　　　　　　　　　　　　　　</w:t>
      </w:r>
    </w:p>
    <w:p>
      <w:pPr>
        <w:pStyle w:val="0"/>
        <w:spacing w:after="0" w:afterLines="0" w:afterAutospacing="0" w:line="240" w:lineRule="auto"/>
        <w:ind w:left="3360" w:leftChars="1600"/>
        <w:jc w:val="left"/>
        <w:rPr>
          <w:rFonts w:hint="default" w:ascii="ＭＳ ゴシック" w:hAnsi="ＭＳ ゴシック" w:eastAsia="ＭＳ ゴシック"/>
        </w:rPr>
      </w:pPr>
      <w:r>
        <w:rPr>
          <w:rFonts w:hint="eastAsia" w:ascii="ＭＳ ゴシック" w:hAnsi="ＭＳ ゴシック" w:eastAsia="ＭＳ ゴシック"/>
        </w:rPr>
        <w:t>事業所名：　　　　　　　　　　　　　　　　</w:t>
      </w:r>
    </w:p>
    <w:p>
      <w:pPr>
        <w:pStyle w:val="0"/>
        <w:spacing w:after="0" w:afterLines="0" w:afterAutospacing="0" w:line="240" w:lineRule="auto"/>
        <w:ind w:left="3360" w:leftChars="1600"/>
        <w:jc w:val="left"/>
        <w:rPr>
          <w:rFonts w:hint="default" w:ascii="ＭＳ ゴシック" w:hAnsi="ＭＳ ゴシック" w:eastAsia="ＭＳ ゴシック"/>
        </w:rPr>
      </w:pPr>
      <w:r>
        <w:rPr>
          <w:rFonts w:hint="eastAsia" w:ascii="ＭＳ ゴシック" w:hAnsi="ＭＳ ゴシック" w:eastAsia="ＭＳ ゴシック"/>
        </w:rPr>
        <w:t>作</w:t>
      </w:r>
      <w:r>
        <w:rPr>
          <w:rFonts w:hint="eastAsia" w:ascii="ＭＳ ゴシック" w:hAnsi="ＭＳ ゴシック" w:eastAsia="ＭＳ ゴシック"/>
        </w:rPr>
        <w:t xml:space="preserve"> </w:t>
      </w:r>
      <w:r>
        <w:rPr>
          <w:rFonts w:hint="eastAsia" w:ascii="ＭＳ ゴシック" w:hAnsi="ＭＳ ゴシック" w:eastAsia="ＭＳ ゴシック"/>
        </w:rPr>
        <w:t>成</w:t>
      </w:r>
      <w:r>
        <w:rPr>
          <w:rFonts w:hint="eastAsia" w:ascii="ＭＳ ゴシック" w:hAnsi="ＭＳ ゴシック" w:eastAsia="ＭＳ ゴシック"/>
        </w:rPr>
        <w:t xml:space="preserve"> </w:t>
      </w:r>
      <w:r>
        <w:rPr>
          <w:rFonts w:hint="eastAsia" w:ascii="ＭＳ ゴシック" w:hAnsi="ＭＳ ゴシック" w:eastAsia="ＭＳ ゴシック"/>
        </w:rPr>
        <w:t>者：○○事務所　　　　　　　　　　　</w:t>
      </w:r>
    </w:p>
    <w:p>
      <w:pPr>
        <w:pStyle w:val="0"/>
        <w:spacing w:after="0" w:afterLines="0" w:afterAutospacing="0" w:line="240" w:lineRule="auto"/>
        <w:ind w:left="3360" w:leftChars="1600"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税理士、公認会計士　○○○○　印</w:t>
      </w:r>
    </w:p>
    <w:sectPr>
      <w:headerReference r:id="rId6" w:type="default"/>
      <w:headerReference r:id="rId5" w:type="first"/>
      <w:pgSz w:w="11906" w:h="16838"/>
      <w:pgMar w:top="1418" w:right="1701" w:bottom="1134" w:left="1701" w:header="851" w:footer="992" w:gutter="0"/>
      <w:cols w:space="720"/>
      <w:titlePg w:val="1"/>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ascii="ＭＳ ゴシック" w:hAnsi="ＭＳ ゴシック" w:eastAsia="ＭＳ ゴシック"/>
      </w:rPr>
      <w:t>【様式５】</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rPr>
    </w:pPr>
    <w:r>
      <w:rPr>
        <w:rFonts w:hint="eastAsia" w:ascii="ＭＳ ゴシック" w:hAnsi="ＭＳ ゴシック" w:eastAsia="ＭＳ ゴシック"/>
      </w:rPr>
      <w:t>【様式５（別紙）】参考様式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21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TotalTime>
  <Pages>2</Pages>
  <Words>3</Words>
  <Characters>917</Characters>
  <Application>JUST Note</Application>
  <Lines>273</Lines>
  <Paragraphs>55</Paragraphs>
  <CharactersWithSpaces>1048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三浦　亜聖</dc:creator>
  <cp:lastModifiedBy>佐々木　祐美</cp:lastModifiedBy>
  <cp:lastPrinted>2023-04-13T08:04:00Z</cp:lastPrinted>
  <dcterms:created xsi:type="dcterms:W3CDTF">2023-04-11T00:23:00Z</dcterms:created>
  <dcterms:modified xsi:type="dcterms:W3CDTF">2026-04-10T10:24:03Z</dcterms:modified>
  <cp:revision>15</cp:revision>
</cp:coreProperties>
</file>