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明朝" w:hAnsi="ＭＳ 明朝" w:eastAsia="ＭＳ 明朝"/>
          <w:b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5234305</wp:posOffset>
                </wp:positionH>
                <wp:positionV relativeFrom="paragraph">
                  <wp:posOffset>-549910</wp:posOffset>
                </wp:positionV>
                <wp:extent cx="914400" cy="9144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14400" cy="914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4"/>
                              </w:rPr>
                            </w:pPr>
                            <w:r>
                              <w:rPr>
                                <w:rFonts w:hint="eastAsia" w:ascii="ＭＳ 明朝" w:hAnsi="ＭＳ 明朝" w:eastAsia="ＭＳ 明朝"/>
                                <w:sz w:val="24"/>
                              </w:rPr>
                              <w:t>様式第２号</w:t>
                            </w:r>
                          </w:p>
                        </w:txbxContent>
                      </wps:txbx>
                      <wps:bodyPr vertOverflow="overflow" horzOverflow="overflow" wrap="none" lIns="74295" tIns="8890" rIns="74295" bIns="8890">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3.3pt;mso-position-vertical-relative:text;mso-position-horizontal-relative:text;position:absolute;height:72pt;mso-wrap-distance-top:0pt;width:72pt;mso-wrap-style:none;mso-wrap-distance-left:5.65pt;margin-left:412.15pt;z-index:2;" o:spid="_x0000_s1026" o:allowincell="t" o:allowoverlap="t" filled="f" stroked="f" strokeweight="0.5pt" o:spt="202" type="#_x0000_t202">
                <v:fill/>
                <v:stroke linestyle="single"/>
                <v:textbox style="layout-flow:horizontal;mso-fit-shape-to-text:t;" inset="2.0637499999999998mm,0.24694444444444438mm,2.0637499999999998mm,0.24694444444444438mm">
                  <w:txbxContent>
                    <w:p>
                      <w:pPr>
                        <w:pStyle w:val="0"/>
                        <w:rPr>
                          <w:rFonts w:hint="eastAsia" w:ascii="ＭＳ 明朝" w:hAnsi="ＭＳ 明朝" w:eastAsia="ＭＳ 明朝"/>
                          <w:sz w:val="24"/>
                        </w:rPr>
                      </w:pPr>
                      <w:r>
                        <w:rPr>
                          <w:rFonts w:hint="eastAsia" w:ascii="ＭＳ 明朝" w:hAnsi="ＭＳ 明朝" w:eastAsia="ＭＳ 明朝"/>
                          <w:sz w:val="24"/>
                        </w:rPr>
                        <w:t>様式第２号</w:t>
                      </w:r>
                    </w:p>
                  </w:txbxContent>
                </v:textbox>
                <v:imagedata o:title=""/>
                <w10:wrap type="none" anchorx="text" anchory="text"/>
              </v:shape>
            </w:pict>
          </mc:Fallback>
        </mc:AlternateContent>
      </w:r>
      <w:r>
        <w:rPr>
          <w:rFonts w:hint="eastAsia" w:ascii="ＭＳ 明朝" w:hAnsi="ＭＳ 明朝" w:eastAsia="ＭＳ 明朝"/>
          <w:b w:val="0"/>
          <w:sz w:val="24"/>
        </w:rPr>
        <w:t>事業実績書</w:t>
      </w:r>
    </w:p>
    <w:p>
      <w:pPr>
        <w:pStyle w:val="0"/>
        <w:ind w:leftChars="0" w:firstLine="0" w:firstLineChars="0"/>
        <w:jc w:val="center"/>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１　研究開発の実績</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※設定した成果目標の達成状況を含めて記載すること。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２　当該年度の経費支出実績</w:t>
      </w:r>
    </w:p>
    <w:tbl>
      <w:tblPr>
        <w:tblStyle w:val="18"/>
        <w:tblW w:w="8820" w:type="dxa"/>
        <w:tblInd w:w="205" w:type="dxa"/>
        <w:tblLayout w:type="fixed"/>
        <w:tblLook w:firstRow="1" w:lastRow="0" w:firstColumn="1" w:lastColumn="0" w:noHBand="0" w:noVBand="1" w:val="04A0"/>
      </w:tblPr>
      <w:tblGrid>
        <w:gridCol w:w="1324"/>
        <w:gridCol w:w="1791"/>
        <w:gridCol w:w="1924"/>
        <w:gridCol w:w="1681"/>
        <w:gridCol w:w="2100"/>
      </w:tblGrid>
      <w:tr>
        <w:trPr>
          <w:trHeight w:val="730" w:hRule="atLeast"/>
        </w:trPr>
        <w:tc>
          <w:tcPr>
            <w:tcW w:w="13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　分</w:t>
            </w:r>
          </w:p>
        </w:tc>
        <w:tc>
          <w:tcPr>
            <w:tcW w:w="179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金　額</w:t>
            </w:r>
          </w:p>
        </w:tc>
        <w:tc>
          <w:tcPr>
            <w:tcW w:w="19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項　目</w:t>
            </w:r>
          </w:p>
        </w:tc>
        <w:tc>
          <w:tcPr>
            <w:tcW w:w="168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内訳金額</w:t>
            </w:r>
          </w:p>
        </w:tc>
        <w:tc>
          <w:tcPr>
            <w:tcW w:w="210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r>
      <w:tr>
        <w:trPr>
          <w:trHeight w:val="360" w:hRule="atLeast"/>
        </w:trPr>
        <w:tc>
          <w:tcPr>
            <w:tcW w:w="1324"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人件費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旅　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物品費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rHeight w:val="360" w:hRule="atLeast"/>
        </w:trPr>
        <w:tc>
          <w:tcPr>
            <w:tcW w:w="1324"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その他</w:t>
            </w:r>
          </w:p>
          <w:p>
            <w:pPr>
              <w:pStyle w:val="0"/>
              <w:rPr>
                <w:rFonts w:hint="eastAsia" w:ascii="ＭＳ 明朝" w:hAnsi="ＭＳ 明朝" w:eastAsia="ＭＳ 明朝"/>
                <w:sz w:val="24"/>
              </w:rPr>
            </w:pPr>
            <w:r>
              <w:rPr>
                <w:rFonts w:hint="eastAsia" w:ascii="ＭＳ 明朝" w:hAnsi="ＭＳ 明朝" w:eastAsia="ＭＳ 明朝"/>
                <w:sz w:val="24"/>
              </w:rPr>
              <w:t>経　費</w:t>
            </w:r>
          </w:p>
        </w:tc>
        <w:tc>
          <w:tcPr>
            <w:tcW w:w="1791" w:type="dxa"/>
            <w:vMerge w:val="restart"/>
            <w:vAlign w:val="center"/>
          </w:tcPr>
          <w:p>
            <w:pPr>
              <w:pStyle w:val="0"/>
              <w:rPr>
                <w:rFonts w:hint="eastAsia" w:ascii="ＭＳ 明朝" w:hAnsi="ＭＳ 明朝" w:eastAsia="ＭＳ 明朝"/>
                <w:sz w:val="24"/>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Merge w:val="continue"/>
            <w:vAlign w:val="center"/>
          </w:tcPr>
          <w:p>
            <w:pPr>
              <w:pStyle w:val="0"/>
              <w:rPr>
                <w:rFonts w:hint="eastAsia"/>
              </w:rPr>
            </w:pPr>
          </w:p>
        </w:tc>
        <w:tc>
          <w:tcPr>
            <w:tcW w:w="1791" w:type="dxa"/>
            <w:vMerge w:val="continue"/>
            <w:vAlign w:val="center"/>
          </w:tcPr>
          <w:p>
            <w:pPr>
              <w:pStyle w:val="0"/>
              <w:rPr>
                <w:rFonts w:hint="eastAsia"/>
              </w:rPr>
            </w:pPr>
          </w:p>
        </w:tc>
        <w:tc>
          <w:tcPr>
            <w:tcW w:w="1924" w:type="dxa"/>
            <w:vAlign w:val="center"/>
          </w:tcPr>
          <w:p>
            <w:pPr>
              <w:pStyle w:val="0"/>
              <w:rPr>
                <w:rFonts w:hint="eastAsia" w:ascii="ＭＳ 明朝" w:hAnsi="ＭＳ 明朝" w:eastAsia="ＭＳ 明朝"/>
                <w:sz w:val="24"/>
              </w:rPr>
            </w:pPr>
          </w:p>
        </w:tc>
        <w:tc>
          <w:tcPr>
            <w:tcW w:w="1681" w:type="dxa"/>
            <w:vAlign w:val="center"/>
          </w:tcPr>
          <w:p>
            <w:pPr>
              <w:pStyle w:val="0"/>
              <w:rPr>
                <w:rFonts w:hint="eastAsia" w:ascii="ＭＳ 明朝" w:hAnsi="ＭＳ 明朝" w:eastAsia="ＭＳ 明朝"/>
                <w:sz w:val="24"/>
              </w:rPr>
            </w:pPr>
          </w:p>
        </w:tc>
        <w:tc>
          <w:tcPr>
            <w:tcW w:w="2100" w:type="dxa"/>
            <w:vAlign w:val="center"/>
          </w:tcPr>
          <w:p>
            <w:pPr>
              <w:pStyle w:val="0"/>
              <w:rPr>
                <w:rFonts w:hint="eastAsia" w:ascii="ＭＳ 明朝" w:hAnsi="ＭＳ 明朝" w:eastAsia="ＭＳ 明朝"/>
                <w:sz w:val="24"/>
              </w:rPr>
            </w:pPr>
          </w:p>
        </w:tc>
      </w:tr>
      <w:tr>
        <w:trPr/>
        <w:tc>
          <w:tcPr>
            <w:tcW w:w="132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計</w:t>
            </w:r>
          </w:p>
        </w:tc>
        <w:tc>
          <w:tcPr>
            <w:tcW w:w="1791" w:type="dxa"/>
            <w:vAlign w:val="center"/>
          </w:tcPr>
          <w:p>
            <w:pPr>
              <w:pStyle w:val="0"/>
              <w:rPr>
                <w:rFonts w:hint="eastAsia" w:ascii="ＭＳ 明朝" w:hAnsi="ＭＳ 明朝" w:eastAsia="ＭＳ 明朝"/>
                <w:sz w:val="24"/>
              </w:rPr>
            </w:pPr>
          </w:p>
        </w:tc>
        <w:tc>
          <w:tcPr>
            <w:tcW w:w="192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c>
          <w:tcPr>
            <w:tcW w:w="168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c>
          <w:tcPr>
            <w:tcW w:w="210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３　全体計画（複数年度計画）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※年度別の実施計画を記載すること。</w:t>
            </w:r>
          </w:p>
          <w:p>
            <w:pPr>
              <w:pStyle w:val="0"/>
              <w:rPr>
                <w:rFonts w:hint="eastAsia" w:ascii="ＭＳ 明朝" w:hAnsi="ＭＳ 明朝" w:eastAsia="ＭＳ 明朝"/>
                <w:sz w:val="24"/>
              </w:rPr>
            </w:pPr>
            <w:r>
              <w:rPr>
                <w:rFonts w:hint="eastAsia" w:ascii="ＭＳ 明朝" w:hAnsi="ＭＳ 明朝" w:eastAsia="ＭＳ 明朝"/>
                <w:sz w:val="24"/>
              </w:rPr>
              <w:t>※年度別の事業費を記載すること。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※当該研究により得られた知見を県内企業へ展開するための具体的な計画を記載すること。</w:t>
            </w: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４　次年度計画</w:t>
      </w:r>
    </w:p>
    <w:tbl>
      <w:tblPr>
        <w:tblStyle w:val="18"/>
        <w:tblW w:w="0" w:type="auto"/>
        <w:tblInd w:w="205" w:type="dxa"/>
        <w:tblLayout w:type="fixed"/>
        <w:tblLook w:firstRow="1" w:lastRow="0" w:firstColumn="1" w:lastColumn="0" w:noHBand="0" w:noVBand="1" w:val="04A0"/>
      </w:tblPr>
      <w:tblGrid>
        <w:gridCol w:w="8867"/>
      </w:tblGrid>
      <w:tr>
        <w:trPr/>
        <w:tc>
          <w:tcPr>
            <w:tcW w:w="8867" w:type="dxa"/>
            <w:vAlign w:val="top"/>
          </w:tcPr>
          <w:p>
            <w:pPr>
              <w:pStyle w:val="0"/>
              <w:rPr>
                <w:rFonts w:hint="eastAsia" w:ascii="ＭＳ 明朝" w:hAnsi="ＭＳ 明朝" w:eastAsia="ＭＳ 明朝"/>
                <w:sz w:val="24"/>
              </w:rPr>
            </w:pPr>
            <w:r>
              <w:rPr>
                <w:rFonts w:hint="eastAsia" w:ascii="ＭＳ 明朝" w:hAnsi="ＭＳ 明朝" w:eastAsia="ＭＳ 明朝"/>
                <w:sz w:val="24"/>
              </w:rPr>
              <w:t>※月別あるいは四半期別の計画を記載すること。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b w:val="0"/>
          <w:sz w:val="24"/>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JustKanaMark">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649</TotalTime>
  <Pages>1</Pages>
  <Words>0</Words>
  <Characters>180</Characters>
  <Application>JUST Note</Application>
  <Lines>194</Lines>
  <Paragraphs>23</Paragraphs>
  <CharactersWithSpaces>189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陽太</dc:creator>
  <cp:lastModifiedBy>伴藤　崇</cp:lastModifiedBy>
  <cp:lastPrinted>2025-12-16T05:26:56Z</cp:lastPrinted>
  <dcterms:created xsi:type="dcterms:W3CDTF">2023-04-03T00:55:00Z</dcterms:created>
  <dcterms:modified xsi:type="dcterms:W3CDTF">2026-04-22T08:48:41Z</dcterms:modified>
  <cp:revision>57</cp:revision>
</cp:coreProperties>
</file>