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会　社　概　要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15.0" w:type="dxa"/>
        <w:jc w:val="left"/>
        <w:tblInd w:w="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5"/>
        <w:gridCol w:w="1665"/>
        <w:gridCol w:w="4835"/>
        <w:tblGridChange w:id="0">
          <w:tblGrid>
            <w:gridCol w:w="2315"/>
            <w:gridCol w:w="1665"/>
            <w:gridCol w:w="4835"/>
          </w:tblGrid>
        </w:tblGridChange>
      </w:tblGrid>
      <w:tr>
        <w:trPr>
          <w:cantSplit w:val="0"/>
          <w:trHeight w:val="8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商号又は名称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代表者職･氏名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所在地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電話番号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設立年月日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資本金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直近の年間売上高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従業員数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営業種目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連絡担当者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所属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職・氏名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役員名簿等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2268"/>
        <w:gridCol w:w="2268"/>
        <w:gridCol w:w="1026"/>
        <w:gridCol w:w="1814"/>
        <w:tblGridChange w:id="0">
          <w:tblGrid>
            <w:gridCol w:w="1500"/>
            <w:gridCol w:w="2268"/>
            <w:gridCol w:w="2268"/>
            <w:gridCol w:w="1026"/>
            <w:gridCol w:w="18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役職名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氏　　　名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性別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生年月日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（和暦）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漢　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カ　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226" w:hanging="226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※現在事項証明書に記載されている役員全員（代表者、監査役を含む。）を記載してください。</w:t>
      </w:r>
    </w:p>
    <w:p w:rsidR="00000000" w:rsidDel="00000000" w:rsidP="00000000" w:rsidRDefault="00000000" w:rsidRPr="00000000" w14:paraId="0000007D">
      <w:pPr>
        <w:ind w:left="226" w:hanging="226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この名簿は、秋田県暴力団排除条例に基づき、全ての役員について「暴力団員又は暴力団と密接な関係を有する者」に該当しないことを秋田県警察本部に照会するためのもので、他の目的には使用しません。</w:t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17" w:top="1417" w:left="1417" w:right="1417" w:header="964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left"/>
      <w:rPr/>
    </w:pPr>
    <w:r w:rsidDel="00000000" w:rsidR="00000000" w:rsidRPr="00000000">
      <w:rPr>
        <w:rFonts w:ascii="MS Mincho" w:cs="MS Mincho" w:eastAsia="MS Mincho" w:hAnsi="MS Mincho"/>
        <w:sz w:val="22"/>
        <w:szCs w:val="22"/>
        <w:rtl w:val="0"/>
      </w:rPr>
      <w:t xml:space="preserve">【様式３】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uziTAQ2ZVWykZzhMWcbrOMH9A==">CgMxLjA4AHIhMWprU3dhU2NnYW1PWGpaUndlbldvaUt2NjltMUhjbHFL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