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9BDFB" w14:textId="597B8871" w:rsidR="002B7D0A" w:rsidRDefault="002B7D0A" w:rsidP="00434824">
      <w:pPr>
        <w:adjustRightInd/>
        <w:spacing w:after="0" w:line="366" w:lineRule="exact"/>
        <w:jc w:val="center"/>
        <w:rPr>
          <w:rFonts w:asciiTheme="majorEastAsia" w:eastAsiaTheme="majorEastAsia" w:hAnsiTheme="majorEastAsia"/>
          <w:sz w:val="24"/>
        </w:rPr>
      </w:pPr>
      <w:r>
        <w:rPr>
          <w:rFonts w:hint="eastAsia"/>
          <w:noProof/>
        </w:rPr>
        <mc:AlternateContent>
          <mc:Choice Requires="wps">
            <w:drawing>
              <wp:anchor distT="0" distB="0" distL="71755" distR="71755" simplePos="0" relativeHeight="3" behindDoc="0" locked="0" layoutInCell="1" hidden="0" allowOverlap="1" wp14:anchorId="3F8BA325" wp14:editId="6128C4BD">
                <wp:simplePos x="0" y="0"/>
                <wp:positionH relativeFrom="column">
                  <wp:posOffset>5087620</wp:posOffset>
                </wp:positionH>
                <wp:positionV relativeFrom="paragraph">
                  <wp:posOffset>2540</wp:posOffset>
                </wp:positionV>
                <wp:extent cx="1162050" cy="361950"/>
                <wp:effectExtent l="0" t="0" r="635" b="635"/>
                <wp:wrapNone/>
                <wp:docPr id="1026" name="オブジェクト 0"/>
                <wp:cNvGraphicFramePr/>
                <a:graphic xmlns:a="http://schemas.openxmlformats.org/drawingml/2006/main">
                  <a:graphicData uri="http://schemas.microsoft.com/office/word/2010/wordprocessingShape">
                    <wps:wsp>
                      <wps:cNvSpPr txBox="1"/>
                      <wps:spPr>
                        <a:xfrm>
                          <a:off x="0" y="0"/>
                          <a:ext cx="1162050"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4EB090D3" w14:textId="70B41D35" w:rsidR="00220751" w:rsidRDefault="0035799B">
                            <w:pPr>
                              <w:jc w:val="center"/>
                            </w:pPr>
                            <w:r>
                              <w:rPr>
                                <w:rFonts w:ascii="ＭＳ ゴシック" w:eastAsia="ＭＳ ゴシック" w:hAnsi="ＭＳ ゴシック" w:hint="eastAsia"/>
                                <w:spacing w:val="2"/>
                                <w:sz w:val="28"/>
                              </w:rPr>
                              <w:t>【資料２】</w:t>
                            </w:r>
                          </w:p>
                        </w:txbxContent>
                      </wps:txbx>
                      <wps:bodyPr vertOverflow="overflow" horzOverflow="overflow" wrap="square" lIns="74295" tIns="8890" rIns="74295" bIns="8890"/>
                    </wps:wsp>
                  </a:graphicData>
                </a:graphic>
              </wp:anchor>
            </w:drawing>
          </mc:Choice>
          <mc:Fallback>
            <w:pict>
              <v:shapetype w14:anchorId="3F8BA325" id="_x0000_t202" coordsize="21600,21600" o:spt="202" path="m,l,21600r21600,l21600,xe">
                <v:stroke joinstyle="miter"/>
                <v:path gradientshapeok="t" o:connecttype="rect"/>
              </v:shapetype>
              <v:shape id="オブジェクト 0" o:spid="_x0000_s1026" type="#_x0000_t202" style="position:absolute;left:0;text-align:left;margin-left:400.6pt;margin-top:.2pt;width:91.5pt;height:28.5pt;z-index:3;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" filled="f" stroked="f" strokeweight=".5pt">
                <v:textbox inset="5.85pt,.7pt,5.85pt,.7pt">
                  <w:txbxContent>
                    <w:p w14:paraId="4EB090D3" w14:textId="70B41D35" w:rsidR="00220751" w:rsidRDefault="0035799B">
                      <w:pPr>
                        <w:jc w:val="center"/>
                      </w:pPr>
                      <w:r>
                        <w:rPr>
                          <w:rFonts w:ascii="ＭＳ ゴシック" w:eastAsia="ＭＳ ゴシック" w:hAnsi="ＭＳ ゴシック" w:hint="eastAsia"/>
                          <w:spacing w:val="2"/>
                          <w:sz w:val="28"/>
                        </w:rPr>
                        <w:t>【資料２】</w:t>
                      </w:r>
                    </w:p>
                  </w:txbxContent>
                </v:textbox>
              </v:shape>
            </w:pict>
          </mc:Fallback>
        </mc:AlternateContent>
      </w:r>
    </w:p>
    <w:p w14:paraId="2CB7F133" w14:textId="4CAEFC8D" w:rsidR="002B7D0A" w:rsidRDefault="002B7D0A" w:rsidP="00434824">
      <w:pPr>
        <w:adjustRightInd/>
        <w:spacing w:after="0" w:line="366" w:lineRule="exact"/>
        <w:jc w:val="center"/>
        <w:rPr>
          <w:rFonts w:asciiTheme="majorEastAsia" w:eastAsiaTheme="majorEastAsia" w:hAnsiTheme="majorEastAsia"/>
          <w:sz w:val="24"/>
        </w:rPr>
      </w:pPr>
    </w:p>
    <w:p w14:paraId="60FA5181" w14:textId="7D344658" w:rsidR="00220751" w:rsidRDefault="005E11BC" w:rsidP="00434824">
      <w:pPr>
        <w:adjustRightInd/>
        <w:spacing w:after="0" w:line="366" w:lineRule="exact"/>
        <w:jc w:val="center"/>
        <w:rPr>
          <w:rFonts w:asciiTheme="majorEastAsia" w:eastAsiaTheme="majorEastAsia" w:hAnsiTheme="majorEastAsia"/>
          <w:spacing w:val="2"/>
          <w:sz w:val="28"/>
          <w:lang w:eastAsia="zh-CN"/>
        </w:rPr>
      </w:pPr>
      <w:r>
        <w:rPr>
          <w:rFonts w:asciiTheme="majorEastAsia" w:eastAsiaTheme="majorEastAsia" w:hAnsiTheme="majorEastAsia" w:hint="eastAsia"/>
          <w:sz w:val="24"/>
          <w:lang w:eastAsia="zh-CN"/>
        </w:rPr>
        <w:t>中国情報発信業務委託仕様書</w:t>
      </w:r>
    </w:p>
    <w:p w14:paraId="20561F4B" w14:textId="77777777" w:rsidR="00220751" w:rsidRDefault="00220751" w:rsidP="00434824">
      <w:pPr>
        <w:adjustRightInd/>
        <w:spacing w:after="0"/>
        <w:rPr>
          <w:rFonts w:ascii="ＭＳ 明朝" w:hAnsi="ＭＳ 明朝"/>
          <w:spacing w:val="2"/>
          <w:lang w:eastAsia="zh-CN"/>
        </w:rPr>
      </w:pPr>
    </w:p>
    <w:p w14:paraId="53AC8282" w14:textId="7B294A34" w:rsidR="004F0704" w:rsidRDefault="004F0704" w:rsidP="00434824">
      <w:pPr>
        <w:adjustRightInd/>
        <w:spacing w:after="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１　業務名</w:t>
      </w:r>
    </w:p>
    <w:p w14:paraId="6B3DB55D" w14:textId="743CFE56" w:rsidR="004F0704" w:rsidRDefault="004F0704" w:rsidP="00434824">
      <w:pPr>
        <w:adjustRightInd/>
        <w:spacing w:after="0"/>
        <w:rPr>
          <w:rFonts w:ascii="ＭＳ 明朝" w:hAnsi="ＭＳ 明朝"/>
          <w:sz w:val="22"/>
          <w:szCs w:val="22"/>
          <w:lang w:eastAsia="zh-CN"/>
        </w:rPr>
      </w:pPr>
      <w:r>
        <w:rPr>
          <w:rFonts w:ascii="ＭＳ ゴシック" w:eastAsia="ＭＳ ゴシック" w:hAnsi="ＭＳ ゴシック" w:hint="eastAsia"/>
          <w:sz w:val="22"/>
          <w:szCs w:val="22"/>
          <w:lang w:eastAsia="zh-CN"/>
        </w:rPr>
        <w:t xml:space="preserve">　　</w:t>
      </w:r>
      <w:r w:rsidRPr="00931669">
        <w:rPr>
          <w:rFonts w:ascii="ＭＳ 明朝" w:hAnsi="ＭＳ 明朝" w:hint="eastAsia"/>
          <w:sz w:val="22"/>
          <w:szCs w:val="22"/>
          <w:lang w:eastAsia="zh-CN"/>
        </w:rPr>
        <w:t>中国情報発信業務委託</w:t>
      </w:r>
    </w:p>
    <w:p w14:paraId="16DD808B" w14:textId="151E067B" w:rsidR="004F0704" w:rsidRDefault="004F0704" w:rsidP="00434824">
      <w:pPr>
        <w:adjustRightInd/>
        <w:spacing w:after="0"/>
        <w:rPr>
          <w:rFonts w:asciiTheme="majorEastAsia" w:eastAsiaTheme="majorEastAsia" w:hAnsiTheme="majorEastAsia"/>
          <w:sz w:val="22"/>
          <w:szCs w:val="22"/>
        </w:rPr>
      </w:pPr>
      <w:r w:rsidRPr="004F0704">
        <w:rPr>
          <w:rFonts w:asciiTheme="majorEastAsia" w:eastAsiaTheme="majorEastAsia" w:hAnsiTheme="majorEastAsia" w:hint="eastAsia"/>
          <w:sz w:val="22"/>
          <w:szCs w:val="22"/>
        </w:rPr>
        <w:t xml:space="preserve">２　</w:t>
      </w:r>
      <w:r>
        <w:rPr>
          <w:rFonts w:asciiTheme="majorEastAsia" w:eastAsiaTheme="majorEastAsia" w:hAnsiTheme="majorEastAsia" w:hint="eastAsia"/>
          <w:sz w:val="22"/>
          <w:szCs w:val="22"/>
        </w:rPr>
        <w:t>委託契約の期間</w:t>
      </w:r>
    </w:p>
    <w:p w14:paraId="5B4EC625" w14:textId="618FC888" w:rsidR="004F0704" w:rsidRPr="004F0704" w:rsidRDefault="004F0704" w:rsidP="00434824">
      <w:pPr>
        <w:adjustRightInd/>
        <w:spacing w:after="0"/>
        <w:rPr>
          <w:rFonts w:asciiTheme="minorEastAsia" w:eastAsiaTheme="minorEastAsia" w:hAnsiTheme="minorEastAsia"/>
          <w:sz w:val="22"/>
          <w:szCs w:val="22"/>
        </w:rPr>
      </w:pPr>
      <w:r>
        <w:rPr>
          <w:rFonts w:asciiTheme="majorEastAsia" w:eastAsiaTheme="majorEastAsia" w:hAnsiTheme="majorEastAsia" w:hint="eastAsia"/>
          <w:sz w:val="22"/>
          <w:szCs w:val="22"/>
        </w:rPr>
        <w:t xml:space="preserve">　　</w:t>
      </w:r>
      <w:r>
        <w:rPr>
          <w:rFonts w:asciiTheme="minorEastAsia" w:eastAsiaTheme="minorEastAsia" w:hAnsiTheme="minorEastAsia" w:hint="eastAsia"/>
          <w:sz w:val="22"/>
          <w:szCs w:val="22"/>
        </w:rPr>
        <w:t>契約締結日から令和９年３月３１日まで</w:t>
      </w:r>
    </w:p>
    <w:p w14:paraId="24F172D7" w14:textId="31C4B44A" w:rsidR="004F0704" w:rsidRDefault="004F0704" w:rsidP="00434824">
      <w:pPr>
        <w:adjustRightInd/>
        <w:spacing w:after="0"/>
        <w:rPr>
          <w:rFonts w:asciiTheme="majorEastAsia" w:eastAsiaTheme="majorEastAsia" w:hAnsiTheme="majorEastAsia"/>
          <w:sz w:val="22"/>
          <w:szCs w:val="22"/>
        </w:rPr>
      </w:pPr>
      <w:r>
        <w:rPr>
          <w:rFonts w:asciiTheme="majorEastAsia" w:eastAsiaTheme="majorEastAsia" w:hAnsiTheme="majorEastAsia" w:hint="eastAsia"/>
          <w:sz w:val="22"/>
          <w:szCs w:val="22"/>
        </w:rPr>
        <w:t>３　業務の目的</w:t>
      </w:r>
    </w:p>
    <w:p w14:paraId="000DE1BD" w14:textId="34F15415" w:rsidR="00220751" w:rsidRPr="004F0704" w:rsidRDefault="004F0704" w:rsidP="004F0704">
      <w:pPr>
        <w:adjustRightInd/>
        <w:spacing w:after="0"/>
        <w:ind w:leftChars="100" w:left="232" w:firstLineChars="100" w:firstLine="242"/>
        <w:rPr>
          <w:rFonts w:ascii="ＭＳ 明朝" w:hAnsi="ＭＳ 明朝"/>
          <w:sz w:val="22"/>
          <w:szCs w:val="22"/>
        </w:rPr>
      </w:pPr>
      <w:bookmarkStart w:id="0" w:name="_Hlk222643423"/>
      <w:r w:rsidRPr="00931669">
        <w:rPr>
          <w:rFonts w:ascii="ＭＳ 明朝" w:hAnsi="ＭＳ 明朝" w:hint="eastAsia"/>
          <w:sz w:val="22"/>
          <w:szCs w:val="22"/>
        </w:rPr>
        <w:t>中国向けＳＮＳを活用した観光</w:t>
      </w:r>
      <w:r>
        <w:rPr>
          <w:rFonts w:ascii="ＭＳ 明朝" w:hAnsi="ＭＳ 明朝" w:hint="eastAsia"/>
          <w:sz w:val="22"/>
          <w:szCs w:val="22"/>
        </w:rPr>
        <w:t>資源（自然、食、文化等）</w:t>
      </w:r>
      <w:r w:rsidRPr="00931669">
        <w:rPr>
          <w:rFonts w:ascii="ＭＳ 明朝" w:hAnsi="ＭＳ 明朝" w:hint="eastAsia"/>
          <w:sz w:val="22"/>
          <w:szCs w:val="22"/>
        </w:rPr>
        <w:t>の</w:t>
      </w:r>
      <w:r>
        <w:rPr>
          <w:rFonts w:ascii="ＭＳ 明朝" w:hAnsi="ＭＳ 明朝" w:hint="eastAsia"/>
          <w:sz w:val="22"/>
          <w:szCs w:val="22"/>
        </w:rPr>
        <w:t>魅力を戦略的に</w:t>
      </w:r>
      <w:r w:rsidRPr="00931669">
        <w:rPr>
          <w:rFonts w:ascii="ＭＳ 明朝" w:hAnsi="ＭＳ 明朝" w:hint="eastAsia"/>
          <w:sz w:val="22"/>
          <w:szCs w:val="22"/>
        </w:rPr>
        <w:t>発信</w:t>
      </w:r>
      <w:r>
        <w:rPr>
          <w:rFonts w:ascii="ＭＳ 明朝" w:hAnsi="ＭＳ 明朝" w:hint="eastAsia"/>
          <w:sz w:val="22"/>
          <w:szCs w:val="22"/>
        </w:rPr>
        <w:t>し</w:t>
      </w:r>
      <w:r w:rsidRPr="00931669">
        <w:rPr>
          <w:rFonts w:ascii="ＭＳ 明朝" w:hAnsi="ＭＳ 明朝" w:hint="eastAsia"/>
          <w:sz w:val="22"/>
          <w:szCs w:val="22"/>
        </w:rPr>
        <w:t>、本県の認知度向上及び</w:t>
      </w:r>
      <w:r>
        <w:rPr>
          <w:rFonts w:ascii="ＭＳ 明朝" w:hAnsi="ＭＳ 明朝" w:hint="eastAsia"/>
          <w:sz w:val="22"/>
          <w:szCs w:val="22"/>
        </w:rPr>
        <w:t>訪日中国人観光客の</w:t>
      </w:r>
      <w:r w:rsidRPr="00931669">
        <w:rPr>
          <w:rFonts w:ascii="ＭＳ 明朝" w:hAnsi="ＭＳ 明朝" w:hint="eastAsia"/>
          <w:sz w:val="22"/>
          <w:szCs w:val="22"/>
        </w:rPr>
        <w:t>誘客拡大を図る。</w:t>
      </w:r>
    </w:p>
    <w:bookmarkEnd w:id="0"/>
    <w:p w14:paraId="2F99BD85" w14:textId="77777777" w:rsidR="00220751" w:rsidRPr="005F759A" w:rsidRDefault="005E11BC" w:rsidP="00434824">
      <w:pPr>
        <w:adjustRightInd/>
        <w:spacing w:after="0"/>
        <w:rPr>
          <w:rFonts w:ascii="ＭＳ ゴシック" w:eastAsia="ＭＳ ゴシック" w:hAnsi="ＭＳ ゴシック"/>
          <w:spacing w:val="2"/>
          <w:sz w:val="22"/>
          <w:szCs w:val="22"/>
        </w:rPr>
      </w:pPr>
      <w:r w:rsidRPr="005F759A">
        <w:rPr>
          <w:rFonts w:ascii="ＭＳ ゴシック" w:eastAsia="ＭＳ ゴシック" w:hAnsi="ＭＳ ゴシック" w:hint="eastAsia"/>
          <w:sz w:val="22"/>
          <w:szCs w:val="22"/>
        </w:rPr>
        <w:t>４　業務内容</w:t>
      </w:r>
    </w:p>
    <w:p w14:paraId="22BDEFE8" w14:textId="54A4D095" w:rsidR="00784BDE" w:rsidRPr="00784BDE" w:rsidRDefault="0021389A" w:rsidP="00784BDE">
      <w:pPr>
        <w:adjustRightInd/>
        <w:spacing w:after="0"/>
        <w:ind w:left="242" w:hangingChars="100" w:hanging="242"/>
        <w:rPr>
          <w:rFonts w:ascii="ＭＳ 明朝" w:hAnsi="ＭＳ 明朝"/>
          <w:sz w:val="22"/>
          <w:szCs w:val="22"/>
        </w:rPr>
      </w:pPr>
      <w:r>
        <w:rPr>
          <w:rFonts w:ascii="ＭＳ 明朝" w:hAnsi="ＭＳ 明朝" w:hint="eastAsia"/>
          <w:sz w:val="22"/>
          <w:szCs w:val="22"/>
        </w:rPr>
        <w:t xml:space="preserve">　　受託者は、</w:t>
      </w:r>
      <w:bookmarkStart w:id="1" w:name="_Hlk222643561"/>
      <w:r>
        <w:rPr>
          <w:rFonts w:ascii="ＭＳ 明朝" w:hAnsi="ＭＳ 明朝" w:hint="eastAsia"/>
          <w:sz w:val="22"/>
          <w:szCs w:val="22"/>
        </w:rPr>
        <w:t>本業務の実施にあたり、県が別途貸し出す「ターゲットペルソナ」を十分に分析し、そのペルソナに合致した具体的かつ効果的なアプローチ手法を提案すること。</w:t>
      </w:r>
      <w:bookmarkEnd w:id="1"/>
    </w:p>
    <w:p w14:paraId="6BB761E0" w14:textId="0B77B3B8" w:rsidR="008D71CC" w:rsidRDefault="008D71CC" w:rsidP="00434824">
      <w:pPr>
        <w:adjustRightInd/>
        <w:spacing w:after="0"/>
        <w:rPr>
          <w:rFonts w:ascii="ＭＳ 明朝" w:hAnsi="ＭＳ 明朝"/>
          <w:sz w:val="22"/>
          <w:szCs w:val="22"/>
        </w:rPr>
      </w:pPr>
      <w:r>
        <w:rPr>
          <w:rFonts w:ascii="ＭＳ 明朝" w:hAnsi="ＭＳ 明朝" w:hint="eastAsia"/>
          <w:sz w:val="22"/>
          <w:szCs w:val="22"/>
        </w:rPr>
        <w:t>（１）小紅書による情報発信業務</w:t>
      </w:r>
    </w:p>
    <w:p w14:paraId="409C764E" w14:textId="76C940CD" w:rsidR="008C355B" w:rsidRDefault="008C355B" w:rsidP="00315871">
      <w:pPr>
        <w:adjustRightInd/>
        <w:spacing w:after="0"/>
        <w:ind w:left="484" w:hangingChars="200" w:hanging="484"/>
        <w:rPr>
          <w:rFonts w:ascii="ＭＳ 明朝" w:hAnsi="ＭＳ 明朝"/>
          <w:sz w:val="22"/>
          <w:szCs w:val="22"/>
        </w:rPr>
      </w:pPr>
      <w:r>
        <w:rPr>
          <w:rFonts w:ascii="ＭＳ 明朝" w:hAnsi="ＭＳ 明朝" w:hint="eastAsia"/>
          <w:sz w:val="22"/>
          <w:szCs w:val="22"/>
        </w:rPr>
        <w:t xml:space="preserve">　　　秋田県が保有する「</w:t>
      </w:r>
      <w:r w:rsidR="00315871">
        <w:rPr>
          <w:rFonts w:ascii="ＭＳ 明朝" w:hAnsi="ＭＳ 明朝" w:hint="eastAsia"/>
          <w:sz w:val="22"/>
          <w:szCs w:val="22"/>
        </w:rPr>
        <w:t>秋田犬の故郷秋田県」アカウントを使用し、各種情報発信、広告、分析等を行うこと。</w:t>
      </w:r>
    </w:p>
    <w:p w14:paraId="6C30FE89" w14:textId="642EBF3C" w:rsidR="00786189" w:rsidRDefault="00786189" w:rsidP="00434824">
      <w:pPr>
        <w:adjustRightInd/>
        <w:spacing w:after="0"/>
        <w:rPr>
          <w:rFonts w:ascii="ＭＳ 明朝" w:hAnsi="ＭＳ 明朝"/>
          <w:sz w:val="22"/>
          <w:szCs w:val="22"/>
        </w:rPr>
      </w:pPr>
      <w:r>
        <w:rPr>
          <w:rFonts w:ascii="ＭＳ 明朝" w:hAnsi="ＭＳ 明朝" w:hint="eastAsia"/>
          <w:sz w:val="22"/>
          <w:szCs w:val="22"/>
        </w:rPr>
        <w:t xml:space="preserve">　</w:t>
      </w:r>
      <w:r w:rsidR="00315871">
        <w:rPr>
          <w:rFonts w:ascii="ＭＳ 明朝" w:hAnsi="ＭＳ 明朝" w:hint="eastAsia"/>
          <w:sz w:val="22"/>
          <w:szCs w:val="22"/>
        </w:rPr>
        <w:t>（ア）</w:t>
      </w:r>
      <w:r>
        <w:rPr>
          <w:rFonts w:ascii="ＭＳ 明朝" w:hAnsi="ＭＳ 明朝" w:hint="eastAsia"/>
          <w:sz w:val="22"/>
          <w:szCs w:val="22"/>
        </w:rPr>
        <w:t>アカウント全体のコンセプト</w:t>
      </w:r>
      <w:r w:rsidR="00315871">
        <w:rPr>
          <w:rFonts w:ascii="ＭＳ 明朝" w:hAnsi="ＭＳ 明朝" w:hint="eastAsia"/>
          <w:sz w:val="22"/>
          <w:szCs w:val="22"/>
        </w:rPr>
        <w:t>等</w:t>
      </w:r>
      <w:r w:rsidR="008C355B">
        <w:rPr>
          <w:rFonts w:ascii="ＭＳ 明朝" w:hAnsi="ＭＳ 明朝" w:hint="eastAsia"/>
          <w:sz w:val="22"/>
          <w:szCs w:val="22"/>
        </w:rPr>
        <w:t>再</w:t>
      </w:r>
      <w:r w:rsidR="00315871">
        <w:rPr>
          <w:rFonts w:ascii="ＭＳ 明朝" w:hAnsi="ＭＳ 明朝" w:hint="eastAsia"/>
          <w:sz w:val="22"/>
          <w:szCs w:val="22"/>
        </w:rPr>
        <w:t>設定</w:t>
      </w:r>
    </w:p>
    <w:p w14:paraId="556ADECA" w14:textId="1DFE0B67" w:rsidR="0021389A" w:rsidRDefault="00786189" w:rsidP="0031587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w:t>
      </w:r>
      <w:r w:rsidR="00315871">
        <w:rPr>
          <w:rFonts w:ascii="ＭＳ 明朝" w:hAnsi="ＭＳ 明朝" w:hint="eastAsia"/>
          <w:sz w:val="22"/>
          <w:szCs w:val="22"/>
        </w:rPr>
        <w:t xml:space="preserve">　</w:t>
      </w:r>
      <w:r>
        <w:rPr>
          <w:rFonts w:ascii="ＭＳ 明朝" w:hAnsi="ＭＳ 明朝" w:hint="eastAsia"/>
          <w:sz w:val="22"/>
          <w:szCs w:val="22"/>
        </w:rPr>
        <w:t>・</w:t>
      </w:r>
      <w:r w:rsidR="00315871">
        <w:rPr>
          <w:rFonts w:ascii="ＭＳ 明朝" w:hAnsi="ＭＳ 明朝" w:hint="eastAsia"/>
          <w:sz w:val="22"/>
          <w:szCs w:val="22"/>
        </w:rPr>
        <w:t>県から引き継がれる前述のアカウントについて、「ターゲットペルソナ」の分析に基づいたコンセプト</w:t>
      </w:r>
      <w:r w:rsidR="009A15C6">
        <w:rPr>
          <w:rFonts w:ascii="ＭＳ 明朝" w:hAnsi="ＭＳ 明朝" w:hint="eastAsia"/>
          <w:sz w:val="22"/>
          <w:szCs w:val="22"/>
        </w:rPr>
        <w:t>（本アカウントで目指す運営方針等）</w:t>
      </w:r>
      <w:r w:rsidR="00315871">
        <w:rPr>
          <w:rFonts w:ascii="ＭＳ 明朝" w:hAnsi="ＭＳ 明朝" w:hint="eastAsia"/>
          <w:sz w:val="22"/>
          <w:szCs w:val="22"/>
        </w:rPr>
        <w:t>の再設計を行うこと。</w:t>
      </w:r>
    </w:p>
    <w:p w14:paraId="51345226" w14:textId="302AB44E" w:rsidR="00943932" w:rsidRDefault="00943932" w:rsidP="0031587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w:t>
      </w:r>
      <w:r w:rsidR="00315871">
        <w:rPr>
          <w:rFonts w:ascii="ＭＳ 明朝" w:hAnsi="ＭＳ 明朝" w:hint="eastAsia"/>
          <w:sz w:val="22"/>
          <w:szCs w:val="22"/>
        </w:rPr>
        <w:t xml:space="preserve">　</w:t>
      </w:r>
      <w:r>
        <w:rPr>
          <w:rFonts w:ascii="ＭＳ 明朝" w:hAnsi="ＭＳ 明朝" w:hint="eastAsia"/>
          <w:sz w:val="22"/>
          <w:szCs w:val="22"/>
        </w:rPr>
        <w:t>・アカウント</w:t>
      </w:r>
      <w:r w:rsidR="004B560D">
        <w:rPr>
          <w:rFonts w:ascii="ＭＳ 明朝" w:hAnsi="ＭＳ 明朝" w:hint="eastAsia"/>
          <w:sz w:val="22"/>
          <w:szCs w:val="22"/>
        </w:rPr>
        <w:t>の</w:t>
      </w:r>
      <w:r w:rsidR="003D05E9">
        <w:rPr>
          <w:rFonts w:ascii="ＭＳ 明朝" w:hAnsi="ＭＳ 明朝" w:hint="eastAsia"/>
          <w:sz w:val="22"/>
          <w:szCs w:val="22"/>
        </w:rPr>
        <w:t>公式認証を申請すること。</w:t>
      </w:r>
    </w:p>
    <w:p w14:paraId="3E9C0519" w14:textId="7087137F" w:rsidR="00315871" w:rsidRDefault="00315871" w:rsidP="0031587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・コンセプトに基づいた小紅書年間投稿計画を作成すること。</w:t>
      </w:r>
    </w:p>
    <w:p w14:paraId="57D35989" w14:textId="377A08F0" w:rsidR="00315871" w:rsidRDefault="00315871" w:rsidP="0031587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（イ）アカウントの投稿</w:t>
      </w:r>
    </w:p>
    <w:p w14:paraId="7B73442E" w14:textId="6BB4F575" w:rsidR="000549EA" w:rsidRPr="005D50B2" w:rsidRDefault="000549EA" w:rsidP="00315871">
      <w:pPr>
        <w:adjustRightInd/>
        <w:spacing w:after="0"/>
        <w:ind w:leftChars="300" w:left="697"/>
        <w:rPr>
          <w:rFonts w:ascii="ＭＳ 明朝" w:hAnsi="ＭＳ 明朝"/>
          <w:color w:val="auto"/>
          <w:sz w:val="22"/>
          <w:szCs w:val="22"/>
        </w:rPr>
      </w:pPr>
      <w:r>
        <w:rPr>
          <w:rFonts w:ascii="ＭＳ 明朝" w:hAnsi="ＭＳ 明朝" w:hint="eastAsia"/>
          <w:sz w:val="22"/>
          <w:szCs w:val="22"/>
        </w:rPr>
        <w:t>・</w:t>
      </w:r>
      <w:r w:rsidR="00315871">
        <w:rPr>
          <w:rFonts w:ascii="ＭＳ 明朝" w:hAnsi="ＭＳ 明朝" w:hint="eastAsia"/>
          <w:sz w:val="22"/>
          <w:szCs w:val="22"/>
        </w:rPr>
        <w:t>年間投稿計画に基づき、</w:t>
      </w:r>
      <w:r w:rsidR="004B560D" w:rsidRPr="005D50B2">
        <w:rPr>
          <w:rFonts w:ascii="ＭＳ 明朝" w:hAnsi="ＭＳ 明朝" w:hint="eastAsia"/>
          <w:color w:val="auto"/>
          <w:sz w:val="22"/>
          <w:szCs w:val="22"/>
        </w:rPr>
        <w:t>月</w:t>
      </w:r>
      <w:r w:rsidR="00A3004F" w:rsidRPr="005D50B2">
        <w:rPr>
          <w:rFonts w:ascii="ＭＳ 明朝" w:hAnsi="ＭＳ 明朝" w:hint="eastAsia"/>
          <w:color w:val="auto"/>
          <w:sz w:val="22"/>
          <w:szCs w:val="22"/>
        </w:rPr>
        <w:t>４</w:t>
      </w:r>
      <w:r w:rsidR="00315871" w:rsidRPr="005D50B2">
        <w:rPr>
          <w:rFonts w:ascii="ＭＳ 明朝" w:hAnsi="ＭＳ 明朝" w:hint="eastAsia"/>
          <w:color w:val="auto"/>
          <w:sz w:val="22"/>
          <w:szCs w:val="22"/>
        </w:rPr>
        <w:t>回以上の頻度で新規投稿を行うこと。</w:t>
      </w:r>
    </w:p>
    <w:p w14:paraId="5FEA78FD" w14:textId="6024D867" w:rsidR="00E56ED1" w:rsidRPr="005D50B2" w:rsidRDefault="00E56ED1" w:rsidP="00315871">
      <w:pPr>
        <w:adjustRightInd/>
        <w:spacing w:after="0"/>
        <w:ind w:leftChars="300" w:left="697"/>
        <w:rPr>
          <w:rFonts w:ascii="ＭＳ 明朝" w:hAnsi="ＭＳ 明朝"/>
          <w:color w:val="auto"/>
          <w:sz w:val="22"/>
          <w:szCs w:val="22"/>
        </w:rPr>
      </w:pPr>
      <w:r w:rsidRPr="005D50B2">
        <w:rPr>
          <w:rFonts w:ascii="ＭＳ 明朝" w:hAnsi="ＭＳ 明朝" w:hint="eastAsia"/>
          <w:color w:val="auto"/>
          <w:sz w:val="22"/>
          <w:szCs w:val="22"/>
        </w:rPr>
        <w:t>・投稿の題材は、ターゲット層が個人観光客として本県を旅行するのに必要な情報（アクセス方法等）を網羅し、本県のみならず地方旅行を検討する層が、投稿を「保存」するようなものとすること。</w:t>
      </w:r>
    </w:p>
    <w:p w14:paraId="1C8E8802" w14:textId="4C34C707" w:rsidR="000549EA" w:rsidRPr="005D50B2" w:rsidRDefault="000549EA" w:rsidP="00315871">
      <w:pPr>
        <w:adjustRightInd/>
        <w:spacing w:after="0"/>
        <w:ind w:left="727" w:hangingChars="300" w:hanging="727"/>
        <w:rPr>
          <w:rFonts w:ascii="ＭＳ 明朝" w:hAnsi="ＭＳ 明朝"/>
          <w:color w:val="auto"/>
          <w:sz w:val="22"/>
          <w:szCs w:val="22"/>
        </w:rPr>
      </w:pPr>
      <w:r w:rsidRPr="005D50B2">
        <w:rPr>
          <w:rFonts w:ascii="ＭＳ 明朝" w:hAnsi="ＭＳ 明朝" w:hint="eastAsia"/>
          <w:color w:val="auto"/>
          <w:sz w:val="22"/>
          <w:szCs w:val="22"/>
        </w:rPr>
        <w:t xml:space="preserve">　　</w:t>
      </w:r>
      <w:bookmarkStart w:id="2" w:name="_Hlk222644296"/>
      <w:r w:rsidR="00315871" w:rsidRPr="005D50B2">
        <w:rPr>
          <w:rFonts w:ascii="ＭＳ 明朝" w:hAnsi="ＭＳ 明朝" w:hint="eastAsia"/>
          <w:color w:val="auto"/>
          <w:sz w:val="22"/>
          <w:szCs w:val="22"/>
        </w:rPr>
        <w:t xml:space="preserve">　</w:t>
      </w:r>
      <w:r w:rsidRPr="005D50B2">
        <w:rPr>
          <w:rFonts w:ascii="ＭＳ 明朝" w:hAnsi="ＭＳ 明朝" w:hint="eastAsia"/>
          <w:color w:val="auto"/>
          <w:sz w:val="22"/>
          <w:szCs w:val="22"/>
        </w:rPr>
        <w:t>・</w:t>
      </w:r>
      <w:r w:rsidR="00E56ED1" w:rsidRPr="005D50B2">
        <w:rPr>
          <w:rFonts w:ascii="ＭＳ 明朝" w:hAnsi="ＭＳ 明朝" w:hint="eastAsia"/>
          <w:color w:val="auto"/>
          <w:sz w:val="22"/>
          <w:szCs w:val="22"/>
        </w:rPr>
        <w:t>県が提供する動画素材（１分程度に編集済みのもの）及び画像素材（生データ）を</w:t>
      </w:r>
      <w:r w:rsidRPr="005D50B2">
        <w:rPr>
          <w:rFonts w:ascii="ＭＳ 明朝" w:hAnsi="ＭＳ 明朝" w:hint="eastAsia"/>
          <w:color w:val="auto"/>
          <w:sz w:val="22"/>
          <w:szCs w:val="22"/>
        </w:rPr>
        <w:t>を使用すること。</w:t>
      </w:r>
    </w:p>
    <w:p w14:paraId="471FB1D2" w14:textId="42506AA6" w:rsidR="00BA6824" w:rsidRPr="005D50B2" w:rsidRDefault="00BA6824" w:rsidP="00315871">
      <w:pPr>
        <w:adjustRightInd/>
        <w:spacing w:after="0"/>
        <w:ind w:left="727" w:hangingChars="300" w:hanging="727"/>
        <w:rPr>
          <w:rFonts w:ascii="ＭＳ 明朝" w:hAnsi="ＭＳ 明朝"/>
          <w:color w:val="auto"/>
          <w:sz w:val="22"/>
          <w:szCs w:val="22"/>
        </w:rPr>
      </w:pPr>
      <w:r w:rsidRPr="005D50B2">
        <w:rPr>
          <w:rFonts w:ascii="ＭＳ 明朝" w:hAnsi="ＭＳ 明朝" w:hint="eastAsia"/>
          <w:color w:val="auto"/>
          <w:sz w:val="22"/>
          <w:szCs w:val="22"/>
        </w:rPr>
        <w:t xml:space="preserve">　　　・素材収集のため、１回以上秋田県内での撮影を行うこと。撮影した素材は、小紅書投稿に使用すること。</w:t>
      </w:r>
    </w:p>
    <w:p w14:paraId="5971D545" w14:textId="2C11D5B6" w:rsidR="000549EA" w:rsidRDefault="00E56ED1" w:rsidP="00E56ED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・ユーザーの関心を引くよう、</w:t>
      </w:r>
      <w:r w:rsidR="004B560D">
        <w:rPr>
          <w:rFonts w:ascii="ＭＳ 明朝" w:hAnsi="ＭＳ 明朝" w:hint="eastAsia"/>
          <w:sz w:val="22"/>
          <w:szCs w:val="22"/>
        </w:rPr>
        <w:t>字幕やバックグラウンドミュージック</w:t>
      </w:r>
      <w:r>
        <w:rPr>
          <w:rFonts w:ascii="ＭＳ 明朝" w:hAnsi="ＭＳ 明朝" w:hint="eastAsia"/>
          <w:sz w:val="22"/>
          <w:szCs w:val="22"/>
        </w:rPr>
        <w:t>、ナレーション挿入等の演出を提案及び実施すること。</w:t>
      </w:r>
    </w:p>
    <w:bookmarkEnd w:id="2"/>
    <w:p w14:paraId="53E030B9" w14:textId="4C9AA57E" w:rsidR="00E55B94" w:rsidRDefault="000549EA" w:rsidP="00E55B94">
      <w:pPr>
        <w:adjustRightInd/>
        <w:spacing w:after="0"/>
        <w:ind w:left="727" w:hangingChars="300" w:hanging="727"/>
        <w:rPr>
          <w:rFonts w:ascii="ＭＳ 明朝" w:hAnsi="ＭＳ 明朝"/>
          <w:sz w:val="22"/>
          <w:szCs w:val="22"/>
        </w:rPr>
      </w:pPr>
      <w:r>
        <w:rPr>
          <w:rFonts w:ascii="ＭＳ 明朝" w:hAnsi="ＭＳ 明朝" w:hint="eastAsia"/>
          <w:sz w:val="22"/>
          <w:szCs w:val="22"/>
        </w:rPr>
        <w:lastRenderedPageBreak/>
        <w:t xml:space="preserve">　　</w:t>
      </w:r>
      <w:r w:rsidR="00E56ED1">
        <w:rPr>
          <w:rFonts w:ascii="ＭＳ 明朝" w:hAnsi="ＭＳ 明朝" w:hint="eastAsia"/>
          <w:sz w:val="22"/>
          <w:szCs w:val="22"/>
        </w:rPr>
        <w:t xml:space="preserve">　</w:t>
      </w:r>
      <w:r>
        <w:rPr>
          <w:rFonts w:ascii="ＭＳ 明朝" w:hAnsi="ＭＳ 明朝" w:hint="eastAsia"/>
          <w:sz w:val="22"/>
          <w:szCs w:val="22"/>
        </w:rPr>
        <w:t>・ＳＥＯ対策を徹底すること。</w:t>
      </w:r>
      <w:r w:rsidR="009A15C6">
        <w:rPr>
          <w:rFonts w:ascii="ＭＳ 明朝" w:hAnsi="ＭＳ 明朝" w:hint="eastAsia"/>
          <w:sz w:val="22"/>
          <w:szCs w:val="22"/>
        </w:rPr>
        <w:t>特にキーワード及びハッシュタグ選定については、検索結果への継続的な露出（ロングテール流量）を獲得できるものとすること。</w:t>
      </w:r>
    </w:p>
    <w:p w14:paraId="4297145A" w14:textId="1A78DFE0" w:rsidR="00E55B94" w:rsidRDefault="00E55B94" w:rsidP="00E55B9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w:t>
      </w:r>
      <w:r w:rsidR="00E844F2">
        <w:rPr>
          <w:rFonts w:ascii="ＭＳ 明朝" w:hAnsi="ＭＳ 明朝" w:hint="eastAsia"/>
          <w:sz w:val="22"/>
          <w:szCs w:val="22"/>
        </w:rPr>
        <w:t>小紅書内部</w:t>
      </w:r>
      <w:r w:rsidR="004B560D">
        <w:rPr>
          <w:rFonts w:ascii="ＭＳ 明朝" w:hAnsi="ＭＳ 明朝" w:hint="eastAsia"/>
          <w:sz w:val="22"/>
          <w:szCs w:val="22"/>
        </w:rPr>
        <w:t>のＡＩ最適化（AI Optimization</w:t>
      </w:r>
      <w:r w:rsidR="004B560D">
        <w:rPr>
          <w:rFonts w:ascii="ＭＳ 明朝" w:hAnsi="ＭＳ 明朝"/>
          <w:sz w:val="22"/>
          <w:szCs w:val="22"/>
        </w:rPr>
        <w:t>）</w:t>
      </w:r>
      <w:r>
        <w:rPr>
          <w:rFonts w:ascii="ＭＳ 明朝" w:hAnsi="ＭＳ 明朝" w:hint="eastAsia"/>
          <w:sz w:val="22"/>
          <w:szCs w:val="22"/>
        </w:rPr>
        <w:t>すること。</w:t>
      </w:r>
    </w:p>
    <w:p w14:paraId="23D65B42" w14:textId="51545A6C" w:rsidR="009A15C6" w:rsidRDefault="009A15C6" w:rsidP="00E56ED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・ユーザーからのコメントに対し、中国語（普通話）を用いて迅速かつ丁寧な返信を行い、ファンとの良好な関係構築を図ること。</w:t>
      </w:r>
    </w:p>
    <w:p w14:paraId="3741D45A" w14:textId="293B5DB6" w:rsidR="00B765CD" w:rsidRDefault="00B765CD" w:rsidP="00E56ED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・投稿のタイミング（日時・曜日）は、</w:t>
      </w:r>
      <w:r w:rsidRPr="00B765CD">
        <w:rPr>
          <w:rFonts w:ascii="ＭＳ 明朝" w:hAnsi="ＭＳ 明朝" w:hint="eastAsia"/>
          <w:sz w:val="22"/>
          <w:szCs w:val="22"/>
        </w:rPr>
        <w:t>プラットフォームのアルゴリズムや競合アカウントの動向</w:t>
      </w:r>
      <w:r>
        <w:rPr>
          <w:rFonts w:ascii="ＭＳ 明朝" w:hAnsi="ＭＳ 明朝" w:hint="eastAsia"/>
          <w:sz w:val="22"/>
          <w:szCs w:val="22"/>
        </w:rPr>
        <w:t>、後述するアカウントの</w:t>
      </w:r>
      <w:r w:rsidRPr="00B765CD">
        <w:rPr>
          <w:rFonts w:ascii="ＭＳ 明朝" w:hAnsi="ＭＳ 明朝" w:hint="eastAsia"/>
          <w:sz w:val="22"/>
          <w:szCs w:val="22"/>
        </w:rPr>
        <w:t>分析に基</w:t>
      </w:r>
      <w:r>
        <w:rPr>
          <w:rFonts w:ascii="ＭＳ 明朝" w:hAnsi="ＭＳ 明朝" w:hint="eastAsia"/>
          <w:sz w:val="22"/>
          <w:szCs w:val="22"/>
        </w:rPr>
        <w:t>づいて、最適化を図ること。</w:t>
      </w:r>
    </w:p>
    <w:p w14:paraId="41154D16" w14:textId="6E9C1E81" w:rsidR="009A15C6" w:rsidRDefault="009A15C6" w:rsidP="00E56ED1">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（ウ）アカウントの分析</w:t>
      </w:r>
    </w:p>
    <w:p w14:paraId="70302379" w14:textId="7468DF39" w:rsidR="009A15C6" w:rsidRDefault="000549EA" w:rsidP="009A15C6">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w:t>
      </w:r>
      <w:r w:rsidR="009A15C6">
        <w:rPr>
          <w:rFonts w:ascii="ＭＳ 明朝" w:hAnsi="ＭＳ 明朝" w:hint="eastAsia"/>
          <w:sz w:val="22"/>
          <w:szCs w:val="22"/>
        </w:rPr>
        <w:t xml:space="preserve">　・アカウントの運営方針等に基づき、</w:t>
      </w:r>
      <w:r w:rsidR="00C25E72">
        <w:rPr>
          <w:rFonts w:ascii="ＭＳ 明朝" w:hAnsi="ＭＳ 明朝" w:hint="eastAsia"/>
          <w:sz w:val="22"/>
          <w:szCs w:val="22"/>
        </w:rPr>
        <w:t>分析すべき事項を県に</w:t>
      </w:r>
      <w:r w:rsidR="00B765CD">
        <w:rPr>
          <w:rFonts w:ascii="ＭＳ 明朝" w:hAnsi="ＭＳ 明朝" w:hint="eastAsia"/>
          <w:sz w:val="22"/>
          <w:szCs w:val="22"/>
        </w:rPr>
        <w:t>提案すること。</w:t>
      </w:r>
    </w:p>
    <w:p w14:paraId="3E14B922" w14:textId="54D5FDC3" w:rsidR="009A15C6" w:rsidRDefault="009A15C6" w:rsidP="009A15C6">
      <w:pPr>
        <w:adjustRightInd/>
        <w:spacing w:after="0"/>
        <w:ind w:leftChars="300" w:left="697"/>
        <w:rPr>
          <w:rFonts w:ascii="ＭＳ 明朝" w:hAnsi="ＭＳ 明朝"/>
          <w:sz w:val="22"/>
          <w:szCs w:val="22"/>
        </w:rPr>
      </w:pPr>
      <w:r>
        <w:rPr>
          <w:rFonts w:ascii="ＭＳ 明朝" w:hAnsi="ＭＳ 明朝" w:hint="eastAsia"/>
          <w:sz w:val="22"/>
          <w:szCs w:val="22"/>
        </w:rPr>
        <w:t>・各投稿のパフォーマンス（閲覧数、クリック率、エンゲージメント率等）を定期的に収集及び分析をすること。</w:t>
      </w:r>
    </w:p>
    <w:p w14:paraId="4B4FEE1D" w14:textId="002D070D" w:rsidR="00B765CD" w:rsidRDefault="00B765CD" w:rsidP="00B765CD">
      <w:pPr>
        <w:adjustRightInd/>
        <w:spacing w:after="0"/>
        <w:rPr>
          <w:rFonts w:ascii="ＭＳ 明朝" w:hAnsi="ＭＳ 明朝"/>
          <w:sz w:val="22"/>
          <w:szCs w:val="22"/>
        </w:rPr>
      </w:pPr>
      <w:r>
        <w:rPr>
          <w:rFonts w:ascii="ＭＳ 明朝" w:hAnsi="ＭＳ 明朝" w:hint="eastAsia"/>
          <w:sz w:val="22"/>
          <w:szCs w:val="22"/>
        </w:rPr>
        <w:t xml:space="preserve">　（エ）広告の出稿</w:t>
      </w:r>
    </w:p>
    <w:p w14:paraId="4BF5B17A" w14:textId="0206E9B8" w:rsidR="00537684" w:rsidRDefault="00B765CD" w:rsidP="0053768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w:t>
      </w:r>
      <w:r w:rsidR="003F7FCE">
        <w:rPr>
          <w:rFonts w:ascii="ＭＳ 明朝" w:hAnsi="ＭＳ 明朝" w:hint="eastAsia"/>
          <w:sz w:val="22"/>
          <w:szCs w:val="22"/>
        </w:rPr>
        <w:t>・プラットフォーム内における</w:t>
      </w:r>
      <w:r w:rsidR="0077048F">
        <w:rPr>
          <w:rFonts w:ascii="ＭＳ 明朝" w:hAnsi="ＭＳ 明朝" w:hint="eastAsia"/>
          <w:sz w:val="22"/>
          <w:szCs w:val="22"/>
        </w:rPr>
        <w:t>アカウントのターゲット</w:t>
      </w:r>
      <w:r w:rsidR="0002580D">
        <w:rPr>
          <w:rFonts w:ascii="ＭＳ 明朝" w:hAnsi="ＭＳ 明朝" w:hint="eastAsia"/>
          <w:sz w:val="22"/>
          <w:szCs w:val="22"/>
        </w:rPr>
        <w:t>とすべき</w:t>
      </w:r>
      <w:r w:rsidR="0077048F">
        <w:rPr>
          <w:rFonts w:ascii="ＭＳ 明朝" w:hAnsi="ＭＳ 明朝" w:hint="eastAsia"/>
          <w:sz w:val="22"/>
          <w:szCs w:val="22"/>
        </w:rPr>
        <w:t>層の解像度を高める</w:t>
      </w:r>
      <w:r w:rsidR="003F7FCE">
        <w:rPr>
          <w:rFonts w:ascii="ＭＳ 明朝" w:hAnsi="ＭＳ 明朝" w:hint="eastAsia"/>
          <w:sz w:val="22"/>
          <w:szCs w:val="22"/>
        </w:rPr>
        <w:t>ため、広告を実施すること。</w:t>
      </w:r>
    </w:p>
    <w:p w14:paraId="78AADBD4" w14:textId="26C8E0E6" w:rsidR="00537684" w:rsidRDefault="00537684" w:rsidP="0053768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・広告の種類は、県と協議をして決定すること。（例）インフィード広告、検索広告</w:t>
      </w:r>
    </w:p>
    <w:p w14:paraId="02B3EE58" w14:textId="10320E31" w:rsidR="0077048F" w:rsidRDefault="0077048F" w:rsidP="00B765CD">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・広告を出稿する際は、プラットフォームの広告審査基準や規約、日本国及び中華人民共和国の法令や社会的な規範を遵守すること。</w:t>
      </w:r>
    </w:p>
    <w:p w14:paraId="3B6960DB" w14:textId="4EC9427D" w:rsidR="00B765CD" w:rsidRDefault="003F7FCE" w:rsidP="00B765CD">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・広告を行</w:t>
      </w:r>
      <w:r w:rsidR="0077048F">
        <w:rPr>
          <w:rFonts w:ascii="ＭＳ 明朝" w:hAnsi="ＭＳ 明朝" w:hint="eastAsia"/>
          <w:sz w:val="22"/>
          <w:szCs w:val="22"/>
        </w:rPr>
        <w:t>った後は、特にオーガニックなインプレッションやエンゲージメント率等、データ分析を行い、予算に対する効果が最大となるよう、広告対象やタイミング等の変更に努めること。</w:t>
      </w:r>
    </w:p>
    <w:p w14:paraId="4DA52EF3" w14:textId="6EE575A3" w:rsidR="00943932" w:rsidRPr="004D10A8" w:rsidRDefault="00B765CD" w:rsidP="0077048F">
      <w:pPr>
        <w:adjustRightInd/>
        <w:spacing w:after="0"/>
        <w:ind w:left="727" w:hangingChars="300" w:hanging="727"/>
        <w:rPr>
          <w:rFonts w:ascii="ＭＳ 明朝" w:hAnsi="ＭＳ 明朝"/>
          <w:color w:val="auto"/>
          <w:sz w:val="22"/>
          <w:szCs w:val="22"/>
        </w:rPr>
      </w:pPr>
      <w:r w:rsidRPr="005D50B2">
        <w:rPr>
          <w:rFonts w:ascii="ＭＳ 明朝" w:hAnsi="ＭＳ 明朝" w:hint="eastAsia"/>
          <w:color w:val="auto"/>
          <w:sz w:val="22"/>
          <w:szCs w:val="22"/>
        </w:rPr>
        <w:t xml:space="preserve">　</w:t>
      </w:r>
      <w:r w:rsidR="0077048F" w:rsidRPr="004D10A8">
        <w:rPr>
          <w:rFonts w:ascii="ＭＳ 明朝" w:hAnsi="ＭＳ 明朝" w:hint="eastAsia"/>
          <w:color w:val="auto"/>
          <w:sz w:val="22"/>
          <w:szCs w:val="22"/>
        </w:rPr>
        <w:t>（オ）ＫＯＣ</w:t>
      </w:r>
      <w:r w:rsidR="0002580D" w:rsidRPr="004D10A8">
        <w:rPr>
          <w:rFonts w:ascii="ＭＳ 明朝" w:hAnsi="ＭＳ 明朝" w:hint="eastAsia"/>
          <w:color w:val="auto"/>
          <w:sz w:val="22"/>
          <w:szCs w:val="22"/>
        </w:rPr>
        <w:t>アカウントの二次利用</w:t>
      </w:r>
    </w:p>
    <w:p w14:paraId="05D2D4DD" w14:textId="5CB19486" w:rsidR="0002580D" w:rsidRPr="004D10A8" w:rsidRDefault="0002580D" w:rsidP="0002580D">
      <w:pPr>
        <w:adjustRightInd/>
        <w:spacing w:after="0"/>
        <w:ind w:left="727" w:hangingChars="300" w:hanging="727"/>
        <w:rPr>
          <w:rFonts w:ascii="ＭＳ 明朝" w:hAnsi="ＭＳ 明朝"/>
          <w:color w:val="auto"/>
          <w:sz w:val="22"/>
          <w:szCs w:val="22"/>
        </w:rPr>
      </w:pPr>
      <w:r w:rsidRPr="004D10A8">
        <w:rPr>
          <w:rFonts w:ascii="ＭＳ 明朝" w:hAnsi="ＭＳ 明朝" w:hint="eastAsia"/>
          <w:color w:val="auto"/>
          <w:sz w:val="22"/>
          <w:szCs w:val="22"/>
        </w:rPr>
        <w:t xml:space="preserve">　　　・広告結果の分析に基づいて、プラットフォーム内におけるアカウントの露出量増大やフォロワーの獲得を目的に、ＫＯＣアカウントを二次利用</w:t>
      </w:r>
      <w:r w:rsidR="00946C5E" w:rsidRPr="004D10A8">
        <w:rPr>
          <w:rFonts w:ascii="ＭＳ 明朝" w:hAnsi="ＭＳ 明朝" w:hint="eastAsia"/>
          <w:color w:val="auto"/>
          <w:sz w:val="22"/>
          <w:szCs w:val="22"/>
        </w:rPr>
        <w:t>して発信すること。</w:t>
      </w:r>
    </w:p>
    <w:p w14:paraId="7C10448B" w14:textId="010E4371" w:rsidR="00B52B4B" w:rsidRPr="004D10A8" w:rsidRDefault="00946C5E" w:rsidP="00AA7A07">
      <w:pPr>
        <w:adjustRightInd/>
        <w:spacing w:after="0"/>
        <w:ind w:left="727" w:hangingChars="300" w:hanging="727"/>
        <w:rPr>
          <w:rFonts w:ascii="ＭＳ 明朝" w:hAnsi="ＭＳ 明朝"/>
          <w:color w:val="auto"/>
          <w:sz w:val="22"/>
          <w:szCs w:val="22"/>
        </w:rPr>
      </w:pPr>
      <w:r w:rsidRPr="004D10A8">
        <w:rPr>
          <w:rFonts w:ascii="ＭＳ 明朝" w:hAnsi="ＭＳ 明朝" w:hint="eastAsia"/>
          <w:color w:val="auto"/>
          <w:sz w:val="22"/>
          <w:szCs w:val="22"/>
        </w:rPr>
        <w:t xml:space="preserve">　　　・</w:t>
      </w:r>
      <w:r w:rsidR="00C3216D" w:rsidRPr="004D10A8">
        <w:rPr>
          <w:rFonts w:ascii="ＭＳ 明朝" w:hAnsi="ＭＳ 明朝" w:hint="eastAsia"/>
          <w:color w:val="auto"/>
          <w:sz w:val="22"/>
          <w:szCs w:val="22"/>
        </w:rPr>
        <w:t>ＫＯＣの選定</w:t>
      </w:r>
      <w:r w:rsidR="00AA7A07" w:rsidRPr="004D10A8">
        <w:rPr>
          <w:rFonts w:ascii="ＭＳ 明朝" w:hAnsi="ＭＳ 明朝" w:hint="eastAsia"/>
          <w:color w:val="auto"/>
          <w:sz w:val="22"/>
          <w:szCs w:val="22"/>
        </w:rPr>
        <w:t>の際</w:t>
      </w:r>
      <w:r w:rsidR="00C3216D" w:rsidRPr="004D10A8">
        <w:rPr>
          <w:rFonts w:ascii="ＭＳ 明朝" w:hAnsi="ＭＳ 明朝" w:hint="eastAsia"/>
          <w:color w:val="auto"/>
          <w:sz w:val="22"/>
          <w:szCs w:val="22"/>
        </w:rPr>
        <w:t>は過去の経歴にいわゆる「炎上」や、政治や宗教等、論争の的になる投稿がないことを確認すること。特に</w:t>
      </w:r>
      <w:r w:rsidR="00B52B4B" w:rsidRPr="004D10A8">
        <w:rPr>
          <w:rFonts w:ascii="ＭＳ 明朝" w:hAnsi="ＭＳ 明朝" w:hint="eastAsia"/>
          <w:color w:val="auto"/>
          <w:sz w:val="22"/>
          <w:szCs w:val="22"/>
        </w:rPr>
        <w:t>プラットフォーマーから</w:t>
      </w:r>
      <w:r w:rsidR="00C3216D" w:rsidRPr="004D10A8">
        <w:rPr>
          <w:rFonts w:ascii="ＭＳ 明朝" w:hAnsi="ＭＳ 明朝" w:hint="eastAsia"/>
          <w:color w:val="auto"/>
          <w:sz w:val="22"/>
          <w:szCs w:val="22"/>
        </w:rPr>
        <w:t>ステルスマーケティングと認定されないよう、細心の注意を払うこと。</w:t>
      </w:r>
    </w:p>
    <w:p w14:paraId="3389A190" w14:textId="6278B598" w:rsidR="001F7553" w:rsidRPr="005D50B2" w:rsidRDefault="00B52B4B" w:rsidP="00E55B94">
      <w:pPr>
        <w:adjustRightInd/>
        <w:spacing w:after="0"/>
        <w:ind w:left="727" w:hangingChars="300" w:hanging="727"/>
        <w:rPr>
          <w:rFonts w:ascii="ＭＳ 明朝" w:hAnsi="ＭＳ 明朝"/>
          <w:color w:val="auto"/>
          <w:sz w:val="22"/>
          <w:szCs w:val="22"/>
        </w:rPr>
      </w:pPr>
      <w:r w:rsidRPr="005D50B2">
        <w:rPr>
          <w:rFonts w:ascii="ＭＳ 明朝" w:hAnsi="ＭＳ 明朝" w:hint="eastAsia"/>
          <w:color w:val="auto"/>
          <w:sz w:val="22"/>
          <w:szCs w:val="22"/>
        </w:rPr>
        <w:t xml:space="preserve">　</w:t>
      </w:r>
      <w:r w:rsidR="00E55B94" w:rsidRPr="005D50B2">
        <w:rPr>
          <w:rFonts w:ascii="ＭＳ 明朝" w:hAnsi="ＭＳ 明朝" w:hint="eastAsia"/>
          <w:color w:val="auto"/>
          <w:sz w:val="22"/>
          <w:szCs w:val="22"/>
        </w:rPr>
        <w:t>（カ）</w:t>
      </w:r>
      <w:r w:rsidR="002A0AF4" w:rsidRPr="005D50B2">
        <w:rPr>
          <w:rFonts w:ascii="ＭＳ 明朝" w:hAnsi="ＭＳ 明朝" w:hint="eastAsia"/>
          <w:color w:val="auto"/>
          <w:sz w:val="22"/>
          <w:szCs w:val="22"/>
        </w:rPr>
        <w:t>県への定例報告と事業完了報告</w:t>
      </w:r>
      <w:r w:rsidR="00E55B94" w:rsidRPr="005D50B2">
        <w:rPr>
          <w:rFonts w:ascii="ＭＳ 明朝" w:hAnsi="ＭＳ 明朝" w:hint="eastAsia"/>
          <w:color w:val="auto"/>
          <w:sz w:val="22"/>
          <w:szCs w:val="22"/>
        </w:rPr>
        <w:t>について</w:t>
      </w:r>
    </w:p>
    <w:p w14:paraId="116B4724" w14:textId="23BD67CC" w:rsidR="001F7553" w:rsidRPr="005D50B2" w:rsidRDefault="001F7553" w:rsidP="002A0AF4">
      <w:pPr>
        <w:adjustRightInd/>
        <w:spacing w:after="0"/>
        <w:ind w:left="727" w:hangingChars="300" w:hanging="727"/>
        <w:rPr>
          <w:rFonts w:ascii="ＭＳ 明朝" w:hAnsi="ＭＳ 明朝"/>
          <w:color w:val="auto"/>
          <w:sz w:val="22"/>
          <w:szCs w:val="22"/>
        </w:rPr>
      </w:pPr>
      <w:r w:rsidRPr="005D50B2">
        <w:rPr>
          <w:rFonts w:ascii="ＭＳ 明朝" w:hAnsi="ＭＳ 明朝" w:hint="eastAsia"/>
          <w:color w:val="auto"/>
          <w:sz w:val="22"/>
          <w:szCs w:val="22"/>
        </w:rPr>
        <w:t xml:space="preserve">　　</w:t>
      </w:r>
      <w:r w:rsidR="00E55B94" w:rsidRPr="005D50B2">
        <w:rPr>
          <w:rFonts w:ascii="ＭＳ 明朝" w:hAnsi="ＭＳ 明朝" w:hint="eastAsia"/>
          <w:color w:val="auto"/>
          <w:sz w:val="22"/>
          <w:szCs w:val="22"/>
        </w:rPr>
        <w:t xml:space="preserve">　</w:t>
      </w:r>
      <w:r w:rsidRPr="005D50B2">
        <w:rPr>
          <w:rFonts w:ascii="ＭＳ 明朝" w:hAnsi="ＭＳ 明朝" w:hint="eastAsia"/>
          <w:color w:val="auto"/>
          <w:sz w:val="22"/>
          <w:szCs w:val="22"/>
        </w:rPr>
        <w:t>・</w:t>
      </w:r>
      <w:r w:rsidR="00E55B94" w:rsidRPr="005D50B2">
        <w:rPr>
          <w:rFonts w:ascii="ＭＳ 明朝" w:hAnsi="ＭＳ 明朝" w:hint="eastAsia"/>
          <w:color w:val="auto"/>
          <w:sz w:val="22"/>
          <w:szCs w:val="22"/>
        </w:rPr>
        <w:t>（ア）～（オ）について、</w:t>
      </w:r>
      <w:r w:rsidR="00110536" w:rsidRPr="005D50B2">
        <w:rPr>
          <w:rFonts w:ascii="ＭＳ 明朝" w:hAnsi="ＭＳ 明朝" w:hint="eastAsia"/>
          <w:color w:val="auto"/>
          <w:sz w:val="22"/>
          <w:szCs w:val="22"/>
        </w:rPr>
        <w:t>２</w:t>
      </w:r>
      <w:r w:rsidRPr="005D50B2">
        <w:rPr>
          <w:rFonts w:ascii="ＭＳ 明朝" w:hAnsi="ＭＳ 明朝" w:hint="eastAsia"/>
          <w:color w:val="auto"/>
          <w:sz w:val="22"/>
          <w:szCs w:val="22"/>
        </w:rPr>
        <w:t>か月に</w:t>
      </w:r>
      <w:r w:rsidR="009C3365" w:rsidRPr="005D50B2">
        <w:rPr>
          <w:rFonts w:ascii="ＭＳ 明朝" w:hAnsi="ＭＳ 明朝" w:hint="eastAsia"/>
          <w:color w:val="auto"/>
          <w:sz w:val="22"/>
          <w:szCs w:val="22"/>
        </w:rPr>
        <w:t>１回程度、配信内容の数値分析（広告、ＫＯＣ投稿含む）を行い、次期の改善策を提案すること。</w:t>
      </w:r>
    </w:p>
    <w:p w14:paraId="56C8A439" w14:textId="168805C4" w:rsidR="002A0AF4" w:rsidRPr="005D50B2" w:rsidRDefault="002A0AF4" w:rsidP="002A0AF4">
      <w:pPr>
        <w:adjustRightInd/>
        <w:spacing w:after="0"/>
        <w:ind w:left="727" w:hangingChars="300" w:hanging="727"/>
        <w:rPr>
          <w:rFonts w:ascii="ＭＳ 明朝" w:hAnsi="ＭＳ 明朝"/>
          <w:color w:val="auto"/>
          <w:sz w:val="22"/>
          <w:szCs w:val="22"/>
        </w:rPr>
      </w:pPr>
      <w:r w:rsidRPr="005D50B2">
        <w:rPr>
          <w:rFonts w:ascii="ＭＳ 明朝" w:hAnsi="ＭＳ 明朝" w:hint="eastAsia"/>
          <w:color w:val="auto"/>
          <w:sz w:val="22"/>
          <w:szCs w:val="22"/>
        </w:rPr>
        <w:t xml:space="preserve">　　　・履行期間終了後、２週間以内に総括としての実績報告書を作成及び提出すること。</w:t>
      </w:r>
    </w:p>
    <w:p w14:paraId="73910D03" w14:textId="33C857D8" w:rsidR="009C3365" w:rsidRDefault="002A0AF4" w:rsidP="002A0AF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（キ）その他</w:t>
      </w:r>
    </w:p>
    <w:p w14:paraId="328CCDD9" w14:textId="3ED13722" w:rsidR="009C3365" w:rsidRDefault="009C3365" w:rsidP="002A0AF4">
      <w:pPr>
        <w:adjustRightInd/>
        <w:spacing w:after="0"/>
        <w:ind w:left="727" w:hangingChars="300" w:hanging="727"/>
        <w:rPr>
          <w:rFonts w:ascii="ＭＳ 明朝" w:hAnsi="ＭＳ 明朝"/>
          <w:sz w:val="22"/>
          <w:szCs w:val="22"/>
        </w:rPr>
      </w:pPr>
      <w:r>
        <w:rPr>
          <w:rFonts w:ascii="ＭＳ 明朝" w:hAnsi="ＭＳ 明朝" w:hint="eastAsia"/>
          <w:sz w:val="22"/>
          <w:szCs w:val="22"/>
        </w:rPr>
        <w:t xml:space="preserve">　　</w:t>
      </w:r>
      <w:r w:rsidR="002A0AF4">
        <w:rPr>
          <w:rFonts w:ascii="ＭＳ 明朝" w:hAnsi="ＭＳ 明朝" w:hint="eastAsia"/>
          <w:sz w:val="22"/>
          <w:szCs w:val="22"/>
        </w:rPr>
        <w:t xml:space="preserve">　</w:t>
      </w:r>
      <w:r>
        <w:rPr>
          <w:rFonts w:ascii="ＭＳ 明朝" w:hAnsi="ＭＳ 明朝" w:hint="eastAsia"/>
          <w:sz w:val="22"/>
          <w:szCs w:val="22"/>
        </w:rPr>
        <w:t>・小紅書の運営会社との手続き、その他情報発信、運営に要する経費は、全て本契約に含むものとする。</w:t>
      </w:r>
    </w:p>
    <w:p w14:paraId="279FEEEE" w14:textId="77777777" w:rsidR="002A0AF4" w:rsidRDefault="002A0AF4" w:rsidP="002A0AF4">
      <w:pPr>
        <w:adjustRightInd/>
        <w:spacing w:after="0"/>
        <w:ind w:left="727" w:hangingChars="300" w:hanging="727"/>
        <w:rPr>
          <w:rFonts w:ascii="ＭＳ 明朝" w:hAnsi="ＭＳ 明朝"/>
          <w:sz w:val="22"/>
          <w:szCs w:val="22"/>
        </w:rPr>
      </w:pPr>
    </w:p>
    <w:p w14:paraId="22176DD0" w14:textId="2D6539E8" w:rsidR="008D71CC" w:rsidRPr="00931669" w:rsidRDefault="005E11BC" w:rsidP="00434824">
      <w:pPr>
        <w:adjustRightInd/>
        <w:spacing w:after="0"/>
        <w:rPr>
          <w:rFonts w:ascii="ＭＳ 明朝" w:hAnsi="ＭＳ 明朝"/>
          <w:sz w:val="22"/>
          <w:szCs w:val="22"/>
        </w:rPr>
      </w:pPr>
      <w:r w:rsidRPr="00931669">
        <w:rPr>
          <w:rFonts w:ascii="ＭＳ 明朝" w:hAnsi="ＭＳ 明朝" w:hint="eastAsia"/>
          <w:sz w:val="22"/>
          <w:szCs w:val="22"/>
        </w:rPr>
        <w:t>（</w:t>
      </w:r>
      <w:r w:rsidR="009C3365">
        <w:rPr>
          <w:rFonts w:ascii="ＭＳ 明朝" w:hAnsi="ＭＳ 明朝" w:hint="eastAsia"/>
          <w:sz w:val="22"/>
          <w:szCs w:val="22"/>
        </w:rPr>
        <w:t>２</w:t>
      </w:r>
      <w:r w:rsidRPr="00931669">
        <w:rPr>
          <w:rFonts w:ascii="ＭＳ 明朝" w:hAnsi="ＭＳ 明朝" w:hint="eastAsia"/>
          <w:sz w:val="22"/>
          <w:szCs w:val="22"/>
        </w:rPr>
        <w:t>）</w:t>
      </w:r>
      <w:r w:rsidR="00434824" w:rsidRPr="00931669">
        <w:rPr>
          <w:rFonts w:ascii="ＭＳ 明朝" w:hAnsi="ＭＳ 明朝" w:hint="eastAsia"/>
          <w:sz w:val="22"/>
          <w:szCs w:val="22"/>
        </w:rPr>
        <w:t>微博、微信による</w:t>
      </w:r>
      <w:r w:rsidRPr="00931669">
        <w:rPr>
          <w:rFonts w:ascii="ＭＳ 明朝" w:hAnsi="ＭＳ 明朝" w:hint="eastAsia"/>
          <w:sz w:val="22"/>
          <w:szCs w:val="22"/>
        </w:rPr>
        <w:t>情報発信業務</w:t>
      </w:r>
    </w:p>
    <w:p w14:paraId="639952CB" w14:textId="77777777" w:rsidR="004D10A8" w:rsidRDefault="005E11BC" w:rsidP="00434824">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・既存の県公式微博「日本秋田県観光局」及び微信「秋田県観光局」により、本県の観</w:t>
      </w:r>
    </w:p>
    <w:p w14:paraId="7D51ADA1" w14:textId="77777777" w:rsidR="004D10A8" w:rsidRDefault="005E11BC" w:rsidP="00434824">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光情報等を簡体字で定期的に発信するとともに、フォロワー等からの問い合わせに対</w:t>
      </w:r>
    </w:p>
    <w:p w14:paraId="321BA231" w14:textId="0C0A2C49" w:rsidR="00220751" w:rsidRDefault="005E11BC" w:rsidP="00434824">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応すること。</w:t>
      </w:r>
    </w:p>
    <w:p w14:paraId="2579FC30" w14:textId="285A5691" w:rsidR="00C72D27" w:rsidRPr="00931669" w:rsidRDefault="00C72D27" w:rsidP="00434824">
      <w:pPr>
        <w:adjustRightInd/>
        <w:spacing w:after="0"/>
        <w:ind w:leftChars="200" w:left="706" w:hangingChars="100" w:hanging="242"/>
        <w:rPr>
          <w:rFonts w:ascii="ＭＳ 明朝" w:hAnsi="ＭＳ 明朝"/>
          <w:sz w:val="22"/>
          <w:szCs w:val="22"/>
        </w:rPr>
      </w:pPr>
      <w:r>
        <w:rPr>
          <w:rFonts w:ascii="ＭＳ 明朝" w:hAnsi="ＭＳ 明朝" w:hint="eastAsia"/>
          <w:sz w:val="22"/>
          <w:szCs w:val="22"/>
        </w:rPr>
        <w:t>・投稿内容は、小紅書で作成したコンテンツの転載も可能とする。</w:t>
      </w:r>
    </w:p>
    <w:p w14:paraId="3E5AB731" w14:textId="77777777" w:rsidR="004D10A8" w:rsidRDefault="005E11BC" w:rsidP="00434824">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※微信「秋田県観光局」の運営にあたっては、WeChat ID、QQ番号及び中国の携帯番号</w:t>
      </w:r>
    </w:p>
    <w:p w14:paraId="6510A409" w14:textId="77777777" w:rsidR="004D10A8" w:rsidRDefault="005E11BC" w:rsidP="00434824">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が必要です。</w:t>
      </w:r>
      <w:r w:rsidR="00C72D27" w:rsidRPr="00C72D27">
        <w:rPr>
          <w:rFonts w:ascii="ＭＳ 明朝" w:hAnsi="ＭＳ 明朝"/>
          <w:sz w:val="22"/>
          <w:szCs w:val="22"/>
        </w:rPr>
        <w:t>これらのアカウント開設済み情報（管理者権限）は県から貸与するが、日</w:t>
      </w:r>
    </w:p>
    <w:p w14:paraId="0F067443" w14:textId="77777777" w:rsidR="004D10A8" w:rsidRDefault="00C72D27" w:rsidP="00434824">
      <w:pPr>
        <w:adjustRightInd/>
        <w:spacing w:after="0"/>
        <w:ind w:leftChars="200" w:left="706" w:hangingChars="100" w:hanging="242"/>
        <w:rPr>
          <w:rFonts w:ascii="ＭＳ 明朝" w:hAnsi="ＭＳ 明朝"/>
          <w:sz w:val="22"/>
          <w:szCs w:val="22"/>
        </w:rPr>
      </w:pPr>
      <w:r w:rsidRPr="00C72D27">
        <w:rPr>
          <w:rFonts w:ascii="ＭＳ 明朝" w:hAnsi="ＭＳ 明朝"/>
          <w:sz w:val="22"/>
          <w:szCs w:val="22"/>
        </w:rPr>
        <w:t>々のログイン認証（セキュリティチェック）等で必要となる中国の携帯番号は受託者</w:t>
      </w:r>
    </w:p>
    <w:p w14:paraId="692A0C89" w14:textId="4A71E90D" w:rsidR="00220751" w:rsidRPr="00931669" w:rsidRDefault="00C72D27" w:rsidP="00434824">
      <w:pPr>
        <w:adjustRightInd/>
        <w:spacing w:after="0"/>
        <w:ind w:leftChars="200" w:left="706" w:hangingChars="100" w:hanging="242"/>
        <w:rPr>
          <w:rFonts w:ascii="ＭＳ 明朝" w:hAnsi="ＭＳ 明朝"/>
          <w:sz w:val="22"/>
          <w:szCs w:val="22"/>
        </w:rPr>
      </w:pPr>
      <w:r w:rsidRPr="00C72D27">
        <w:rPr>
          <w:rFonts w:ascii="ＭＳ 明朝" w:hAnsi="ＭＳ 明朝"/>
          <w:sz w:val="22"/>
          <w:szCs w:val="22"/>
        </w:rPr>
        <w:t>にて用意すること</w:t>
      </w:r>
      <w:r>
        <w:rPr>
          <w:rFonts w:ascii="ＭＳ 明朝" w:hAnsi="ＭＳ 明朝" w:hint="eastAsia"/>
          <w:sz w:val="22"/>
          <w:szCs w:val="22"/>
        </w:rPr>
        <w:t>とします。</w:t>
      </w:r>
    </w:p>
    <w:p w14:paraId="7011EAFF" w14:textId="77777777" w:rsidR="004D10A8" w:rsidRDefault="005E11BC" w:rsidP="00434824">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・写真素材は、</w:t>
      </w:r>
      <w:r w:rsidR="009C3365" w:rsidRPr="009C3365">
        <w:rPr>
          <w:rFonts w:ascii="ＭＳ 明朝" w:hAnsi="ＭＳ 明朝"/>
          <w:sz w:val="22"/>
          <w:szCs w:val="22"/>
        </w:rPr>
        <w:t>県が提供する動画素材（１分程度に編集済みのもの）および画像素材</w:t>
      </w:r>
    </w:p>
    <w:p w14:paraId="0D2FE2B4" w14:textId="05A6EE55" w:rsidR="00220751" w:rsidRPr="00931669" w:rsidRDefault="009C3365" w:rsidP="00434824">
      <w:pPr>
        <w:adjustRightInd/>
        <w:spacing w:after="0"/>
        <w:ind w:leftChars="200" w:left="706" w:hangingChars="100" w:hanging="242"/>
        <w:rPr>
          <w:rFonts w:ascii="ＭＳ 明朝" w:hAnsi="ＭＳ 明朝"/>
          <w:sz w:val="22"/>
          <w:szCs w:val="22"/>
        </w:rPr>
      </w:pPr>
      <w:r w:rsidRPr="009C3365">
        <w:rPr>
          <w:rFonts w:ascii="ＭＳ 明朝" w:hAnsi="ＭＳ 明朝"/>
          <w:sz w:val="22"/>
          <w:szCs w:val="22"/>
        </w:rPr>
        <w:t>（ローデータ）を使用すること。</w:t>
      </w:r>
    </w:p>
    <w:p w14:paraId="64E63E8B" w14:textId="77777777" w:rsidR="004D10A8" w:rsidRDefault="005E11BC" w:rsidP="009C3365">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・微博及び微信の運営会社との手続き、その他情報発信、運営に要する経費は、全て本</w:t>
      </w:r>
    </w:p>
    <w:p w14:paraId="137F4FD6" w14:textId="7A713AB6" w:rsidR="005E11BC" w:rsidRDefault="005E11BC" w:rsidP="009C3365">
      <w:pPr>
        <w:adjustRightInd/>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契約に含むものとする。</w:t>
      </w:r>
    </w:p>
    <w:p w14:paraId="6BFDA2AA" w14:textId="77777777" w:rsidR="002A0AF4" w:rsidRPr="009C3365" w:rsidRDefault="002A0AF4" w:rsidP="009C3365">
      <w:pPr>
        <w:adjustRightInd/>
        <w:spacing w:after="0"/>
        <w:ind w:leftChars="200" w:left="706" w:hangingChars="100" w:hanging="242"/>
        <w:rPr>
          <w:rFonts w:ascii="ＭＳ 明朝" w:hAnsi="ＭＳ 明朝"/>
          <w:sz w:val="22"/>
          <w:szCs w:val="22"/>
        </w:rPr>
      </w:pPr>
    </w:p>
    <w:p w14:paraId="4F4B4BDD" w14:textId="6AC64AF6" w:rsidR="005E11BC" w:rsidRPr="00931669" w:rsidRDefault="005E11BC" w:rsidP="005E11BC">
      <w:pPr>
        <w:pStyle w:val="aa"/>
        <w:spacing w:after="0"/>
        <w:rPr>
          <w:rFonts w:ascii="ＭＳ 明朝" w:eastAsia="ＭＳ 明朝" w:hAnsi="ＭＳ 明朝"/>
          <w:color w:val="000000" w:themeColor="text1"/>
          <w:szCs w:val="22"/>
        </w:rPr>
      </w:pPr>
      <w:bookmarkStart w:id="3" w:name="_Hlk222646277"/>
      <w:r w:rsidRPr="00931669">
        <w:rPr>
          <w:rFonts w:ascii="ＭＳ 明朝" w:eastAsia="ＭＳ 明朝" w:hAnsi="ＭＳ 明朝" w:hint="eastAsia"/>
          <w:color w:val="000000" w:themeColor="text1"/>
          <w:szCs w:val="22"/>
        </w:rPr>
        <w:t>（</w:t>
      </w:r>
      <w:r w:rsidR="009C3365">
        <w:rPr>
          <w:rFonts w:ascii="ＭＳ 明朝" w:eastAsia="ＭＳ 明朝" w:hAnsi="ＭＳ 明朝" w:hint="eastAsia"/>
          <w:color w:val="000000" w:themeColor="text1"/>
          <w:szCs w:val="22"/>
        </w:rPr>
        <w:t>３</w:t>
      </w:r>
      <w:r w:rsidRPr="00931669">
        <w:rPr>
          <w:rFonts w:ascii="ＭＳ 明朝" w:eastAsia="ＭＳ 明朝" w:hAnsi="ＭＳ 明朝" w:hint="eastAsia"/>
          <w:color w:val="000000" w:themeColor="text1"/>
          <w:szCs w:val="22"/>
        </w:rPr>
        <w:t>）独自提案</w:t>
      </w:r>
    </w:p>
    <w:p w14:paraId="446A0B19" w14:textId="77777777" w:rsidR="009C3365" w:rsidRDefault="005E11BC" w:rsidP="005E11BC">
      <w:pPr>
        <w:pStyle w:val="aa"/>
        <w:spacing w:after="0"/>
        <w:ind w:left="727" w:hangingChars="300" w:hanging="727"/>
        <w:rPr>
          <w:rFonts w:ascii="ＭＳ 明朝" w:eastAsia="ＭＳ 明朝" w:hAnsi="ＭＳ 明朝"/>
          <w:color w:val="000000" w:themeColor="text1"/>
          <w:szCs w:val="22"/>
        </w:rPr>
      </w:pPr>
      <w:r w:rsidRPr="00931669">
        <w:rPr>
          <w:rFonts w:ascii="ＭＳ 明朝" w:eastAsia="ＭＳ 明朝" w:hAnsi="ＭＳ 明朝" w:hint="eastAsia"/>
          <w:color w:val="000000" w:themeColor="text1"/>
          <w:szCs w:val="22"/>
        </w:rPr>
        <w:t xml:space="preserve">　　・</w:t>
      </w:r>
      <w:r w:rsidR="009C3365" w:rsidRPr="009C3365">
        <w:rPr>
          <w:rFonts w:ascii="ＭＳ 明朝" w:eastAsia="ＭＳ 明朝" w:hAnsi="ＭＳ 明朝" w:hint="eastAsia"/>
          <w:color w:val="000000" w:themeColor="text1"/>
          <w:szCs w:val="22"/>
        </w:rPr>
        <w:t>その他、秋田県の認知度向上や誘客促進に資するもので、受託者が提案する業務を</w:t>
      </w:r>
    </w:p>
    <w:p w14:paraId="2A7257E1" w14:textId="0F0EC361" w:rsidR="005E11BC" w:rsidRDefault="009C3365" w:rsidP="009C3365">
      <w:pPr>
        <w:pStyle w:val="aa"/>
        <w:spacing w:after="0"/>
        <w:ind w:firstLineChars="200" w:firstLine="484"/>
        <w:rPr>
          <w:rFonts w:ascii="ＭＳ 明朝" w:eastAsia="ＭＳ 明朝" w:hAnsi="ＭＳ 明朝"/>
          <w:color w:val="000000" w:themeColor="text1"/>
          <w:szCs w:val="22"/>
        </w:rPr>
      </w:pPr>
      <w:r w:rsidRPr="009C3365">
        <w:rPr>
          <w:rFonts w:ascii="ＭＳ 明朝" w:eastAsia="ＭＳ 明朝" w:hAnsi="ＭＳ 明朝" w:hint="eastAsia"/>
          <w:color w:val="000000" w:themeColor="text1"/>
          <w:szCs w:val="22"/>
        </w:rPr>
        <w:t>実施することが出来る。ただし、経費は本契約額の範囲内で行うものとする。</w:t>
      </w:r>
    </w:p>
    <w:p w14:paraId="28FC48AB" w14:textId="67300D52" w:rsidR="009C3365" w:rsidRDefault="009C3365" w:rsidP="009C3365">
      <w:pPr>
        <w:pStyle w:val="aa"/>
        <w:spacing w:after="0"/>
        <w:ind w:leftChars="200" w:left="464"/>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・提案については、（１）および（２）の内容を自由に提案するものとするが、参考として秋田県が抱える下記イメージのような取組が望ましい。</w:t>
      </w:r>
    </w:p>
    <w:p w14:paraId="61F3C554" w14:textId="02A98D91" w:rsidR="009C3365" w:rsidRDefault="009C3365" w:rsidP="009C3365">
      <w:pPr>
        <w:pStyle w:val="aa"/>
        <w:spacing w:after="0"/>
        <w:ind w:leftChars="200" w:left="464"/>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【イメージ】</w:t>
      </w:r>
    </w:p>
    <w:p w14:paraId="089A666F" w14:textId="0CE420EA" w:rsidR="009C3365" w:rsidRDefault="009C3365" w:rsidP="009C3365">
      <w:pPr>
        <w:pStyle w:val="aa"/>
        <w:spacing w:after="0"/>
        <w:ind w:leftChars="200" w:left="464"/>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・秋田県が中国市場において抱える課題は、認知度不足である。</w:t>
      </w:r>
    </w:p>
    <w:p w14:paraId="7BA54DDB" w14:textId="2182D041" w:rsidR="009C3365" w:rsidRDefault="009C3365" w:rsidP="009C3365">
      <w:pPr>
        <w:pStyle w:val="aa"/>
        <w:spacing w:after="0"/>
        <w:ind w:leftChars="200" w:left="464"/>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・成果指標として、フォロワー数の増加も一定数求めるものの、クリック率やコメントなどのエンゲージメント率を高めることが非常に重要。</w:t>
      </w:r>
    </w:p>
    <w:p w14:paraId="5BBB3016" w14:textId="436AFF07" w:rsidR="009C3365" w:rsidRDefault="009C3365" w:rsidP="009C3365">
      <w:pPr>
        <w:pStyle w:val="aa"/>
        <w:spacing w:after="0"/>
        <w:ind w:leftChars="200" w:left="464"/>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・観光地情報の羅列ではなく、中国人ユーザーの関心を引き、見られる投稿を増やして、旅行先として選ばれる基盤としての認知度向上と拡散力を高めたい。</w:t>
      </w:r>
    </w:p>
    <w:p w14:paraId="302F0824" w14:textId="0A9BA5B6" w:rsidR="009C3365" w:rsidRDefault="009C3365" w:rsidP="009C3365">
      <w:pPr>
        <w:pStyle w:val="aa"/>
        <w:spacing w:after="0"/>
        <w:ind w:leftChars="200" w:left="464"/>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w:t>
      </w:r>
      <w:r w:rsidR="00C65D2A">
        <w:rPr>
          <w:rFonts w:ascii="ＭＳ 明朝" w:eastAsia="ＭＳ 明朝" w:hAnsi="ＭＳ 明朝" w:hint="eastAsia"/>
          <w:color w:val="000000" w:themeColor="text1"/>
          <w:szCs w:val="22"/>
        </w:rPr>
        <w:t>訪日旅行や雪、桜、地方都市、伝統文化など日本の観光コンテンツを求める幅広い層に表示される投稿としたい。</w:t>
      </w:r>
    </w:p>
    <w:p w14:paraId="302CEB64" w14:textId="5D45BC8C" w:rsidR="00434824" w:rsidRDefault="00C65D2A" w:rsidP="00C65D2A">
      <w:pPr>
        <w:pStyle w:val="aa"/>
        <w:spacing w:after="0"/>
        <w:ind w:leftChars="200" w:left="464"/>
        <w:rPr>
          <w:rFonts w:ascii="ＭＳ 明朝" w:eastAsia="ＭＳ 明朝" w:hAnsi="ＭＳ 明朝"/>
          <w:color w:val="000000" w:themeColor="text1"/>
          <w:szCs w:val="22"/>
        </w:rPr>
      </w:pPr>
      <w:r>
        <w:rPr>
          <w:rFonts w:ascii="ＭＳ 明朝" w:eastAsia="ＭＳ 明朝" w:hAnsi="ＭＳ 明朝" w:hint="eastAsia"/>
          <w:color w:val="000000" w:themeColor="text1"/>
          <w:szCs w:val="22"/>
        </w:rPr>
        <w:t>・将来的にはＵＧＣによる情報露出増加を図りたいため、その仕組み作りについてアドバイスをしていただきたい。</w:t>
      </w:r>
    </w:p>
    <w:p w14:paraId="11563522" w14:textId="77777777" w:rsidR="00110536" w:rsidRDefault="00110536" w:rsidP="00C65D2A">
      <w:pPr>
        <w:pStyle w:val="aa"/>
        <w:spacing w:after="0"/>
        <w:ind w:leftChars="200" w:left="464"/>
        <w:rPr>
          <w:rFonts w:ascii="ＭＳ 明朝" w:eastAsia="ＭＳ 明朝" w:hAnsi="ＭＳ 明朝"/>
          <w:color w:val="000000" w:themeColor="text1"/>
          <w:szCs w:val="22"/>
        </w:rPr>
      </w:pPr>
    </w:p>
    <w:bookmarkEnd w:id="3"/>
    <w:p w14:paraId="570896AF" w14:textId="7F898BDD" w:rsidR="00C65D2A" w:rsidRPr="00C65D2A" w:rsidRDefault="00C65D2A" w:rsidP="00C65D2A">
      <w:pPr>
        <w:adjustRightInd/>
        <w:spacing w:after="0"/>
        <w:rPr>
          <w:rFonts w:ascii="ＭＳ ゴシック" w:eastAsia="ＭＳ ゴシック" w:hAnsi="ＭＳ ゴシック"/>
          <w:sz w:val="22"/>
          <w:szCs w:val="22"/>
        </w:rPr>
      </w:pPr>
      <w:r>
        <w:rPr>
          <w:rFonts w:ascii="ＭＳ ゴシック" w:eastAsia="ＭＳ ゴシック" w:hAnsi="ＭＳ ゴシック" w:hint="eastAsia"/>
          <w:sz w:val="22"/>
          <w:szCs w:val="22"/>
        </w:rPr>
        <w:t>５</w:t>
      </w:r>
      <w:r w:rsidRPr="005F759A">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成果物</w:t>
      </w:r>
    </w:p>
    <w:p w14:paraId="7A5063D9" w14:textId="5F292B24" w:rsidR="00C65D2A" w:rsidRDefault="00C65D2A" w:rsidP="00C65D2A">
      <w:pPr>
        <w:pStyle w:val="aa"/>
        <w:spacing w:after="0"/>
        <w:rPr>
          <w:rFonts w:ascii="ＭＳ 明朝" w:eastAsia="ＭＳ 明朝" w:hAnsi="ＭＳ 明朝"/>
          <w:color w:val="000000"/>
          <w:szCs w:val="22"/>
        </w:rPr>
      </w:pPr>
      <w:r>
        <w:rPr>
          <w:rFonts w:ascii="ＭＳ 明朝" w:eastAsia="ＭＳ 明朝" w:hAnsi="ＭＳ 明朝" w:hint="eastAsia"/>
          <w:color w:val="000000"/>
          <w:szCs w:val="22"/>
        </w:rPr>
        <w:t xml:space="preserve">　・分析レポート（</w:t>
      </w:r>
      <w:r w:rsidR="005B3EE9">
        <w:rPr>
          <w:rFonts w:ascii="ＭＳ 明朝" w:eastAsia="ＭＳ 明朝" w:hAnsi="ＭＳ 明朝" w:hint="eastAsia"/>
          <w:color w:val="000000"/>
          <w:szCs w:val="22"/>
        </w:rPr>
        <w:t>２</w:t>
      </w:r>
      <w:r>
        <w:rPr>
          <w:rFonts w:ascii="ＭＳ 明朝" w:eastAsia="ＭＳ 明朝" w:hAnsi="ＭＳ 明朝" w:hint="eastAsia"/>
          <w:color w:val="000000"/>
          <w:szCs w:val="22"/>
        </w:rPr>
        <w:t>か月に１回）</w:t>
      </w:r>
    </w:p>
    <w:p w14:paraId="152EDFBA" w14:textId="1BF672E4" w:rsidR="005F759A" w:rsidRPr="005B3EE9" w:rsidRDefault="00C65D2A" w:rsidP="005B3EE9">
      <w:pPr>
        <w:pStyle w:val="aa"/>
        <w:spacing w:after="0"/>
        <w:rPr>
          <w:rFonts w:ascii="ＭＳ 明朝" w:eastAsia="ＭＳ 明朝" w:hAnsi="ＭＳ 明朝"/>
          <w:color w:val="000000"/>
          <w:szCs w:val="22"/>
        </w:rPr>
      </w:pPr>
      <w:r>
        <w:rPr>
          <w:rFonts w:ascii="ＭＳ 明朝" w:eastAsia="ＭＳ 明朝" w:hAnsi="ＭＳ 明朝" w:hint="eastAsia"/>
          <w:color w:val="000000"/>
          <w:szCs w:val="22"/>
        </w:rPr>
        <w:lastRenderedPageBreak/>
        <w:t xml:space="preserve">　・実績報告書（１部）</w:t>
      </w:r>
    </w:p>
    <w:p w14:paraId="1B3AA420" w14:textId="77777777" w:rsidR="00C65D2A" w:rsidRPr="00931669" w:rsidRDefault="00C65D2A" w:rsidP="00434824">
      <w:pPr>
        <w:adjustRightInd/>
        <w:spacing w:after="0"/>
        <w:ind w:leftChars="200" w:left="710" w:hangingChars="100" w:hanging="246"/>
        <w:rPr>
          <w:rFonts w:ascii="ＭＳ 明朝" w:hAnsi="ＭＳ 明朝"/>
          <w:spacing w:val="2"/>
          <w:sz w:val="22"/>
          <w:szCs w:val="22"/>
        </w:rPr>
      </w:pPr>
    </w:p>
    <w:p w14:paraId="06A70525" w14:textId="6FDD34D2" w:rsidR="00220751" w:rsidRPr="005F759A" w:rsidRDefault="00C65D2A" w:rsidP="00434824">
      <w:pPr>
        <w:spacing w:after="0"/>
        <w:rPr>
          <w:rFonts w:ascii="ＭＳ ゴシック" w:eastAsia="ＭＳ ゴシック" w:hAnsi="ＭＳ ゴシック"/>
          <w:sz w:val="22"/>
          <w:szCs w:val="22"/>
        </w:rPr>
      </w:pPr>
      <w:bookmarkStart w:id="4" w:name="_Hlk222646513"/>
      <w:r>
        <w:rPr>
          <w:rFonts w:ascii="ＭＳ ゴシック" w:eastAsia="ＭＳ ゴシック" w:hAnsi="ＭＳ ゴシック" w:hint="eastAsia"/>
          <w:sz w:val="22"/>
          <w:szCs w:val="22"/>
        </w:rPr>
        <w:t>６</w:t>
      </w:r>
      <w:r w:rsidR="005E11BC" w:rsidRPr="005F759A">
        <w:rPr>
          <w:rFonts w:ascii="ＭＳ ゴシック" w:eastAsia="ＭＳ ゴシック" w:hAnsi="ＭＳ ゴシック" w:hint="eastAsia"/>
          <w:sz w:val="22"/>
          <w:szCs w:val="22"/>
        </w:rPr>
        <w:t xml:space="preserve">　契約に関する条件等</w:t>
      </w:r>
    </w:p>
    <w:p w14:paraId="709BD468" w14:textId="77777777" w:rsidR="00931669" w:rsidRDefault="005E11BC" w:rsidP="00931669">
      <w:pPr>
        <w:spacing w:after="0"/>
        <w:rPr>
          <w:rFonts w:ascii="ＭＳ 明朝" w:hAnsi="ＭＳ 明朝"/>
          <w:sz w:val="22"/>
          <w:szCs w:val="22"/>
        </w:rPr>
      </w:pPr>
      <w:r w:rsidRPr="00931669">
        <w:rPr>
          <w:rFonts w:ascii="ＭＳ 明朝" w:hAnsi="ＭＳ 明朝" w:hint="eastAsia"/>
          <w:sz w:val="22"/>
          <w:szCs w:val="22"/>
        </w:rPr>
        <w:t>（１）報告書の提出</w:t>
      </w:r>
    </w:p>
    <w:p w14:paraId="678B0B0B" w14:textId="66DCE34C" w:rsidR="00220751" w:rsidRPr="00931669" w:rsidRDefault="00931669" w:rsidP="00931669">
      <w:pPr>
        <w:spacing w:after="0"/>
        <w:rPr>
          <w:rFonts w:ascii="ＭＳ 明朝" w:hAnsi="ＭＳ 明朝"/>
          <w:sz w:val="22"/>
          <w:szCs w:val="22"/>
        </w:rPr>
      </w:pPr>
      <w:r>
        <w:rPr>
          <w:rFonts w:ascii="ＭＳ 明朝" w:hAnsi="ＭＳ 明朝" w:hint="eastAsia"/>
          <w:sz w:val="22"/>
          <w:szCs w:val="22"/>
        </w:rPr>
        <w:t xml:space="preserve">　　</w:t>
      </w:r>
      <w:r w:rsidR="005E11BC" w:rsidRPr="00931669">
        <w:rPr>
          <w:rFonts w:ascii="ＭＳ 明朝" w:hAnsi="ＭＳ 明朝" w:hint="eastAsia"/>
          <w:sz w:val="22"/>
          <w:szCs w:val="22"/>
        </w:rPr>
        <w:t>・本業務の実施状況については、契約期間満了時には実績報告書を提出すること。</w:t>
      </w:r>
    </w:p>
    <w:p w14:paraId="5C339011" w14:textId="0129AD85" w:rsidR="00220751" w:rsidRPr="00931669" w:rsidRDefault="00931669" w:rsidP="00931669">
      <w:pPr>
        <w:spacing w:after="0"/>
        <w:rPr>
          <w:rFonts w:ascii="ＭＳ 明朝" w:hAnsi="ＭＳ 明朝"/>
          <w:sz w:val="22"/>
          <w:szCs w:val="22"/>
        </w:rPr>
      </w:pPr>
      <w:r>
        <w:rPr>
          <w:rFonts w:ascii="ＭＳ 明朝" w:hAnsi="ＭＳ 明朝" w:hint="eastAsia"/>
          <w:sz w:val="22"/>
          <w:szCs w:val="22"/>
        </w:rPr>
        <w:t xml:space="preserve">　　</w:t>
      </w:r>
      <w:r w:rsidR="005E11BC" w:rsidRPr="00931669">
        <w:rPr>
          <w:rFonts w:ascii="ＭＳ 明朝" w:hAnsi="ＭＳ 明朝" w:hint="eastAsia"/>
          <w:sz w:val="22"/>
          <w:szCs w:val="22"/>
        </w:rPr>
        <w:t>・</w:t>
      </w:r>
      <w:r>
        <w:rPr>
          <w:rFonts w:ascii="ＭＳ 明朝" w:hAnsi="ＭＳ 明朝" w:hint="eastAsia"/>
          <w:sz w:val="22"/>
          <w:szCs w:val="22"/>
        </w:rPr>
        <w:t>上記</w:t>
      </w:r>
      <w:r w:rsidR="005E11BC" w:rsidRPr="00931669">
        <w:rPr>
          <w:rFonts w:ascii="ＭＳ 明朝" w:hAnsi="ＭＳ 明朝" w:hint="eastAsia"/>
          <w:sz w:val="22"/>
          <w:szCs w:val="22"/>
        </w:rPr>
        <w:t>報告のほか、必要な場合は適宜書面にて状況を報告すること。</w:t>
      </w:r>
    </w:p>
    <w:p w14:paraId="412ACBAB" w14:textId="77777777" w:rsidR="00220751" w:rsidRPr="00931669" w:rsidRDefault="005E11BC" w:rsidP="00434824">
      <w:pPr>
        <w:spacing w:after="0"/>
        <w:rPr>
          <w:rFonts w:ascii="ＭＳ 明朝" w:hAnsi="ＭＳ 明朝"/>
          <w:sz w:val="22"/>
          <w:szCs w:val="22"/>
        </w:rPr>
      </w:pPr>
      <w:r w:rsidRPr="00931669">
        <w:rPr>
          <w:rFonts w:ascii="ＭＳ 明朝" w:hAnsi="ＭＳ 明朝" w:hint="eastAsia"/>
          <w:sz w:val="22"/>
          <w:szCs w:val="22"/>
        </w:rPr>
        <w:t>（２）再委託等について</w:t>
      </w:r>
    </w:p>
    <w:p w14:paraId="21D443C1" w14:textId="4308B9FE" w:rsidR="00220751" w:rsidRPr="00931669" w:rsidRDefault="005E11BC" w:rsidP="00434824">
      <w:pPr>
        <w:spacing w:after="0"/>
        <w:ind w:firstLineChars="200" w:firstLine="484"/>
        <w:rPr>
          <w:rFonts w:ascii="ＭＳ 明朝" w:hAnsi="ＭＳ 明朝"/>
          <w:sz w:val="22"/>
          <w:szCs w:val="22"/>
        </w:rPr>
      </w:pPr>
      <w:r w:rsidRPr="00931669">
        <w:rPr>
          <w:rFonts w:ascii="ＭＳ 明朝" w:hAnsi="ＭＳ 明朝" w:hint="eastAsia"/>
          <w:sz w:val="22"/>
          <w:szCs w:val="22"/>
        </w:rPr>
        <w:t>・受託者は本業務のすべてを第三者に再委託し、又は、請け負わせてはいけない。</w:t>
      </w:r>
    </w:p>
    <w:p w14:paraId="052AC8DB"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・受託者は本業務の一部を第三者に再委託することができるが、その場合は再委託先</w:t>
      </w:r>
    </w:p>
    <w:p w14:paraId="17A8CE8D"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の概要と責任者を明記し、再委託する業務の内容、実施体制等を事前に書面にて提出</w:t>
      </w:r>
    </w:p>
    <w:p w14:paraId="6737F46A" w14:textId="556826E4"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して委託者の承認を得るものとする。</w:t>
      </w:r>
    </w:p>
    <w:p w14:paraId="68A87447" w14:textId="77777777" w:rsidR="00220751" w:rsidRPr="00931669" w:rsidRDefault="005E11BC" w:rsidP="00434824">
      <w:pPr>
        <w:spacing w:after="0"/>
        <w:rPr>
          <w:rFonts w:ascii="ＭＳ 明朝" w:hAnsi="ＭＳ 明朝"/>
          <w:sz w:val="22"/>
          <w:szCs w:val="22"/>
        </w:rPr>
      </w:pPr>
      <w:r w:rsidRPr="00931669">
        <w:rPr>
          <w:rFonts w:ascii="ＭＳ 明朝" w:hAnsi="ＭＳ 明朝" w:hint="eastAsia"/>
          <w:sz w:val="22"/>
          <w:szCs w:val="22"/>
        </w:rPr>
        <w:t>（３）業務の履行に関する措置</w:t>
      </w:r>
    </w:p>
    <w:p w14:paraId="229AB5CA"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・委託者は本業務（再委託した場合を含む）の履行につき著しく不適当と認められると</w:t>
      </w:r>
    </w:p>
    <w:p w14:paraId="4C9E3175"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きは、受託者に対してその理由を明示した書面により必要な措置をとるべきことを要</w:t>
      </w:r>
    </w:p>
    <w:p w14:paraId="2181A59B" w14:textId="243CD403"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求する場合がある。</w:t>
      </w:r>
    </w:p>
    <w:p w14:paraId="77752B29"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・受託者は前記要求があったときは、当該要求に係る対応を決定し、１０日以内に委託</w:t>
      </w:r>
    </w:p>
    <w:p w14:paraId="05BAEEAC" w14:textId="7BEE13A9"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者に書面で提出しなければならない。</w:t>
      </w:r>
    </w:p>
    <w:p w14:paraId="6F62FB46" w14:textId="77777777" w:rsidR="00220751" w:rsidRPr="00931669" w:rsidRDefault="005E11BC" w:rsidP="00434824">
      <w:pPr>
        <w:spacing w:after="0"/>
        <w:rPr>
          <w:rFonts w:ascii="ＭＳ 明朝" w:hAnsi="ＭＳ 明朝"/>
          <w:sz w:val="22"/>
          <w:szCs w:val="22"/>
        </w:rPr>
      </w:pPr>
      <w:r w:rsidRPr="00931669">
        <w:rPr>
          <w:rFonts w:ascii="ＭＳ 明朝" w:hAnsi="ＭＳ 明朝" w:hint="eastAsia"/>
          <w:sz w:val="22"/>
          <w:szCs w:val="22"/>
        </w:rPr>
        <w:t>（４）その他</w:t>
      </w:r>
    </w:p>
    <w:p w14:paraId="003AA896"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・受託者は本業務（再委託をした場合を含む）を通じて知り得た情報を機密情報として</w:t>
      </w:r>
    </w:p>
    <w:p w14:paraId="008CE180"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扱い目的外の利用、第三者に開示、漏えいしてはならない。また、契約終了後も同様と</w:t>
      </w:r>
    </w:p>
    <w:p w14:paraId="434E8E83" w14:textId="656220B0"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する。</w:t>
      </w:r>
    </w:p>
    <w:p w14:paraId="3E99AFD8" w14:textId="77777777" w:rsidR="00C65D2A"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・受託者は本業務（再委託をした場合を含む）を履行する上で、著作権、肖像権や個人</w:t>
      </w:r>
    </w:p>
    <w:p w14:paraId="37BE0897" w14:textId="0028F708" w:rsidR="00220751" w:rsidRPr="00931669" w:rsidRDefault="005E11BC" w:rsidP="00434824">
      <w:pPr>
        <w:spacing w:after="0"/>
        <w:ind w:leftChars="200" w:left="706" w:hangingChars="100" w:hanging="242"/>
        <w:rPr>
          <w:rFonts w:ascii="ＭＳ 明朝" w:hAnsi="ＭＳ 明朝"/>
          <w:sz w:val="22"/>
          <w:szCs w:val="22"/>
        </w:rPr>
      </w:pPr>
      <w:r w:rsidRPr="00931669">
        <w:rPr>
          <w:rFonts w:ascii="ＭＳ 明朝" w:hAnsi="ＭＳ 明朝" w:hint="eastAsia"/>
          <w:sz w:val="22"/>
          <w:szCs w:val="22"/>
        </w:rPr>
        <w:t>情報を取り扱う場合は、関係法令等を遵守すること。</w:t>
      </w:r>
    </w:p>
    <w:p w14:paraId="105C49E5" w14:textId="28FBC551" w:rsidR="00220751" w:rsidRPr="00931669" w:rsidRDefault="005E11BC" w:rsidP="00434824">
      <w:pPr>
        <w:spacing w:after="0"/>
        <w:ind w:firstLineChars="200" w:firstLine="484"/>
        <w:rPr>
          <w:rFonts w:ascii="ＭＳ 明朝" w:hAnsi="ＭＳ 明朝"/>
          <w:sz w:val="22"/>
          <w:szCs w:val="22"/>
        </w:rPr>
      </w:pPr>
      <w:r w:rsidRPr="00931669">
        <w:rPr>
          <w:rFonts w:ascii="ＭＳ 明朝" w:hAnsi="ＭＳ 明朝" w:hint="eastAsia"/>
          <w:sz w:val="22"/>
          <w:szCs w:val="22"/>
        </w:rPr>
        <w:t>・この仕様書に定めのない事項については、両者協議の上、決定する。</w:t>
      </w:r>
      <w:bookmarkEnd w:id="4"/>
    </w:p>
    <w:sectPr w:rsidR="00220751" w:rsidRPr="00931669">
      <w:footerReference w:type="default" r:id="rId8"/>
      <w:headerReference w:type="first" r:id="rId9"/>
      <w:type w:val="continuous"/>
      <w:pgSz w:w="11906" w:h="16838"/>
      <w:pgMar w:top="1440" w:right="1077" w:bottom="1440" w:left="1077" w:header="720" w:footer="720" w:gutter="0"/>
      <w:pgNumType w:start="1"/>
      <w:cols w:space="720"/>
      <w:noEndnote/>
      <w:titlePg/>
      <w:docGrid w:type="linesAndChars" w:linePitch="387" w:charSpace="4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766F7" w14:textId="77777777" w:rsidR="005E11BC" w:rsidRDefault="005E11BC">
      <w:pPr>
        <w:spacing w:after="0" w:line="240" w:lineRule="auto"/>
      </w:pPr>
      <w:r>
        <w:separator/>
      </w:r>
    </w:p>
  </w:endnote>
  <w:endnote w:type="continuationSeparator" w:id="0">
    <w:p w14:paraId="1ACA9FBD" w14:textId="77777777" w:rsidR="005E11BC" w:rsidRDefault="005E1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8972A" w14:textId="77777777" w:rsidR="00220751" w:rsidRDefault="00220751">
    <w:pPr>
      <w:framePr w:wrap="around" w:vAnchor="text" w:hAnchor="margin" w:xAlign="center" w:y="36"/>
      <w:adjustRightInd/>
      <w:jc w:val="center"/>
      <w:rPr>
        <w:rFonts w:ascii="ＭＳ 明朝" w:hAnsi="ＭＳ 明朝"/>
        <w:spacing w:val="2"/>
      </w:rPr>
    </w:pPr>
  </w:p>
  <w:p w14:paraId="58BBFEF9" w14:textId="77777777" w:rsidR="00220751" w:rsidRDefault="00220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54265" w14:textId="77777777" w:rsidR="005E11BC" w:rsidRDefault="005E11BC">
      <w:pPr>
        <w:spacing w:after="0" w:line="240" w:lineRule="auto"/>
      </w:pPr>
      <w:r>
        <w:separator/>
      </w:r>
    </w:p>
  </w:footnote>
  <w:footnote w:type="continuationSeparator" w:id="0">
    <w:p w14:paraId="0FD0BEA9" w14:textId="77777777" w:rsidR="005E11BC" w:rsidRDefault="005E1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E124" w14:textId="77777777" w:rsidR="00220751" w:rsidRDefault="0022075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046007"/>
    <w:multiLevelType w:val="hybridMultilevel"/>
    <w:tmpl w:val="4AF03FD6"/>
    <w:lvl w:ilvl="0" w:tplc="44C46072">
      <w:start w:val="3"/>
      <w:numFmt w:val="bullet"/>
      <w:lvlText w:val="・"/>
      <w:lvlJc w:val="left"/>
      <w:pPr>
        <w:ind w:left="824" w:hanging="360"/>
      </w:pPr>
      <w:rPr>
        <w:rFonts w:ascii="ＭＳ 明朝" w:eastAsia="ＭＳ 明朝" w:hAnsi="ＭＳ 明朝" w:cs="Times New Roman" w:hint="eastAsia"/>
      </w:rPr>
    </w:lvl>
    <w:lvl w:ilvl="1" w:tplc="0409000B" w:tentative="1">
      <w:start w:val="1"/>
      <w:numFmt w:val="bullet"/>
      <w:lvlText w:val=""/>
      <w:lvlJc w:val="left"/>
      <w:pPr>
        <w:ind w:left="1344" w:hanging="440"/>
      </w:pPr>
      <w:rPr>
        <w:rFonts w:ascii="Wingdings" w:hAnsi="Wingdings" w:hint="default"/>
      </w:rPr>
    </w:lvl>
    <w:lvl w:ilvl="2" w:tplc="0409000D" w:tentative="1">
      <w:start w:val="1"/>
      <w:numFmt w:val="bullet"/>
      <w:lvlText w:val=""/>
      <w:lvlJc w:val="left"/>
      <w:pPr>
        <w:ind w:left="1784" w:hanging="440"/>
      </w:pPr>
      <w:rPr>
        <w:rFonts w:ascii="Wingdings" w:hAnsi="Wingdings" w:hint="default"/>
      </w:rPr>
    </w:lvl>
    <w:lvl w:ilvl="3" w:tplc="04090001" w:tentative="1">
      <w:start w:val="1"/>
      <w:numFmt w:val="bullet"/>
      <w:lvlText w:val=""/>
      <w:lvlJc w:val="left"/>
      <w:pPr>
        <w:ind w:left="2224" w:hanging="440"/>
      </w:pPr>
      <w:rPr>
        <w:rFonts w:ascii="Wingdings" w:hAnsi="Wingdings" w:hint="default"/>
      </w:rPr>
    </w:lvl>
    <w:lvl w:ilvl="4" w:tplc="0409000B" w:tentative="1">
      <w:start w:val="1"/>
      <w:numFmt w:val="bullet"/>
      <w:lvlText w:val=""/>
      <w:lvlJc w:val="left"/>
      <w:pPr>
        <w:ind w:left="2664" w:hanging="440"/>
      </w:pPr>
      <w:rPr>
        <w:rFonts w:ascii="Wingdings" w:hAnsi="Wingdings" w:hint="default"/>
      </w:rPr>
    </w:lvl>
    <w:lvl w:ilvl="5" w:tplc="0409000D" w:tentative="1">
      <w:start w:val="1"/>
      <w:numFmt w:val="bullet"/>
      <w:lvlText w:val=""/>
      <w:lvlJc w:val="left"/>
      <w:pPr>
        <w:ind w:left="3104" w:hanging="440"/>
      </w:pPr>
      <w:rPr>
        <w:rFonts w:ascii="Wingdings" w:hAnsi="Wingdings" w:hint="default"/>
      </w:rPr>
    </w:lvl>
    <w:lvl w:ilvl="6" w:tplc="04090001" w:tentative="1">
      <w:start w:val="1"/>
      <w:numFmt w:val="bullet"/>
      <w:lvlText w:val=""/>
      <w:lvlJc w:val="left"/>
      <w:pPr>
        <w:ind w:left="3544" w:hanging="440"/>
      </w:pPr>
      <w:rPr>
        <w:rFonts w:ascii="Wingdings" w:hAnsi="Wingdings" w:hint="default"/>
      </w:rPr>
    </w:lvl>
    <w:lvl w:ilvl="7" w:tplc="0409000B" w:tentative="1">
      <w:start w:val="1"/>
      <w:numFmt w:val="bullet"/>
      <w:lvlText w:val=""/>
      <w:lvlJc w:val="left"/>
      <w:pPr>
        <w:ind w:left="3984" w:hanging="440"/>
      </w:pPr>
      <w:rPr>
        <w:rFonts w:ascii="Wingdings" w:hAnsi="Wingdings" w:hint="default"/>
      </w:rPr>
    </w:lvl>
    <w:lvl w:ilvl="8" w:tplc="0409000D" w:tentative="1">
      <w:start w:val="1"/>
      <w:numFmt w:val="bullet"/>
      <w:lvlText w:val=""/>
      <w:lvlJc w:val="left"/>
      <w:pPr>
        <w:ind w:left="4424" w:hanging="440"/>
      </w:pPr>
      <w:rPr>
        <w:rFonts w:ascii="Wingdings" w:hAnsi="Wingdings" w:hint="default"/>
      </w:rPr>
    </w:lvl>
  </w:abstractNum>
  <w:num w:numId="1" w16cid:durableId="995766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8"/>
  <w:hyphenationZone w:val="0"/>
  <w:drawingGridHorizontalSpacing w:val="116"/>
  <w:drawingGridVerticalSpacing w:val="19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51"/>
    <w:rsid w:val="000177B0"/>
    <w:rsid w:val="0002580D"/>
    <w:rsid w:val="000549EA"/>
    <w:rsid w:val="000577EE"/>
    <w:rsid w:val="000612C0"/>
    <w:rsid w:val="000B2F9E"/>
    <w:rsid w:val="000B76B2"/>
    <w:rsid w:val="00102E05"/>
    <w:rsid w:val="00110536"/>
    <w:rsid w:val="00142862"/>
    <w:rsid w:val="00154AC8"/>
    <w:rsid w:val="00180950"/>
    <w:rsid w:val="001F7553"/>
    <w:rsid w:val="002110F0"/>
    <w:rsid w:val="0021389A"/>
    <w:rsid w:val="00220751"/>
    <w:rsid w:val="00225989"/>
    <w:rsid w:val="00246FE6"/>
    <w:rsid w:val="00293AF9"/>
    <w:rsid w:val="002A0AF4"/>
    <w:rsid w:val="002B7D0A"/>
    <w:rsid w:val="00315871"/>
    <w:rsid w:val="0035799B"/>
    <w:rsid w:val="00360AC5"/>
    <w:rsid w:val="003D05E9"/>
    <w:rsid w:val="003F7FCE"/>
    <w:rsid w:val="00434824"/>
    <w:rsid w:val="00470CBA"/>
    <w:rsid w:val="004B560D"/>
    <w:rsid w:val="004D10A8"/>
    <w:rsid w:val="004D2CB7"/>
    <w:rsid w:val="004F0704"/>
    <w:rsid w:val="00505880"/>
    <w:rsid w:val="005119E2"/>
    <w:rsid w:val="00537684"/>
    <w:rsid w:val="005A2943"/>
    <w:rsid w:val="005B22BE"/>
    <w:rsid w:val="005B3EE9"/>
    <w:rsid w:val="005B784A"/>
    <w:rsid w:val="005C7D0C"/>
    <w:rsid w:val="005D1D2D"/>
    <w:rsid w:val="005D50B2"/>
    <w:rsid w:val="005E11BC"/>
    <w:rsid w:val="005F759A"/>
    <w:rsid w:val="00604E1E"/>
    <w:rsid w:val="00626C4D"/>
    <w:rsid w:val="00631D9D"/>
    <w:rsid w:val="00690625"/>
    <w:rsid w:val="006B5257"/>
    <w:rsid w:val="00761210"/>
    <w:rsid w:val="0077048F"/>
    <w:rsid w:val="007719D0"/>
    <w:rsid w:val="00784BDE"/>
    <w:rsid w:val="00786189"/>
    <w:rsid w:val="007D41D5"/>
    <w:rsid w:val="007E75FF"/>
    <w:rsid w:val="00854A86"/>
    <w:rsid w:val="008C355B"/>
    <w:rsid w:val="008D71CC"/>
    <w:rsid w:val="008F4E2A"/>
    <w:rsid w:val="00931669"/>
    <w:rsid w:val="00943932"/>
    <w:rsid w:val="00946C5E"/>
    <w:rsid w:val="009533A8"/>
    <w:rsid w:val="009668DE"/>
    <w:rsid w:val="009A15C6"/>
    <w:rsid w:val="009C3365"/>
    <w:rsid w:val="00A3004F"/>
    <w:rsid w:val="00A31C25"/>
    <w:rsid w:val="00A56F9E"/>
    <w:rsid w:val="00A801CE"/>
    <w:rsid w:val="00AA7A07"/>
    <w:rsid w:val="00B52B4B"/>
    <w:rsid w:val="00B613C7"/>
    <w:rsid w:val="00B765CD"/>
    <w:rsid w:val="00B81E0D"/>
    <w:rsid w:val="00B858E1"/>
    <w:rsid w:val="00B96B4A"/>
    <w:rsid w:val="00BA6824"/>
    <w:rsid w:val="00C17BEE"/>
    <w:rsid w:val="00C25E72"/>
    <w:rsid w:val="00C3216D"/>
    <w:rsid w:val="00C56F97"/>
    <w:rsid w:val="00C65D2A"/>
    <w:rsid w:val="00C72D27"/>
    <w:rsid w:val="00C77F0E"/>
    <w:rsid w:val="00C87F63"/>
    <w:rsid w:val="00CC6647"/>
    <w:rsid w:val="00D07B96"/>
    <w:rsid w:val="00D4003A"/>
    <w:rsid w:val="00D467BD"/>
    <w:rsid w:val="00D577A4"/>
    <w:rsid w:val="00D91A6F"/>
    <w:rsid w:val="00DF4FBE"/>
    <w:rsid w:val="00E55B94"/>
    <w:rsid w:val="00E56ED1"/>
    <w:rsid w:val="00E844F2"/>
    <w:rsid w:val="00E92DD4"/>
    <w:rsid w:val="00EA6649"/>
    <w:rsid w:val="00EE0C80"/>
    <w:rsid w:val="00F70114"/>
    <w:rsid w:val="00F94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9667DA"/>
  <w15:chartTrackingRefBased/>
  <w15:docId w15:val="{4C8337E8-0FD8-4B72-BA25-5A6835B04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kern w:val="0"/>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rPr>
      <w:color w:val="000000"/>
      <w:kern w:val="0"/>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rPr>
      <w:color w:val="000000"/>
      <w:kern w:val="0"/>
    </w:rPr>
  </w:style>
  <w:style w:type="paragraph" w:styleId="a9">
    <w:name w:val="List Paragraph"/>
    <w:basedOn w:val="a"/>
    <w:qFormat/>
    <w:pPr>
      <w:ind w:leftChars="400" w:left="840"/>
    </w:pPr>
  </w:style>
  <w:style w:type="paragraph" w:styleId="aa">
    <w:name w:val="Body Text"/>
    <w:basedOn w:val="a"/>
    <w:link w:val="ab"/>
    <w:pPr>
      <w:overflowPunct/>
      <w:adjustRightInd/>
      <w:textAlignment w:val="auto"/>
    </w:pPr>
    <w:rPr>
      <w:rFonts w:ascii="HG丸ｺﾞｼｯｸM-PRO" w:eastAsia="HG丸ｺﾞｼｯｸM-PRO" w:hAnsi="HG丸ｺﾞｼｯｸM-PRO"/>
      <w:color w:val="auto"/>
      <w:kern w:val="2"/>
      <w:sz w:val="22"/>
    </w:rPr>
  </w:style>
  <w:style w:type="character" w:customStyle="1" w:styleId="ab">
    <w:name w:val="本文 (文字)"/>
    <w:basedOn w:val="a0"/>
    <w:link w:val="aa"/>
    <w:rPr>
      <w:rFonts w:ascii="HG丸ｺﾞｼｯｸM-PRO" w:eastAsia="HG丸ｺﾞｼｯｸM-PRO" w:hAnsi="HG丸ｺﾞｼｯｸM-PRO"/>
      <w:sz w:val="22"/>
    </w:rPr>
  </w:style>
  <w:style w:type="paragraph" w:customStyle="1" w:styleId="ac">
    <w:name w:val="一太郎"/>
    <w:pPr>
      <w:widowControl w:val="0"/>
      <w:wordWrap w:val="0"/>
      <w:autoSpaceDE w:val="0"/>
      <w:autoSpaceDN w:val="0"/>
      <w:adjustRightInd w:val="0"/>
      <w:spacing w:line="309" w:lineRule="exact"/>
      <w:jc w:val="both"/>
    </w:pPr>
    <w:rPr>
      <w:rFonts w:ascii="Century" w:hAnsi="Century"/>
      <w:spacing w:val="2"/>
      <w:kern w:val="0"/>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Hyperlink"/>
    <w:basedOn w:val="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E1941-9EF3-4FD9-B514-EDD0779FA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2343</TotalTime>
  <Pages>4</Pages>
  <Words>2994</Words>
  <Characters>208</Characters>
  <Application>Microsoft Office Word</Application>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秋田県</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小林　大悟</cp:lastModifiedBy>
  <cp:revision>164</cp:revision>
  <cp:lastPrinted>2024-04-01T10:36:00Z</cp:lastPrinted>
  <dcterms:created xsi:type="dcterms:W3CDTF">2017-07-06T05:35:00Z</dcterms:created>
  <dcterms:modified xsi:type="dcterms:W3CDTF">2026-03-31T01:36:00Z</dcterms:modified>
</cp:coreProperties>
</file>