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0FC7" w14:textId="596173E8" w:rsidR="00A7443A" w:rsidRPr="00A7443A" w:rsidRDefault="00A7443A" w:rsidP="00A7443A">
      <w:pPr>
        <w:overflowPunct w:val="0"/>
        <w:jc w:val="center"/>
        <w:textAlignment w:val="baseline"/>
        <w:rPr>
          <w:rFonts w:eastAsiaTheme="minorHAnsi" w:cs="Times New Roman"/>
          <w:spacing w:val="2"/>
          <w:kern w:val="0"/>
          <w:szCs w:val="21"/>
        </w:rPr>
      </w:pPr>
      <w:r w:rsidRPr="00A7443A">
        <w:rPr>
          <w:rFonts w:eastAsiaTheme="minorHAnsi" w:cs="ＭＳ 明朝" w:hint="eastAsia"/>
          <w:kern w:val="0"/>
          <w:sz w:val="28"/>
          <w:szCs w:val="28"/>
        </w:rPr>
        <w:t>建築保全業務委託契約書</w:t>
      </w:r>
    </w:p>
    <w:p w14:paraId="77FE7426" w14:textId="77777777" w:rsidR="009E24AB" w:rsidRDefault="009E24AB" w:rsidP="00A7443A">
      <w:pPr>
        <w:overflowPunct w:val="0"/>
        <w:textAlignment w:val="baseline"/>
        <w:rPr>
          <w:rFonts w:eastAsiaTheme="minorHAnsi" w:cs="ＭＳ 明朝"/>
          <w:kern w:val="0"/>
          <w:szCs w:val="21"/>
        </w:rPr>
      </w:pPr>
    </w:p>
    <w:p w14:paraId="4F0F76B5" w14:textId="3FB0AD8B"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１　委託業務の名称</w:t>
      </w:r>
      <w:r w:rsidR="00DF0BAE" w:rsidRPr="00676E5F">
        <w:rPr>
          <w:rFonts w:eastAsiaTheme="minorHAnsi" w:cs="ＭＳ 明朝" w:hint="eastAsia"/>
          <w:kern w:val="0"/>
          <w:szCs w:val="21"/>
        </w:rPr>
        <w:t>：</w:t>
      </w:r>
      <w:r w:rsidR="003E6CED">
        <w:rPr>
          <w:rFonts w:eastAsiaTheme="minorHAnsi" w:cs="ＭＳ 明朝" w:hint="eastAsia"/>
          <w:kern w:val="0"/>
          <w:szCs w:val="21"/>
        </w:rPr>
        <w:t>消防設備保守点検業務委託</w:t>
      </w:r>
    </w:p>
    <w:p w14:paraId="1F49D2A6" w14:textId="77777777" w:rsidR="00A7443A" w:rsidRPr="00A7443A" w:rsidRDefault="00A7443A" w:rsidP="00A7443A">
      <w:pPr>
        <w:overflowPunct w:val="0"/>
        <w:textAlignment w:val="baseline"/>
        <w:rPr>
          <w:rFonts w:eastAsiaTheme="minorHAnsi" w:cs="Times New Roman"/>
          <w:spacing w:val="2"/>
          <w:kern w:val="0"/>
          <w:szCs w:val="21"/>
        </w:rPr>
      </w:pPr>
    </w:p>
    <w:p w14:paraId="6E22FC6C" w14:textId="13A4FA26" w:rsidR="00A7443A" w:rsidRDefault="00A7443A" w:rsidP="00A7443A">
      <w:pPr>
        <w:overflowPunct w:val="0"/>
        <w:textAlignment w:val="baseline"/>
        <w:rPr>
          <w:rFonts w:eastAsiaTheme="minorHAnsi" w:cs="ＭＳ 明朝"/>
          <w:kern w:val="0"/>
          <w:szCs w:val="21"/>
        </w:rPr>
      </w:pPr>
      <w:r w:rsidRPr="00A7443A">
        <w:rPr>
          <w:rFonts w:eastAsiaTheme="minorHAnsi" w:cs="ＭＳ 明朝" w:hint="eastAsia"/>
          <w:kern w:val="0"/>
          <w:szCs w:val="21"/>
        </w:rPr>
        <w:t>２　履行場所</w:t>
      </w:r>
      <w:r w:rsidR="00DF0BAE" w:rsidRPr="00676E5F">
        <w:rPr>
          <w:rFonts w:eastAsiaTheme="minorHAnsi" w:cs="ＭＳ 明朝" w:hint="eastAsia"/>
          <w:kern w:val="0"/>
          <w:szCs w:val="21"/>
        </w:rPr>
        <w:t>：秋田県秋田地域振興局建設部</w:t>
      </w:r>
    </w:p>
    <w:p w14:paraId="649EBBB9" w14:textId="7D363073" w:rsidR="003E6CED" w:rsidRPr="00A7443A" w:rsidRDefault="003E6CED" w:rsidP="00A7443A">
      <w:pPr>
        <w:overflowPunct w:val="0"/>
        <w:textAlignment w:val="baseline"/>
        <w:rPr>
          <w:rFonts w:eastAsiaTheme="minorHAnsi" w:cs="Times New Roman"/>
          <w:spacing w:val="2"/>
          <w:kern w:val="0"/>
          <w:szCs w:val="21"/>
        </w:rPr>
      </w:pPr>
      <w:r>
        <w:rPr>
          <w:rFonts w:eastAsiaTheme="minorHAnsi" w:cs="ＭＳ 明朝" w:hint="eastAsia"/>
          <w:kern w:val="0"/>
          <w:szCs w:val="21"/>
        </w:rPr>
        <w:t xml:space="preserve">　　　　　　　山王自動車車庫（秋田市山王4丁目３－３１）</w:t>
      </w:r>
    </w:p>
    <w:p w14:paraId="4F3ABE6F" w14:textId="5E37EE87" w:rsidR="00A7443A" w:rsidRPr="00A7443A" w:rsidRDefault="00DF0BAE" w:rsidP="00A7443A">
      <w:pPr>
        <w:overflowPunct w:val="0"/>
        <w:textAlignment w:val="baseline"/>
        <w:rPr>
          <w:rFonts w:eastAsiaTheme="minorHAnsi" w:cs="Times New Roman"/>
          <w:spacing w:val="2"/>
          <w:kern w:val="0"/>
          <w:szCs w:val="21"/>
        </w:rPr>
      </w:pPr>
      <w:r w:rsidRPr="00676E5F">
        <w:rPr>
          <w:rFonts w:eastAsiaTheme="minorHAnsi" w:cs="Times New Roman" w:hint="eastAsia"/>
          <w:spacing w:val="2"/>
          <w:kern w:val="0"/>
          <w:szCs w:val="21"/>
        </w:rPr>
        <w:t xml:space="preserve">　　　　　　　向浜建設機械格納庫（秋田市向浜一丁目２－２）</w:t>
      </w:r>
    </w:p>
    <w:p w14:paraId="59A33824" w14:textId="4BFFE622" w:rsidR="00DF0BAE" w:rsidRPr="00676E5F" w:rsidRDefault="00DF0BAE" w:rsidP="003E6CED">
      <w:pPr>
        <w:rPr>
          <w:rFonts w:eastAsiaTheme="minorHAnsi"/>
        </w:rPr>
      </w:pPr>
      <w:r w:rsidRPr="00676E5F">
        <w:rPr>
          <w:rFonts w:eastAsiaTheme="minorHAnsi" w:hint="eastAsia"/>
        </w:rPr>
        <w:t>３履行期間　　令和</w:t>
      </w:r>
      <w:r w:rsidR="009E24AB">
        <w:rPr>
          <w:rFonts w:eastAsiaTheme="minorHAnsi" w:hint="eastAsia"/>
        </w:rPr>
        <w:t>８</w:t>
      </w:r>
      <w:r w:rsidRPr="00676E5F">
        <w:rPr>
          <w:rFonts w:eastAsiaTheme="minorHAnsi" w:hint="eastAsia"/>
        </w:rPr>
        <w:t>年４月１日から</w:t>
      </w:r>
      <w:r w:rsidRPr="00676E5F">
        <w:rPr>
          <w:rFonts w:eastAsiaTheme="minorHAnsi"/>
        </w:rPr>
        <w:t>令和</w:t>
      </w:r>
      <w:r w:rsidR="009E24AB">
        <w:rPr>
          <w:rFonts w:eastAsiaTheme="minorHAnsi" w:hint="eastAsia"/>
        </w:rPr>
        <w:t>９</w:t>
      </w:r>
      <w:r w:rsidRPr="00676E5F">
        <w:rPr>
          <w:rFonts w:eastAsiaTheme="minorHAnsi"/>
        </w:rPr>
        <w:t>年</w:t>
      </w:r>
      <w:r w:rsidRPr="00676E5F">
        <w:rPr>
          <w:rFonts w:eastAsiaTheme="minorHAnsi" w:hint="eastAsia"/>
        </w:rPr>
        <w:t>３</w:t>
      </w:r>
      <w:r w:rsidRPr="00676E5F">
        <w:rPr>
          <w:rFonts w:eastAsiaTheme="minorHAnsi"/>
        </w:rPr>
        <w:t>月</w:t>
      </w:r>
      <w:r w:rsidRPr="00676E5F">
        <w:rPr>
          <w:rFonts w:eastAsiaTheme="minorHAnsi" w:hint="eastAsia"/>
        </w:rPr>
        <w:t>３１</w:t>
      </w:r>
      <w:r w:rsidRPr="00676E5F">
        <w:rPr>
          <w:rFonts w:eastAsiaTheme="minorHAnsi"/>
        </w:rPr>
        <w:t>日まで</w:t>
      </w:r>
    </w:p>
    <w:p w14:paraId="744556C9" w14:textId="77777777" w:rsidR="00A7443A" w:rsidRPr="009E24AB" w:rsidRDefault="00A7443A" w:rsidP="00A7443A">
      <w:pPr>
        <w:overflowPunct w:val="0"/>
        <w:textAlignment w:val="baseline"/>
        <w:rPr>
          <w:rFonts w:eastAsiaTheme="minorHAnsi" w:cs="Times New Roman"/>
          <w:spacing w:val="2"/>
          <w:kern w:val="0"/>
          <w:szCs w:val="21"/>
        </w:rPr>
      </w:pPr>
    </w:p>
    <w:p w14:paraId="231F5C1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４　委託料　　　　　　　　　　　　　　　　</w:t>
      </w:r>
      <w:r w:rsidRPr="00A7443A">
        <w:rPr>
          <w:rFonts w:eastAsiaTheme="minorHAnsi" w:cs="Times New Roman"/>
          <w:kern w:val="0"/>
          <w:szCs w:val="21"/>
        </w:rPr>
        <w:t xml:space="preserve"> </w:t>
      </w:r>
      <w:r w:rsidRPr="00A7443A">
        <w:rPr>
          <w:rFonts w:eastAsiaTheme="minorHAnsi" w:cs="ＭＳ 明朝" w:hint="eastAsia"/>
          <w:kern w:val="0"/>
          <w:szCs w:val="21"/>
        </w:rPr>
        <w:t>￥</w:t>
      </w:r>
    </w:p>
    <w:p w14:paraId="051D0753" w14:textId="77777777" w:rsidR="00A7443A" w:rsidRPr="00A7443A" w:rsidRDefault="00A7443A" w:rsidP="00A7443A">
      <w:pPr>
        <w:overflowPunct w:val="0"/>
        <w:jc w:val="left"/>
        <w:textAlignment w:val="baseline"/>
        <w:rPr>
          <w:rFonts w:eastAsiaTheme="minorHAnsi" w:cs="Times New Roman"/>
          <w:spacing w:val="2"/>
          <w:kern w:val="0"/>
          <w:szCs w:val="21"/>
        </w:rPr>
      </w:pPr>
      <w:r w:rsidRPr="00A7443A">
        <w:rPr>
          <w:rFonts w:eastAsiaTheme="minorHAnsi" w:cs="ＭＳ 明朝" w:hint="eastAsia"/>
          <w:kern w:val="0"/>
          <w:szCs w:val="21"/>
        </w:rPr>
        <w:t>（うち取引に係る消費税額及び地方消費税額）　（</w:t>
      </w:r>
      <w:r w:rsidRPr="00A7443A">
        <w:rPr>
          <w:rFonts w:eastAsiaTheme="minorHAnsi" w:cs="Times New Roman"/>
          <w:kern w:val="0"/>
          <w:szCs w:val="21"/>
        </w:rPr>
        <w:t xml:space="preserve"> </w:t>
      </w:r>
      <w:r w:rsidRPr="00A7443A">
        <w:rPr>
          <w:rFonts w:eastAsiaTheme="minorHAnsi" w:cs="ＭＳ 明朝" w:hint="eastAsia"/>
          <w:kern w:val="0"/>
          <w:szCs w:val="21"/>
        </w:rPr>
        <w:t>￥　　　　　　　　　　　　　）</w:t>
      </w:r>
    </w:p>
    <w:p w14:paraId="45AE9F45" w14:textId="77777777" w:rsidR="00A7443A" w:rsidRPr="00A7443A" w:rsidRDefault="00A7443A" w:rsidP="00A7443A">
      <w:pPr>
        <w:overflowPunct w:val="0"/>
        <w:textAlignment w:val="baseline"/>
        <w:rPr>
          <w:rFonts w:eastAsiaTheme="minorHAnsi" w:cs="Times New Roman"/>
          <w:spacing w:val="2"/>
          <w:kern w:val="0"/>
          <w:szCs w:val="21"/>
        </w:rPr>
      </w:pPr>
    </w:p>
    <w:p w14:paraId="5720E2AC" w14:textId="67F5DBA4"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５　契約保証金　</w:t>
      </w:r>
      <w:r w:rsidR="005B77A5">
        <w:rPr>
          <w:rFonts w:eastAsiaTheme="minorHAnsi" w:cs="ＭＳ 明朝" w:hint="eastAsia"/>
          <w:kern w:val="0"/>
          <w:szCs w:val="21"/>
        </w:rPr>
        <w:t xml:space="preserve">　　　　　</w:t>
      </w:r>
      <w:r w:rsidRPr="00A7443A">
        <w:rPr>
          <w:rFonts w:eastAsiaTheme="minorHAnsi" w:cs="ＭＳ 明朝" w:hint="eastAsia"/>
          <w:kern w:val="0"/>
          <w:szCs w:val="21"/>
        </w:rPr>
        <w:t>円</w:t>
      </w:r>
      <w:r w:rsidRPr="00A7443A">
        <w:rPr>
          <w:rFonts w:eastAsiaTheme="minorHAnsi" w:cs="ＭＳ 明朝" w:hint="eastAsia"/>
          <w:kern w:val="0"/>
          <w:sz w:val="18"/>
          <w:szCs w:val="18"/>
        </w:rPr>
        <w:t>（※納付の場合）</w:t>
      </w:r>
    </w:p>
    <w:p w14:paraId="23A4BAB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秋田県財務規則第１７８条第　号の規定により免除</w:t>
      </w:r>
      <w:r w:rsidRPr="00A7443A">
        <w:rPr>
          <w:rFonts w:eastAsiaTheme="minorHAnsi" w:cs="ＭＳ 明朝" w:hint="eastAsia"/>
          <w:kern w:val="0"/>
          <w:sz w:val="18"/>
          <w:szCs w:val="18"/>
        </w:rPr>
        <w:t>（※免除の場合）</w:t>
      </w:r>
    </w:p>
    <w:p w14:paraId="019B332F" w14:textId="77777777" w:rsidR="00A7443A" w:rsidRPr="00A7443A" w:rsidRDefault="00A7443A" w:rsidP="00A7443A">
      <w:pPr>
        <w:overflowPunct w:val="0"/>
        <w:textAlignment w:val="baseline"/>
        <w:rPr>
          <w:rFonts w:eastAsiaTheme="minorHAnsi" w:cs="Times New Roman"/>
          <w:spacing w:val="2"/>
          <w:kern w:val="0"/>
          <w:szCs w:val="21"/>
        </w:rPr>
      </w:pPr>
    </w:p>
    <w:p w14:paraId="3A07307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６　特別契約事項　　</w:t>
      </w:r>
    </w:p>
    <w:p w14:paraId="40DC483D" w14:textId="2463B354" w:rsidR="00A7443A" w:rsidRPr="00A7443A" w:rsidRDefault="00A7443A" w:rsidP="00A7443A">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この契約は地方自治法（昭和２２年法律第６７号）第２３４条の３及び長期継続契約を締結することができる契約を定める条例（平成１８年秋田県条例第９号）に基づく長期継続契約であるため、本契約を締結した日の属する年度の翌年度の歳入歳出予算において、この契約に係る金額について減額又は削除があった場合には、発注者はこの契約を変更又は解除することができる。この場合において、受注者は、解除により生じた損害の賠償を請求することができない。</w:t>
      </w:r>
    </w:p>
    <w:p w14:paraId="3EE8B465" w14:textId="77777777" w:rsidR="00A7443A" w:rsidRPr="00A7443A" w:rsidRDefault="00A7443A" w:rsidP="00A7443A">
      <w:pPr>
        <w:overflowPunct w:val="0"/>
        <w:textAlignment w:val="baseline"/>
        <w:rPr>
          <w:rFonts w:eastAsiaTheme="minorHAnsi" w:cs="Times New Roman"/>
          <w:spacing w:val="2"/>
          <w:kern w:val="0"/>
          <w:szCs w:val="21"/>
        </w:rPr>
      </w:pPr>
    </w:p>
    <w:p w14:paraId="005D62EF" w14:textId="77777777" w:rsidR="00A7443A" w:rsidRPr="00A7443A" w:rsidRDefault="00A7443A" w:rsidP="00A7443A">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上記の委託業務について、発注者と受注者は、各々の対等な立場における合意に基づいて、秋田県財務規則を遵守のうえ別添契約事項によって公正な委託契約を締結し、信義に従って誠実にこれを履行するものとする。</w:t>
      </w:r>
    </w:p>
    <w:p w14:paraId="05AEFC29" w14:textId="1083F316" w:rsidR="00A7443A" w:rsidRPr="00A7443A" w:rsidRDefault="00A7443A" w:rsidP="00A7443A">
      <w:pPr>
        <w:overflowPunct w:val="0"/>
        <w:ind w:firstLineChars="100" w:firstLine="210"/>
        <w:textAlignment w:val="baseline"/>
        <w:rPr>
          <w:rFonts w:eastAsiaTheme="minorHAnsi" w:cs="Times New Roman"/>
          <w:spacing w:val="2"/>
          <w:kern w:val="0"/>
          <w:szCs w:val="21"/>
        </w:rPr>
      </w:pPr>
      <w:r w:rsidRPr="00A7443A">
        <w:rPr>
          <w:rFonts w:eastAsiaTheme="minorHAnsi" w:cs="ＭＳ 明朝" w:hint="eastAsia"/>
          <w:kern w:val="0"/>
          <w:szCs w:val="21"/>
        </w:rPr>
        <w:t>本契約の証として本書２通を作成し、発注者及び受注者が記名押印の上、各自１通を保有する。</w:t>
      </w:r>
    </w:p>
    <w:p w14:paraId="69A8F0BD" w14:textId="6E3B2861" w:rsidR="00A7443A" w:rsidRDefault="00A7443A" w:rsidP="003E6CED">
      <w:pPr>
        <w:overflowPunct w:val="0"/>
        <w:jc w:val="right"/>
        <w:textAlignment w:val="baseline"/>
        <w:rPr>
          <w:rFonts w:eastAsiaTheme="minorHAnsi" w:cs="Times New Roman"/>
          <w:spacing w:val="2"/>
          <w:kern w:val="0"/>
          <w:szCs w:val="21"/>
        </w:rPr>
      </w:pPr>
      <w:r w:rsidRPr="00A7443A">
        <w:rPr>
          <w:rFonts w:eastAsiaTheme="minorHAnsi" w:cs="ＭＳ 明朝" w:hint="eastAsia"/>
          <w:kern w:val="0"/>
          <w:szCs w:val="21"/>
        </w:rPr>
        <w:t>令和</w:t>
      </w:r>
      <w:r w:rsidR="009E24AB">
        <w:rPr>
          <w:rFonts w:eastAsiaTheme="minorHAnsi" w:cs="ＭＳ 明朝" w:hint="eastAsia"/>
          <w:kern w:val="0"/>
          <w:szCs w:val="21"/>
        </w:rPr>
        <w:t>８</w:t>
      </w:r>
      <w:r w:rsidRPr="00A7443A">
        <w:rPr>
          <w:rFonts w:eastAsiaTheme="minorHAnsi" w:cs="ＭＳ 明朝" w:hint="eastAsia"/>
          <w:kern w:val="0"/>
          <w:szCs w:val="21"/>
        </w:rPr>
        <w:t>年　　月　　日</w:t>
      </w:r>
    </w:p>
    <w:p w14:paraId="2AEC685C" w14:textId="77777777" w:rsidR="003E6CED" w:rsidRPr="00A7443A" w:rsidRDefault="003E6CED" w:rsidP="003E6CED">
      <w:pPr>
        <w:overflowPunct w:val="0"/>
        <w:jc w:val="right"/>
        <w:textAlignment w:val="baseline"/>
        <w:rPr>
          <w:rFonts w:eastAsiaTheme="minorHAnsi" w:cs="Times New Roman"/>
          <w:spacing w:val="2"/>
          <w:kern w:val="0"/>
          <w:szCs w:val="21"/>
        </w:rPr>
      </w:pPr>
    </w:p>
    <w:p w14:paraId="11286079" w14:textId="5CD202B9" w:rsidR="00A7443A" w:rsidRPr="00A7443A" w:rsidRDefault="00A7443A" w:rsidP="00DF0BAE">
      <w:pPr>
        <w:wordWrap w:val="0"/>
        <w:overflowPunct w:val="0"/>
        <w:jc w:val="right"/>
        <w:textAlignment w:val="baseline"/>
        <w:rPr>
          <w:rFonts w:eastAsiaTheme="minorHAnsi" w:cs="Times New Roman"/>
          <w:spacing w:val="2"/>
          <w:kern w:val="0"/>
          <w:szCs w:val="21"/>
        </w:rPr>
      </w:pPr>
      <w:r w:rsidRPr="00A7443A">
        <w:rPr>
          <w:rFonts w:eastAsiaTheme="minorHAnsi" w:cs="ＭＳ 明朝" w:hint="eastAsia"/>
          <w:kern w:val="0"/>
          <w:szCs w:val="21"/>
        </w:rPr>
        <w:t xml:space="preserve">発注者　</w:t>
      </w:r>
      <w:r w:rsidR="00DF0BAE" w:rsidRPr="00676E5F">
        <w:rPr>
          <w:rFonts w:eastAsiaTheme="minorHAnsi" w:cs="ＭＳ 明朝" w:hint="eastAsia"/>
          <w:kern w:val="0"/>
          <w:szCs w:val="21"/>
        </w:rPr>
        <w:t xml:space="preserve">　秋田県秋田市山王4丁目１－２　　　　 　</w:t>
      </w:r>
    </w:p>
    <w:p w14:paraId="5509C551" w14:textId="164EBB8C" w:rsidR="00A7443A" w:rsidRPr="009E24AB" w:rsidRDefault="00DF0BAE" w:rsidP="009E24AB">
      <w:pPr>
        <w:overflowPunct w:val="0"/>
        <w:ind w:right="210"/>
        <w:jc w:val="right"/>
        <w:textAlignment w:val="baseline"/>
        <w:rPr>
          <w:rFonts w:eastAsiaTheme="minorHAnsi" w:cs="ＭＳ 明朝"/>
          <w:kern w:val="0"/>
          <w:szCs w:val="21"/>
        </w:rPr>
      </w:pPr>
      <w:r w:rsidRPr="00676E5F">
        <w:rPr>
          <w:rFonts w:eastAsiaTheme="minorHAnsi" w:cs="ＭＳ 明朝" w:hint="eastAsia"/>
          <w:kern w:val="0"/>
          <w:szCs w:val="21"/>
        </w:rPr>
        <w:t xml:space="preserve">秋田県秋田地域振興局長　</w:t>
      </w:r>
      <w:r w:rsidR="009E24AB">
        <w:rPr>
          <w:rFonts w:eastAsiaTheme="minorHAnsi" w:cs="ＭＳ 明朝" w:hint="eastAsia"/>
          <w:kern w:val="0"/>
          <w:szCs w:val="21"/>
        </w:rPr>
        <w:t>小林</w:t>
      </w:r>
      <w:r w:rsidRPr="00676E5F">
        <w:rPr>
          <w:rFonts w:eastAsiaTheme="minorHAnsi" w:cs="ＭＳ 明朝" w:hint="eastAsia"/>
          <w:kern w:val="0"/>
          <w:szCs w:val="21"/>
        </w:rPr>
        <w:t xml:space="preserve"> </w:t>
      </w:r>
      <w:r w:rsidR="009E24AB">
        <w:rPr>
          <w:rFonts w:eastAsiaTheme="minorHAnsi" w:cs="ＭＳ 明朝" w:hint="eastAsia"/>
          <w:kern w:val="0"/>
          <w:szCs w:val="21"/>
        </w:rPr>
        <w:t>栄幸</w:t>
      </w:r>
      <w:r w:rsidR="00A7443A" w:rsidRPr="00A7443A">
        <w:rPr>
          <w:rFonts w:eastAsiaTheme="minorHAnsi" w:cs="ＭＳ 明朝" w:hint="eastAsia"/>
          <w:kern w:val="0"/>
          <w:szCs w:val="21"/>
        </w:rPr>
        <w:t xml:space="preserve">　　　印</w:t>
      </w:r>
    </w:p>
    <w:p w14:paraId="72E39994" w14:textId="77777777" w:rsidR="00A7443A" w:rsidRPr="00A7443A" w:rsidRDefault="00A7443A" w:rsidP="00A7443A">
      <w:pPr>
        <w:overflowPunct w:val="0"/>
        <w:jc w:val="right"/>
        <w:textAlignment w:val="baseline"/>
        <w:rPr>
          <w:rFonts w:eastAsiaTheme="minorHAnsi" w:cs="Times New Roman"/>
          <w:spacing w:val="2"/>
          <w:kern w:val="0"/>
          <w:szCs w:val="21"/>
        </w:rPr>
      </w:pPr>
    </w:p>
    <w:p w14:paraId="2087A4D9" w14:textId="2D023E4C" w:rsidR="00A7443A" w:rsidRPr="00A7443A" w:rsidRDefault="00A7443A" w:rsidP="00DF0BAE">
      <w:pPr>
        <w:wordWrap w:val="0"/>
        <w:overflowPunct w:val="0"/>
        <w:jc w:val="right"/>
        <w:textAlignment w:val="baseline"/>
        <w:rPr>
          <w:rFonts w:eastAsiaTheme="minorHAnsi" w:cs="Times New Roman"/>
          <w:spacing w:val="2"/>
          <w:kern w:val="0"/>
          <w:szCs w:val="21"/>
        </w:rPr>
      </w:pPr>
      <w:r w:rsidRPr="00A7443A">
        <w:rPr>
          <w:rFonts w:eastAsiaTheme="minorHAnsi" w:cs="ＭＳ 明朝" w:hint="eastAsia"/>
          <w:kern w:val="0"/>
          <w:szCs w:val="21"/>
        </w:rPr>
        <w:t xml:space="preserve">受注者　</w:t>
      </w:r>
      <w:r w:rsidR="00DF0BAE" w:rsidRPr="00676E5F">
        <w:rPr>
          <w:rFonts w:eastAsiaTheme="minorHAnsi" w:cs="ＭＳ 明朝" w:hint="eastAsia"/>
          <w:kern w:val="0"/>
          <w:szCs w:val="21"/>
        </w:rPr>
        <w:t xml:space="preserve">　</w:t>
      </w:r>
      <w:r w:rsidRPr="00A7443A">
        <w:rPr>
          <w:rFonts w:eastAsiaTheme="minorHAnsi" w:cs="ＭＳ 明朝" w:hint="eastAsia"/>
          <w:kern w:val="0"/>
          <w:szCs w:val="21"/>
        </w:rPr>
        <w:t>所在地</w:t>
      </w:r>
      <w:r w:rsidR="00DF0BAE" w:rsidRPr="00676E5F">
        <w:rPr>
          <w:rFonts w:eastAsiaTheme="minorHAnsi" w:cs="ＭＳ 明朝" w:hint="eastAsia"/>
          <w:kern w:val="0"/>
          <w:szCs w:val="21"/>
        </w:rPr>
        <w:t xml:space="preserve">　　　　　　　　　　　　　　　　 </w:t>
      </w:r>
    </w:p>
    <w:p w14:paraId="0ECBE9D5" w14:textId="6B07240D" w:rsidR="00A7443A" w:rsidRPr="00A7443A" w:rsidRDefault="00A7443A" w:rsidP="009E24AB">
      <w:pPr>
        <w:overflowPunct w:val="0"/>
        <w:ind w:firstLineChars="1600" w:firstLine="3360"/>
        <w:textAlignment w:val="baseline"/>
        <w:rPr>
          <w:rFonts w:eastAsiaTheme="minorHAnsi" w:cs="Times New Roman"/>
          <w:spacing w:val="2"/>
          <w:kern w:val="0"/>
          <w:szCs w:val="21"/>
        </w:rPr>
      </w:pPr>
      <w:r w:rsidRPr="00A7443A">
        <w:rPr>
          <w:rFonts w:eastAsiaTheme="minorHAnsi" w:cs="ＭＳ 明朝" w:hint="eastAsia"/>
          <w:kern w:val="0"/>
          <w:szCs w:val="21"/>
        </w:rPr>
        <w:t xml:space="preserve">氏　名　</w:t>
      </w:r>
      <w:r w:rsidR="00DF0BAE" w:rsidRPr="00676E5F">
        <w:rPr>
          <w:rFonts w:eastAsiaTheme="minorHAnsi" w:cs="ＭＳ 明朝" w:hint="eastAsia"/>
          <w:kern w:val="0"/>
          <w:szCs w:val="21"/>
        </w:rPr>
        <w:t xml:space="preserve">　 　</w:t>
      </w:r>
      <w:r w:rsidRPr="00A7443A">
        <w:rPr>
          <w:rFonts w:eastAsiaTheme="minorHAnsi" w:cs="ＭＳ 明朝" w:hint="eastAsia"/>
          <w:kern w:val="0"/>
          <w:szCs w:val="21"/>
        </w:rPr>
        <w:t xml:space="preserve">　　　　　　　　　　　　</w:t>
      </w:r>
      <w:r w:rsidR="009E24AB">
        <w:rPr>
          <w:rFonts w:eastAsiaTheme="minorHAnsi" w:cs="ＭＳ 明朝" w:hint="eastAsia"/>
          <w:kern w:val="0"/>
          <w:szCs w:val="21"/>
        </w:rPr>
        <w:t xml:space="preserve">　　　　</w:t>
      </w:r>
      <w:r w:rsidRPr="00A7443A">
        <w:rPr>
          <w:rFonts w:eastAsiaTheme="minorHAnsi" w:cs="ＭＳ 明朝" w:hint="eastAsia"/>
          <w:kern w:val="0"/>
          <w:szCs w:val="21"/>
        </w:rPr>
        <w:t>印</w:t>
      </w:r>
      <w:r w:rsidRPr="00A7443A">
        <w:rPr>
          <w:rFonts w:eastAsiaTheme="minorHAnsi" w:cs="Times New Roman"/>
          <w:kern w:val="0"/>
          <w:sz w:val="24"/>
          <w:szCs w:val="24"/>
        </w:rPr>
        <w:br w:type="page"/>
      </w:r>
      <w:r w:rsidRPr="00A7443A">
        <w:rPr>
          <w:rFonts w:eastAsiaTheme="minorHAnsi" w:cs="ＭＳ 明朝" w:hint="eastAsia"/>
          <w:kern w:val="0"/>
          <w:szCs w:val="21"/>
        </w:rPr>
        <w:lastRenderedPageBreak/>
        <w:t>契　約　事　項</w:t>
      </w:r>
    </w:p>
    <w:p w14:paraId="3FD6516B" w14:textId="77777777" w:rsidR="00A7443A" w:rsidRPr="00A7443A" w:rsidRDefault="00A7443A" w:rsidP="00DF0BAE">
      <w:pPr>
        <w:overflowPunct w:val="0"/>
        <w:jc w:val="center"/>
        <w:textAlignment w:val="baseline"/>
        <w:rPr>
          <w:rFonts w:eastAsiaTheme="minorHAnsi" w:cs="Times New Roman"/>
          <w:spacing w:val="2"/>
          <w:kern w:val="0"/>
          <w:szCs w:val="21"/>
        </w:rPr>
      </w:pPr>
    </w:p>
    <w:p w14:paraId="1BFE42D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（総則）</w:t>
      </w:r>
    </w:p>
    <w:p w14:paraId="0456610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第１条　発注者及び受注者は、この契約書（頭書を含む。以下同じ。）に基づき、建築保全業務に係る仕様書（質問回答書、特記仕様書（図面を含む。）及び共通仕様書をいう。以下「仕様書」という。）に従い、日本国の法令を遵守し、この契約（この契約書及び仕様書を内容とする業務の委託契約をいう。以下同じ。）を履行しなければならない。</w:t>
      </w:r>
    </w:p>
    <w:p w14:paraId="00D55B9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契約書記載の業務（以下「業務」という。）を契約書記載の履行期間（以下「履行期間」という。）内に完了した後、第２１条に定める検査に合格し、契約の目的物（以下「成果物」という。）を発注者に引き渡した場合、発注者は、その委託料を支払うものとする。</w:t>
      </w:r>
    </w:p>
    <w:p w14:paraId="1427174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は、その意図する成果物を完成させるため、業務に関する指示を受注者又は第１０条に定める受注者の業務責任者に対して行うことができる。この場合において、受注者又は受注者の業務責任者は、当該指示に従い業務を行わなければならない。</w:t>
      </w:r>
    </w:p>
    <w:p w14:paraId="3AB4E8D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は、この契約書若しくは仕様書に特別な定めがある場合又は前項の指示若しくは発注者と受注者との協議がある場合を除き、業務を完了するために必要な一切の手段をその責任において定めるものとする。</w:t>
      </w:r>
    </w:p>
    <w:p w14:paraId="4954801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この契約の履行に関して発注者と受注者との間で用いる言語は、日本語とする。</w:t>
      </w:r>
    </w:p>
    <w:p w14:paraId="49C2D29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６　この契約書に定める金銭の支払いに用いる通貨は、日本円とする。</w:t>
      </w:r>
    </w:p>
    <w:p w14:paraId="5214C0D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７　この契約の履行に関して発注者と受注者との間で用いる計量単位は、仕様書に特別の定めがある場合を除き、計量法（平成４年法律第５１号）に定めるものとする。</w:t>
      </w:r>
    </w:p>
    <w:p w14:paraId="0136F2D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８　この契約書及び仕様書における期間の定めについては、民法（明治２９年法律第８９号）及び商法（明治３２年法律第４８号）の定めるところによるものとする。</w:t>
      </w:r>
    </w:p>
    <w:p w14:paraId="340EE9D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９　この契約は、日本国の法令に準拠するものとする。</w:t>
      </w:r>
    </w:p>
    <w:p w14:paraId="3B2CA3E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１０　この契約に係る訴訟の提起又は調停の申立てについては、日本国の裁判所をもって合意による専属的管轄裁判所とする。</w:t>
      </w:r>
    </w:p>
    <w:p w14:paraId="3A97F9D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１１　発注者が、第９条に規定する施設管理担当者を定めたときは、この契約の履行に関し、受注者から発注者に提出する書類（業務関係者に関する措置請求、代金請求書を除く。）は、施設管理担当者を経由するものとする。</w:t>
      </w:r>
    </w:p>
    <w:p w14:paraId="7358A27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１２　前項の書類は、施設管理担当者に提出された日に発注者に提出されたものとみなす。</w:t>
      </w:r>
    </w:p>
    <w:p w14:paraId="2A5CB420" w14:textId="77777777" w:rsidR="00A7443A" w:rsidRPr="00A7443A" w:rsidRDefault="00A7443A" w:rsidP="00A7443A">
      <w:pPr>
        <w:overflowPunct w:val="0"/>
        <w:textAlignment w:val="baseline"/>
        <w:rPr>
          <w:rFonts w:eastAsiaTheme="minorHAnsi" w:cs="Times New Roman"/>
          <w:spacing w:val="2"/>
          <w:kern w:val="0"/>
          <w:szCs w:val="21"/>
        </w:rPr>
      </w:pPr>
    </w:p>
    <w:p w14:paraId="4176F8D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（指示等及び協議の書面主義）</w:t>
      </w:r>
    </w:p>
    <w:p w14:paraId="0C34C89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第２条　この契約書に定める指示、催告、協議、請求、通知、報告、申出、承諾、質問、回答、解除及び疎明（以下「指示等」という。）は、書面により行わなければならない。</w:t>
      </w:r>
    </w:p>
    <w:p w14:paraId="6001029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前項の規定にかかわらず、緊急やむを得ない事情がある場合には、発注者及び受注者は、前項に規定する指示等を口頭で行うことができる。この場合において、発注者及び受注</w:t>
      </w:r>
      <w:r w:rsidRPr="00A7443A">
        <w:rPr>
          <w:rFonts w:eastAsiaTheme="minorHAnsi" w:cs="ＭＳ 明朝" w:hint="eastAsia"/>
          <w:kern w:val="0"/>
          <w:szCs w:val="21"/>
        </w:rPr>
        <w:lastRenderedPageBreak/>
        <w:t>者は、既に行った指示等を書面に記載し、指示等を行った日から７日以内にこれを相手方に交付するものとする。</w:t>
      </w:r>
    </w:p>
    <w:p w14:paraId="21CCD5EA" w14:textId="77777777" w:rsidR="00A7443A" w:rsidRPr="00A7443A" w:rsidRDefault="00A7443A" w:rsidP="00A7443A">
      <w:pPr>
        <w:overflowPunct w:val="0"/>
        <w:textAlignment w:val="baseline"/>
        <w:rPr>
          <w:rFonts w:eastAsiaTheme="minorHAnsi" w:cs="Times New Roman"/>
          <w:spacing w:val="2"/>
          <w:kern w:val="0"/>
          <w:szCs w:val="21"/>
        </w:rPr>
      </w:pPr>
    </w:p>
    <w:p w14:paraId="4A3725E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（業務計画書の提出）</w:t>
      </w:r>
    </w:p>
    <w:p w14:paraId="40B716F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第３条　受注者は、仕様書に従い、業務の実施に先立って業務計画書（以下「計画書」という。）を作成し、発注者に提出しなければならない。</w:t>
      </w:r>
    </w:p>
    <w:p w14:paraId="4AF8029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発注者は前項の計画書が提出され必要があると認めるときは、計画書を受理した日から５日以内に、受注者に対してその修正を請求することができる。</w:t>
      </w:r>
    </w:p>
    <w:p w14:paraId="2787B83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この契約書の他の条項の規定により履行期間又は仕様書が変更された場合において、発注者は、必要があると認めるときは、受注者に対して計画書の再提出を請求することができる。</w:t>
      </w:r>
    </w:p>
    <w:p w14:paraId="1CB3D92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計画書は、発注者及び受注者を拘束するものではない。</w:t>
      </w:r>
    </w:p>
    <w:p w14:paraId="3A9E4A3E" w14:textId="77777777" w:rsidR="00A7443A" w:rsidRPr="00A7443A" w:rsidRDefault="00A7443A" w:rsidP="00A7443A">
      <w:pPr>
        <w:overflowPunct w:val="0"/>
        <w:textAlignment w:val="baseline"/>
        <w:rPr>
          <w:rFonts w:eastAsiaTheme="minorHAnsi" w:cs="Times New Roman"/>
          <w:spacing w:val="2"/>
          <w:kern w:val="0"/>
          <w:szCs w:val="21"/>
        </w:rPr>
      </w:pPr>
    </w:p>
    <w:p w14:paraId="6592F24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（権利義務の譲渡等）</w:t>
      </w:r>
    </w:p>
    <w:p w14:paraId="5165921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第４条　受注者は、この契約により生ずる権利又は義務を第三者に譲渡し、又は承継させてはならない。ただし、あらかじめ、発注者の承諾を得た場合は、この限りではない。</w:t>
      </w:r>
    </w:p>
    <w:p w14:paraId="40A35A3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55C80D1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受注者が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76AA74B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44D1A2E" w14:textId="77777777" w:rsidR="00A7443A" w:rsidRPr="00A7443A" w:rsidRDefault="00A7443A" w:rsidP="00A7443A">
      <w:pPr>
        <w:overflowPunct w:val="0"/>
        <w:textAlignment w:val="baseline"/>
        <w:rPr>
          <w:rFonts w:eastAsiaTheme="minorHAnsi" w:cs="Times New Roman"/>
          <w:spacing w:val="2"/>
          <w:kern w:val="0"/>
          <w:szCs w:val="21"/>
        </w:rPr>
      </w:pPr>
    </w:p>
    <w:p w14:paraId="1CF20E1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（秘密の保持）</w:t>
      </w:r>
    </w:p>
    <w:p w14:paraId="0D131E6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第５条　受注者は、この契約の履行に関して知り得た秘密を漏らしてはならない。</w:t>
      </w:r>
    </w:p>
    <w:p w14:paraId="31817EE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受注者は、発注者の承諾なく、成果物（未完成の成果物及び業務を行う上で得られた記録等を含む。）を他人に閲覧させ、複写させ、又は譲渡してはならない。</w:t>
      </w:r>
    </w:p>
    <w:p w14:paraId="4FED3915" w14:textId="77777777" w:rsidR="00A7443A" w:rsidRPr="00A7443A" w:rsidRDefault="00A7443A" w:rsidP="00A7443A">
      <w:pPr>
        <w:overflowPunct w:val="0"/>
        <w:textAlignment w:val="baseline"/>
        <w:rPr>
          <w:rFonts w:eastAsiaTheme="minorHAnsi" w:cs="Times New Roman"/>
          <w:spacing w:val="2"/>
          <w:kern w:val="0"/>
          <w:szCs w:val="21"/>
        </w:rPr>
      </w:pPr>
    </w:p>
    <w:p w14:paraId="5AB3AF1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（一括再委託等の禁止）</w:t>
      </w:r>
    </w:p>
    <w:p w14:paraId="3A503A9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第６条　受注者は、業務の全部を一括して、又は発注者が仕様書において指定した部分を第三者に委任し、又は請け負わせてはならない。</w:t>
      </w:r>
    </w:p>
    <w:p w14:paraId="32E40EF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受注者は、業務の一部を第三者に委任し、又は請け負わせようとするときは、あらかじめ、発注者に申請してその承諾を得なければならない。ただし、発注者が仕様書において指</w:t>
      </w:r>
      <w:r w:rsidRPr="00A7443A">
        <w:rPr>
          <w:rFonts w:eastAsiaTheme="minorHAnsi" w:cs="ＭＳ 明朝" w:hint="eastAsia"/>
          <w:kern w:val="0"/>
          <w:szCs w:val="21"/>
        </w:rPr>
        <w:lastRenderedPageBreak/>
        <w:t>定した簡易な業務を委任し、又は請け負わせようとするときは、この限りではない。</w:t>
      </w:r>
    </w:p>
    <w:p w14:paraId="721EF35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発注者は、受注者に対して、業務の一部を委任し、又は請け負わせた者の商号又は名称、請け負わせる事由その他必要な事項の通知を請求することができる。</w:t>
      </w:r>
    </w:p>
    <w:p w14:paraId="286A5A1A" w14:textId="77777777" w:rsidR="00A7443A" w:rsidRPr="00A7443A" w:rsidRDefault="00A7443A" w:rsidP="00A7443A">
      <w:pPr>
        <w:overflowPunct w:val="0"/>
        <w:textAlignment w:val="baseline"/>
        <w:rPr>
          <w:rFonts w:eastAsiaTheme="minorHAnsi" w:cs="Times New Roman"/>
          <w:spacing w:val="2"/>
          <w:kern w:val="0"/>
          <w:szCs w:val="21"/>
        </w:rPr>
      </w:pPr>
    </w:p>
    <w:p w14:paraId="130F56E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（特許権等の使用）</w:t>
      </w:r>
    </w:p>
    <w:p w14:paraId="4E85FCB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第７条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仕様書に特許権等の対象である旨の明示がなく、かつ、受注者がその存在を知らなかったときは、発注者は、受注者がその使用に関して要した費用を負担しなければならない。</w:t>
      </w:r>
    </w:p>
    <w:p w14:paraId="053CCAAE" w14:textId="77777777" w:rsidR="00A7443A" w:rsidRPr="00A7443A" w:rsidRDefault="00A7443A" w:rsidP="00A7443A">
      <w:pPr>
        <w:overflowPunct w:val="0"/>
        <w:textAlignment w:val="baseline"/>
        <w:rPr>
          <w:rFonts w:eastAsiaTheme="minorHAnsi" w:cs="Times New Roman"/>
          <w:spacing w:val="2"/>
          <w:kern w:val="0"/>
          <w:szCs w:val="21"/>
        </w:rPr>
      </w:pPr>
    </w:p>
    <w:p w14:paraId="083832A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（業務担当者に関する受注者の責任）</w:t>
      </w:r>
    </w:p>
    <w:p w14:paraId="6EFC086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第８条　受注者は、業務の実施につき用いた業務担当者による業務上の行為については、一切の責任を負う。</w:t>
      </w:r>
    </w:p>
    <w:p w14:paraId="55DB7285" w14:textId="77777777" w:rsidR="00A7443A" w:rsidRPr="00A7443A" w:rsidRDefault="00A7443A" w:rsidP="00A7443A">
      <w:pPr>
        <w:overflowPunct w:val="0"/>
        <w:textAlignment w:val="baseline"/>
        <w:rPr>
          <w:rFonts w:eastAsiaTheme="minorHAnsi" w:cs="Times New Roman"/>
          <w:spacing w:val="2"/>
          <w:kern w:val="0"/>
          <w:szCs w:val="21"/>
        </w:rPr>
      </w:pPr>
    </w:p>
    <w:p w14:paraId="5EC5322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（施設管理担当者）</w:t>
      </w:r>
    </w:p>
    <w:p w14:paraId="4E21FA3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第９条　発注者は、この契約の履行に関し発注者の指定する職員（以下「施設管理担当者」という。）を定めたときは、その氏名を受注者に通知しなければならない。その者を変更したときも同様とする。</w:t>
      </w:r>
    </w:p>
    <w:p w14:paraId="0888764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施設管理担当者は、この契約書の他の条項に定めるものの他、次に掲げる権限を有する。</w:t>
      </w:r>
    </w:p>
    <w:p w14:paraId="762E766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契約の履行についての受注者又は受注者の業務責任者に対する指示、承諾又は協議</w:t>
      </w:r>
    </w:p>
    <w:p w14:paraId="6F80595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二　この契約書及び仕様書の記載内容に関する受注者の確認又は質問に関する回答</w:t>
      </w:r>
    </w:p>
    <w:p w14:paraId="29F0C41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三　業務の進捗状況の確認及び履行状況の確認</w:t>
      </w:r>
    </w:p>
    <w:p w14:paraId="14A04E1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第２項の規定に基づく施設管理担当者の指示又は承諾は、原則として、書面により行わなければならない。</w:t>
      </w:r>
    </w:p>
    <w:p w14:paraId="64E0EC7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この契約書に定める書面の提出は、仕様書に定めるものを除き、施設管理担当者を経由して行うものとする。この場合においては、施設管理担当者に到達した日をもって発注者に到達したものとみなす。</w:t>
      </w:r>
    </w:p>
    <w:p w14:paraId="23DBC9AD" w14:textId="77777777" w:rsidR="00A7443A" w:rsidRPr="00A7443A" w:rsidRDefault="00A7443A" w:rsidP="00A7443A">
      <w:pPr>
        <w:overflowPunct w:val="0"/>
        <w:textAlignment w:val="baseline"/>
        <w:rPr>
          <w:rFonts w:eastAsiaTheme="minorHAnsi" w:cs="Times New Roman"/>
          <w:spacing w:val="2"/>
          <w:kern w:val="0"/>
          <w:szCs w:val="21"/>
        </w:rPr>
      </w:pPr>
    </w:p>
    <w:p w14:paraId="41D4B9C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（業務責任者）</w:t>
      </w:r>
    </w:p>
    <w:p w14:paraId="18E7EF8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第１０条　受注者は、業務を実施するに当たって業務責任者を定め、その氏名を発注者に通知しなければならない。また、その者を変更したときも同様とする。</w:t>
      </w:r>
    </w:p>
    <w:p w14:paraId="14DC8E3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業務責任者は、この契約の履行に関し、その運営、取締りを行うほか、委託料の変更、履行期間の変更、委託料の請求及び受領、業務関係者に関する措置並びに契約の解除に係る</w:t>
      </w:r>
      <w:r w:rsidRPr="00A7443A">
        <w:rPr>
          <w:rFonts w:eastAsiaTheme="minorHAnsi" w:cs="ＭＳ 明朝" w:hint="eastAsia"/>
          <w:kern w:val="0"/>
          <w:szCs w:val="21"/>
        </w:rPr>
        <w:lastRenderedPageBreak/>
        <w:t>権限を除き、この契約に基づく受注者の一切の権限を行使することができる。</w:t>
      </w:r>
    </w:p>
    <w:p w14:paraId="6C47D593" w14:textId="77777777" w:rsidR="00A7443A" w:rsidRPr="00A7443A" w:rsidRDefault="00A7443A" w:rsidP="00A7443A">
      <w:pPr>
        <w:overflowPunct w:val="0"/>
        <w:textAlignment w:val="baseline"/>
        <w:rPr>
          <w:rFonts w:eastAsiaTheme="minorHAnsi" w:cs="Times New Roman"/>
          <w:spacing w:val="2"/>
          <w:kern w:val="0"/>
          <w:szCs w:val="21"/>
        </w:rPr>
      </w:pPr>
    </w:p>
    <w:p w14:paraId="1AD9583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（業務関係者に関する措置請求）</w:t>
      </w:r>
    </w:p>
    <w:p w14:paraId="1F19504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第１１条　発注者は、受注者が業務に着手した後に受注者の業務責任者又は業務担当者が業務の履行について著しく不適当であると認められるときは、受注者に対して、その理由を明示した書面により、必要な措置をとるべきことを請求することができる。</w:t>
      </w:r>
    </w:p>
    <w:p w14:paraId="292A878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受注者は、前項の規定による請求があったときは、当該請求に係る事項について決定し、その結果を請求を受けた日から１０日以内に発注者に通知しなければならない。</w:t>
      </w:r>
    </w:p>
    <w:p w14:paraId="5F9DC23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受注者は、施設管理担当者がその職務の執行につき著しく不適当と認められるときは、発注者に対して、その理由を明示した書面により、必要な措置をとるべきことを請求することができる。</w:t>
      </w:r>
    </w:p>
    <w:p w14:paraId="4230D46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発注者は、前項の規定による請求があったときは、当該請求に係る事項について決定し、その結果を請求を受けた日から１０日以内に受注者に通知しなければならない。</w:t>
      </w:r>
    </w:p>
    <w:p w14:paraId="665263FD" w14:textId="77777777" w:rsidR="00A7443A" w:rsidRPr="00A7443A" w:rsidRDefault="00A7443A" w:rsidP="00A7443A">
      <w:pPr>
        <w:overflowPunct w:val="0"/>
        <w:textAlignment w:val="baseline"/>
        <w:rPr>
          <w:rFonts w:eastAsiaTheme="minorHAnsi" w:cs="Times New Roman"/>
          <w:spacing w:val="2"/>
          <w:kern w:val="0"/>
          <w:szCs w:val="21"/>
        </w:rPr>
      </w:pPr>
    </w:p>
    <w:p w14:paraId="01D2CD8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（業務の報告等）</w:t>
      </w:r>
    </w:p>
    <w:p w14:paraId="0F24A8F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第１２条　受注者は、仕様書に定めるところにより、この契約の履行について発注者に報告しなければならない。</w:t>
      </w:r>
    </w:p>
    <w:p w14:paraId="0C72C03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発注者又は施設管理担当者は、前項の規定によるほか、必要と認めるときは、受注者に対して業務の履行状況及びその結果について報告を求めることができる。</w:t>
      </w:r>
    </w:p>
    <w:p w14:paraId="29439B40" w14:textId="77777777" w:rsidR="00A7443A" w:rsidRPr="00A7443A" w:rsidRDefault="00A7443A" w:rsidP="00A7443A">
      <w:pPr>
        <w:overflowPunct w:val="0"/>
        <w:textAlignment w:val="baseline"/>
        <w:rPr>
          <w:rFonts w:eastAsiaTheme="minorHAnsi" w:cs="Times New Roman"/>
          <w:spacing w:val="2"/>
          <w:kern w:val="0"/>
          <w:szCs w:val="21"/>
        </w:rPr>
      </w:pPr>
    </w:p>
    <w:p w14:paraId="21A7A75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（貸与品等）</w:t>
      </w:r>
    </w:p>
    <w:p w14:paraId="37CC6EB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第１３条　発注者が受注者に貸与し、又は支給する図書その他業務に必要な物品等（以下「貸与品等」という。）は、仕様書に定めるところによる。</w:t>
      </w:r>
    </w:p>
    <w:p w14:paraId="38BFDA0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受注者は、貸与品等の引渡しを受けたときは、引渡しの日から７日以内に、発注者に受領書又は借用書を提出しなければならない。</w:t>
      </w:r>
    </w:p>
    <w:p w14:paraId="331B912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受注者は、貸与品等を善良な管理者の注意をもって管理しなければならない。</w:t>
      </w:r>
    </w:p>
    <w:p w14:paraId="439BC2B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受注者は、仕様書に定めるところにより、業務の完了、仕様書の変更等によって不用となった貸与品等を発注者に返還しなければならない。</w:t>
      </w:r>
    </w:p>
    <w:p w14:paraId="49896F2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87AC786" w14:textId="77777777" w:rsidR="00A7443A" w:rsidRPr="00A7443A" w:rsidRDefault="00A7443A" w:rsidP="00A7443A">
      <w:pPr>
        <w:overflowPunct w:val="0"/>
        <w:textAlignment w:val="baseline"/>
        <w:rPr>
          <w:rFonts w:eastAsiaTheme="minorHAnsi" w:cs="Times New Roman"/>
          <w:spacing w:val="2"/>
          <w:kern w:val="0"/>
          <w:szCs w:val="21"/>
        </w:rPr>
      </w:pPr>
    </w:p>
    <w:p w14:paraId="59451FA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（控室等）</w:t>
      </w:r>
    </w:p>
    <w:p w14:paraId="4BDCC19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第１４条　発注者は、業務の実施につき必要があると認める場合は、受注者に対して控室、資機材置場等（以下「控室等」という。）を提供するように努めるものとする。</w:t>
      </w:r>
    </w:p>
    <w:p w14:paraId="6EFC330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受注者は、発注者から控室等の提供を受けた場合は、善良なる管理者の注意をもってこ</w:t>
      </w:r>
      <w:r w:rsidRPr="00A7443A">
        <w:rPr>
          <w:rFonts w:eastAsiaTheme="minorHAnsi" w:cs="ＭＳ 明朝" w:hint="eastAsia"/>
          <w:kern w:val="0"/>
          <w:szCs w:val="21"/>
        </w:rPr>
        <w:lastRenderedPageBreak/>
        <w:t>れらを使用しなければならない。また、受注者は、これらを発注者に返還すべきときは、これらを原状に回復しなければならない。</w:t>
      </w:r>
    </w:p>
    <w:p w14:paraId="5C3E2D3E" w14:textId="77777777" w:rsidR="00A7443A" w:rsidRPr="00A7443A" w:rsidRDefault="00A7443A" w:rsidP="00A7443A">
      <w:pPr>
        <w:overflowPunct w:val="0"/>
        <w:textAlignment w:val="baseline"/>
        <w:rPr>
          <w:rFonts w:eastAsiaTheme="minorHAnsi" w:cs="Times New Roman"/>
          <w:spacing w:val="2"/>
          <w:kern w:val="0"/>
          <w:szCs w:val="21"/>
        </w:rPr>
      </w:pPr>
    </w:p>
    <w:p w14:paraId="585A890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（関連作業等を行う場合）</w:t>
      </w:r>
    </w:p>
    <w:p w14:paraId="2448964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第１５条　発注者は、受注者の業務履行に支障を及ぼすおそれがある作業等を行うときは、あらかじめ受注者に通知し、発注者と受注者が協力して建築物の保全に当たるものとする。</w:t>
      </w:r>
    </w:p>
    <w:p w14:paraId="0FBA2AD7" w14:textId="77777777" w:rsidR="00A7443A" w:rsidRPr="00A7443A" w:rsidRDefault="00A7443A" w:rsidP="00A7443A">
      <w:pPr>
        <w:overflowPunct w:val="0"/>
        <w:textAlignment w:val="baseline"/>
        <w:rPr>
          <w:rFonts w:eastAsiaTheme="minorHAnsi" w:cs="Times New Roman"/>
          <w:spacing w:val="2"/>
          <w:kern w:val="0"/>
          <w:szCs w:val="21"/>
        </w:rPr>
      </w:pPr>
    </w:p>
    <w:p w14:paraId="740A360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（条件変更等）</w:t>
      </w:r>
    </w:p>
    <w:p w14:paraId="46C8503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第１６条　受注者は、業務を行うに当たり、次の各号のいずれかに該当する事実を発見したときは、その旨を直ちに発注者に通知し、その確認を求めなければならない。</w:t>
      </w:r>
    </w:p>
    <w:p w14:paraId="0DB9159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　仕様書が一致しないとき（優先順位が定められている場合を除く。）。</w:t>
      </w:r>
    </w:p>
    <w:p w14:paraId="107DCE4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仕様書に誤謬又は脱漏があるとき。</w:t>
      </w:r>
    </w:p>
    <w:p w14:paraId="455FF2E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三　仕様書の表示が明確でないとき。</w:t>
      </w:r>
    </w:p>
    <w:p w14:paraId="0CF76C9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四　履行上の制約等仕様書に示された自然的又は人為的な履行条件と実際の履行条件が相違するとき。</w:t>
      </w:r>
    </w:p>
    <w:p w14:paraId="0B0D349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五　仕様書に明示されていない履行条件について予期することのできない特別な状態が生じたとき。</w:t>
      </w:r>
    </w:p>
    <w:p w14:paraId="14A87CD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発注者は、前項の規定による確認を請求されたとき又は自ら同項各号に掲げる事実を発見したときは、受注者の立会いの上、直ちに調査を行わなければならない。</w:t>
      </w:r>
    </w:p>
    <w:p w14:paraId="1ECA567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5362FD1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発注者は、前項の調査の結果により第１項各号に掲げる事実が確認された場合において、必要があると認められるときは、仕様書の訂正又は変更を行わなければならない。</w:t>
      </w:r>
    </w:p>
    <w:p w14:paraId="17939B7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発注者は、前項の規定により仕様書の訂正又は変更を行った場合において、必要があると認められるときは、履行期間若しくは委託料を変更し、又は受注者に損害を及ぼしたときは、必要な費用を負担しなければならない。</w:t>
      </w:r>
    </w:p>
    <w:p w14:paraId="14BF1A37" w14:textId="77777777" w:rsidR="00A7443A" w:rsidRPr="00A7443A" w:rsidRDefault="00A7443A" w:rsidP="00A7443A">
      <w:pPr>
        <w:overflowPunct w:val="0"/>
        <w:textAlignment w:val="baseline"/>
        <w:rPr>
          <w:rFonts w:eastAsiaTheme="minorHAnsi" w:cs="Times New Roman"/>
          <w:spacing w:val="2"/>
          <w:kern w:val="0"/>
          <w:szCs w:val="21"/>
        </w:rPr>
      </w:pPr>
    </w:p>
    <w:p w14:paraId="025D737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（業務の中止）</w:t>
      </w:r>
    </w:p>
    <w:p w14:paraId="5624758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第１７条　発注者は、必要があると認めるときは、受注者に業務の中止内容を通知して、業務の全部又は一部を一時中止させることができる。</w:t>
      </w:r>
    </w:p>
    <w:p w14:paraId="4FBC895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より業務を一時中止した場合において、必要があると認められるときは履行期間若しくは委託料を変更し、又は受注者が業務の続行に備え業務の一時中止に伴う増加費用を必要としたとき若しくは受注者に損害を及ぼしたときは必要な費用を負担しなければならない。</w:t>
      </w:r>
    </w:p>
    <w:p w14:paraId="0EEDB749" w14:textId="77777777" w:rsidR="00A7443A" w:rsidRPr="00A7443A" w:rsidRDefault="00A7443A" w:rsidP="00A7443A">
      <w:pPr>
        <w:overflowPunct w:val="0"/>
        <w:textAlignment w:val="baseline"/>
        <w:rPr>
          <w:rFonts w:eastAsiaTheme="minorHAnsi" w:cs="Times New Roman"/>
          <w:spacing w:val="2"/>
          <w:kern w:val="0"/>
          <w:szCs w:val="21"/>
        </w:rPr>
      </w:pPr>
    </w:p>
    <w:p w14:paraId="509D157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（適正な履行期間の設定）</w:t>
      </w:r>
    </w:p>
    <w:p w14:paraId="354DDEB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第１７条の２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7669DFA" w14:textId="77777777" w:rsidR="00A7443A" w:rsidRPr="00A7443A" w:rsidRDefault="00A7443A" w:rsidP="00A7443A">
      <w:pPr>
        <w:overflowPunct w:val="0"/>
        <w:textAlignment w:val="baseline"/>
        <w:rPr>
          <w:rFonts w:eastAsiaTheme="minorHAnsi" w:cs="Times New Roman"/>
          <w:spacing w:val="2"/>
          <w:kern w:val="0"/>
          <w:szCs w:val="21"/>
        </w:rPr>
      </w:pPr>
    </w:p>
    <w:p w14:paraId="06C744D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（履行期間の変更方法）</w:t>
      </w:r>
    </w:p>
    <w:p w14:paraId="25A85E0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第１８条　履行期間の変更については、発注者と受注者とが協議して定める。ただし、協議開始の日から１４日以内に協議が整わない場合には、発注者が定め、受注者に通知する。</w:t>
      </w:r>
    </w:p>
    <w:p w14:paraId="472BB9F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の協議開始の日については、発注者が受注者の意見を聴いて定め、受注者に通知するものとする。ただし、発注者が履行期間の変更事由が生じた日から７日以内に協議開始の日を通知しない場合には、受注者は、協議開始の日を定め、発注者に通知することができる。</w:t>
      </w:r>
    </w:p>
    <w:p w14:paraId="7389EB87" w14:textId="77777777" w:rsidR="00A7443A" w:rsidRPr="00A7443A" w:rsidRDefault="00A7443A" w:rsidP="00A7443A">
      <w:pPr>
        <w:overflowPunct w:val="0"/>
        <w:textAlignment w:val="baseline"/>
        <w:rPr>
          <w:rFonts w:eastAsiaTheme="minorHAnsi" w:cs="Times New Roman"/>
          <w:spacing w:val="2"/>
          <w:kern w:val="0"/>
          <w:szCs w:val="21"/>
        </w:rPr>
      </w:pPr>
    </w:p>
    <w:p w14:paraId="0D1DA01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（一般的損害）</w:t>
      </w:r>
    </w:p>
    <w:p w14:paraId="44936A8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第１９条　成果物の引渡し前に、業務を行うことにより生じた損害（次条第１項又は第２項に規定する損害を除く。）については、受注者がその費用を負担する。ただし、その損害（仕様書に定めるところにより付された保険によりてん補された部分を除く。）のうち発注者の責めに帰すべき事由により生じたものについては、発注者が負担する。</w:t>
      </w:r>
    </w:p>
    <w:p w14:paraId="666B4EAE" w14:textId="77777777" w:rsidR="00A7443A" w:rsidRPr="00A7443A" w:rsidRDefault="00A7443A" w:rsidP="00A7443A">
      <w:pPr>
        <w:overflowPunct w:val="0"/>
        <w:textAlignment w:val="baseline"/>
        <w:rPr>
          <w:rFonts w:eastAsiaTheme="minorHAnsi" w:cs="Times New Roman"/>
          <w:spacing w:val="2"/>
          <w:kern w:val="0"/>
          <w:szCs w:val="21"/>
        </w:rPr>
      </w:pPr>
    </w:p>
    <w:p w14:paraId="3DB6508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（第三者に及ぼした損害）</w:t>
      </w:r>
    </w:p>
    <w:p w14:paraId="163C841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第２０条　業務を行うにつき第三者に及ぼした損害について、当該第三者に対して損害の賠償を行わなければならないときは、受注者がその賠償額を負担する。</w:t>
      </w:r>
    </w:p>
    <w:p w14:paraId="2AA53F6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の規定にかかわらず、同項の規定する賠償額（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はない。</w:t>
      </w:r>
    </w:p>
    <w:p w14:paraId="207E175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前２項の場合その業務を行うにつき第三者との間に紛争を生じた場合においては、発注者及び受注者は協力してその処理解決に当たるものとする。</w:t>
      </w:r>
    </w:p>
    <w:p w14:paraId="2052B5BC" w14:textId="77777777" w:rsidR="00A7443A" w:rsidRPr="00A7443A" w:rsidRDefault="00A7443A" w:rsidP="00A7443A">
      <w:pPr>
        <w:overflowPunct w:val="0"/>
        <w:textAlignment w:val="baseline"/>
        <w:rPr>
          <w:rFonts w:eastAsiaTheme="minorHAnsi" w:cs="Times New Roman"/>
          <w:spacing w:val="2"/>
          <w:kern w:val="0"/>
          <w:szCs w:val="21"/>
        </w:rPr>
      </w:pPr>
    </w:p>
    <w:p w14:paraId="20129F3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（検査及び引渡し）</w:t>
      </w:r>
    </w:p>
    <w:p w14:paraId="05724052" w14:textId="6F72B13A"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第２１条　受注者は、業務が完了したときは、その旨を発注者に通知しなければな　らない。</w:t>
      </w:r>
    </w:p>
    <w:p w14:paraId="0B1A46A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又は発注者が検査を行う者として定めた職員（以下「検査職員」という。）は、前項により業務完了の通知を受けたときは、その日から起算して１０日以内に検査を完了し、当該検査の結果を受注者に通知しなければならない。</w:t>
      </w:r>
    </w:p>
    <w:p w14:paraId="0A147B3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lastRenderedPageBreak/>
        <w:t>３　発注者は、前項の検査によって業務の完了を確認した後、受注者が成果物の引渡しを申し出たときは、直ちに当該成果物の引渡しを受けなければならない。</w:t>
      </w:r>
    </w:p>
    <w:p w14:paraId="4EC78F9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受注者は、業務が第２項の検査に合格しないときは、直ちに修補し再度、発注者の検査を受けなければならない。この場合においては、修補の完了を業務の完了とみなして前各項の規定を準用する。</w:t>
      </w:r>
    </w:p>
    <w:p w14:paraId="58DCB74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前各項の規定について、３月期が業務期限となる場合においては３月３１日を越えてすることができない。</w:t>
      </w:r>
    </w:p>
    <w:p w14:paraId="5C87A562" w14:textId="77777777" w:rsidR="00A7443A" w:rsidRPr="00A7443A" w:rsidRDefault="00A7443A" w:rsidP="00A7443A">
      <w:pPr>
        <w:overflowPunct w:val="0"/>
        <w:textAlignment w:val="baseline"/>
        <w:rPr>
          <w:rFonts w:eastAsiaTheme="minorHAnsi" w:cs="Times New Roman"/>
          <w:spacing w:val="2"/>
          <w:kern w:val="0"/>
          <w:szCs w:val="21"/>
        </w:rPr>
      </w:pPr>
    </w:p>
    <w:p w14:paraId="5AE086E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（契約代金の支払い）</w:t>
      </w:r>
    </w:p>
    <w:p w14:paraId="72A33D4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第２２条　受注者は、前条の検査に合格したときは、次に定める委託料の支払いを請求することができる。</w:t>
      </w:r>
    </w:p>
    <w:tbl>
      <w:tblPr>
        <w:tblStyle w:val="a3"/>
        <w:tblW w:w="0" w:type="auto"/>
        <w:tblLook w:val="04A0" w:firstRow="1" w:lastRow="0" w:firstColumn="1" w:lastColumn="0" w:noHBand="0" w:noVBand="1"/>
      </w:tblPr>
      <w:tblGrid>
        <w:gridCol w:w="3114"/>
        <w:gridCol w:w="2548"/>
        <w:gridCol w:w="2832"/>
      </w:tblGrid>
      <w:tr w:rsidR="00676E5F" w:rsidRPr="00676E5F" w14:paraId="652C1E30" w14:textId="77777777" w:rsidTr="00BA052F">
        <w:tc>
          <w:tcPr>
            <w:tcW w:w="3114" w:type="dxa"/>
            <w:vAlign w:val="center"/>
          </w:tcPr>
          <w:p w14:paraId="7B4A6696" w14:textId="141A11E1" w:rsidR="00676E5F" w:rsidRPr="00676E5F" w:rsidRDefault="00676E5F" w:rsidP="00676E5F">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履行内容・業務期限</w:t>
            </w:r>
          </w:p>
        </w:tc>
        <w:tc>
          <w:tcPr>
            <w:tcW w:w="2548" w:type="dxa"/>
            <w:vAlign w:val="center"/>
          </w:tcPr>
          <w:p w14:paraId="704E9534" w14:textId="0B3C1487" w:rsidR="00676E5F" w:rsidRPr="00676E5F" w:rsidRDefault="00676E5F" w:rsidP="00676E5F">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完了報告期限</w:t>
            </w:r>
          </w:p>
        </w:tc>
        <w:tc>
          <w:tcPr>
            <w:tcW w:w="2832" w:type="dxa"/>
            <w:vAlign w:val="center"/>
          </w:tcPr>
          <w:p w14:paraId="11BEF0E4" w14:textId="523A1774" w:rsidR="00676E5F" w:rsidRPr="00676E5F" w:rsidRDefault="00676E5F" w:rsidP="00676E5F">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支出金額</w:t>
            </w:r>
          </w:p>
        </w:tc>
      </w:tr>
      <w:tr w:rsidR="00676E5F" w:rsidRPr="00676E5F" w14:paraId="30FFB89B" w14:textId="77777777" w:rsidTr="00BA052F">
        <w:trPr>
          <w:trHeight w:val="619"/>
        </w:trPr>
        <w:tc>
          <w:tcPr>
            <w:tcW w:w="3114" w:type="dxa"/>
          </w:tcPr>
          <w:p w14:paraId="2A4445F6" w14:textId="42D1B93A" w:rsidR="00676E5F" w:rsidRPr="00676E5F" w:rsidRDefault="003E6CED" w:rsidP="00676E5F">
            <w:pPr>
              <w:overflowPunct w:val="0"/>
              <w:jc w:val="center"/>
              <w:textAlignment w:val="baseline"/>
              <w:rPr>
                <w:rFonts w:eastAsiaTheme="minorHAnsi" w:cs="ＭＳ 明朝"/>
                <w:kern w:val="0"/>
                <w:szCs w:val="21"/>
              </w:rPr>
            </w:pPr>
            <w:r>
              <w:rPr>
                <w:rFonts w:eastAsiaTheme="minorHAnsi" w:cs="ＭＳ 明朝" w:hint="eastAsia"/>
                <w:kern w:val="0"/>
                <w:szCs w:val="21"/>
              </w:rPr>
              <w:t>消防設備保守点検業務委託</w:t>
            </w:r>
          </w:p>
          <w:p w14:paraId="688EFC97" w14:textId="5AA6C181" w:rsidR="00676E5F" w:rsidRPr="00676E5F" w:rsidRDefault="00676E5F" w:rsidP="00676E5F">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令和</w:t>
            </w:r>
            <w:r w:rsidR="009E24AB">
              <w:rPr>
                <w:rFonts w:eastAsiaTheme="minorHAnsi" w:cs="ＭＳ 明朝" w:hint="eastAsia"/>
                <w:kern w:val="0"/>
                <w:szCs w:val="21"/>
              </w:rPr>
              <w:t>９</w:t>
            </w:r>
            <w:r w:rsidRPr="00676E5F">
              <w:rPr>
                <w:rFonts w:eastAsiaTheme="minorHAnsi" w:cs="ＭＳ 明朝" w:hint="eastAsia"/>
                <w:kern w:val="0"/>
                <w:szCs w:val="21"/>
              </w:rPr>
              <w:t>年3月31日</w:t>
            </w:r>
          </w:p>
        </w:tc>
        <w:tc>
          <w:tcPr>
            <w:tcW w:w="2548" w:type="dxa"/>
            <w:vAlign w:val="center"/>
          </w:tcPr>
          <w:p w14:paraId="507D0EF0" w14:textId="78EE8DB8" w:rsidR="00676E5F" w:rsidRPr="00676E5F" w:rsidRDefault="00676E5F" w:rsidP="009E24AB">
            <w:pPr>
              <w:overflowPunct w:val="0"/>
              <w:jc w:val="center"/>
              <w:textAlignment w:val="baseline"/>
              <w:rPr>
                <w:rFonts w:eastAsiaTheme="minorHAnsi" w:cs="ＭＳ 明朝"/>
                <w:kern w:val="0"/>
                <w:szCs w:val="21"/>
              </w:rPr>
            </w:pPr>
            <w:r w:rsidRPr="00676E5F">
              <w:rPr>
                <w:rFonts w:eastAsiaTheme="minorHAnsi" w:cs="ＭＳ 明朝" w:hint="eastAsia"/>
                <w:kern w:val="0"/>
                <w:szCs w:val="21"/>
              </w:rPr>
              <w:t>令和</w:t>
            </w:r>
            <w:r w:rsidR="009E24AB">
              <w:rPr>
                <w:rFonts w:eastAsiaTheme="minorHAnsi" w:cs="ＭＳ 明朝" w:hint="eastAsia"/>
                <w:kern w:val="0"/>
                <w:szCs w:val="21"/>
              </w:rPr>
              <w:t>９</w:t>
            </w:r>
            <w:r w:rsidRPr="00676E5F">
              <w:rPr>
                <w:rFonts w:eastAsiaTheme="minorHAnsi" w:cs="ＭＳ 明朝" w:hint="eastAsia"/>
                <w:kern w:val="0"/>
                <w:szCs w:val="21"/>
              </w:rPr>
              <w:t>年3月31日</w:t>
            </w:r>
          </w:p>
        </w:tc>
        <w:tc>
          <w:tcPr>
            <w:tcW w:w="2832" w:type="dxa"/>
            <w:vAlign w:val="center"/>
          </w:tcPr>
          <w:p w14:paraId="68B2DE1C" w14:textId="77777777" w:rsidR="00676E5F" w:rsidRPr="00676E5F" w:rsidRDefault="00676E5F" w:rsidP="00676E5F">
            <w:pPr>
              <w:overflowPunct w:val="0"/>
              <w:jc w:val="center"/>
              <w:textAlignment w:val="baseline"/>
              <w:rPr>
                <w:rFonts w:eastAsiaTheme="minorHAnsi" w:cs="ＭＳ 明朝"/>
                <w:kern w:val="0"/>
                <w:szCs w:val="21"/>
              </w:rPr>
            </w:pPr>
          </w:p>
        </w:tc>
      </w:tr>
    </w:tbl>
    <w:p w14:paraId="58F72103" w14:textId="77777777" w:rsidR="00A7443A" w:rsidRPr="00676E5F" w:rsidRDefault="00A7443A" w:rsidP="00A7443A">
      <w:pPr>
        <w:overflowPunct w:val="0"/>
        <w:textAlignment w:val="baseline"/>
        <w:rPr>
          <w:rFonts w:eastAsiaTheme="minorHAnsi" w:cs="ＭＳ 明朝"/>
          <w:kern w:val="0"/>
          <w:szCs w:val="21"/>
        </w:rPr>
      </w:pPr>
    </w:p>
    <w:p w14:paraId="7FDE0D86" w14:textId="77777777" w:rsidR="00676E5F" w:rsidRPr="00A7443A" w:rsidRDefault="00676E5F" w:rsidP="00A7443A">
      <w:pPr>
        <w:overflowPunct w:val="0"/>
        <w:textAlignment w:val="baseline"/>
        <w:rPr>
          <w:rFonts w:eastAsiaTheme="minorHAnsi" w:cs="Times New Roman"/>
          <w:spacing w:val="2"/>
          <w:kern w:val="0"/>
          <w:szCs w:val="21"/>
        </w:rPr>
      </w:pPr>
    </w:p>
    <w:p w14:paraId="1BBA607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発注者は、前項の規定による請求があったときは、請求書を受理した日から起算して３０日以内に委託料を支払わなければならない。</w:t>
      </w:r>
    </w:p>
    <w:p w14:paraId="58143A3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B09CFD5" w14:textId="77777777" w:rsidR="00A7443A" w:rsidRPr="00A7443A" w:rsidRDefault="00A7443A" w:rsidP="00A7443A">
      <w:pPr>
        <w:overflowPunct w:val="0"/>
        <w:textAlignment w:val="baseline"/>
        <w:rPr>
          <w:rFonts w:eastAsiaTheme="minorHAnsi" w:cs="Times New Roman"/>
          <w:spacing w:val="2"/>
          <w:kern w:val="0"/>
          <w:szCs w:val="21"/>
        </w:rPr>
      </w:pPr>
    </w:p>
    <w:p w14:paraId="6276EA4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（発注者の損害賠償請求等）</w:t>
      </w:r>
    </w:p>
    <w:p w14:paraId="0706A61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第２３条　発注者は、受注者が次の各号のいずれかに該当するときは、これによって生じた損害の賠償を請求することができる。</w:t>
      </w:r>
    </w:p>
    <w:p w14:paraId="251DD92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履行期間内に業務を完了することができないとき。</w:t>
      </w:r>
    </w:p>
    <w:p w14:paraId="05218EF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二　この契約の成果物に</w:t>
      </w:r>
      <w:r w:rsidRPr="00A7443A">
        <w:rPr>
          <w:rFonts w:eastAsiaTheme="minorHAnsi" w:cs="ＭＳ 明朝" w:hint="eastAsia"/>
          <w:spacing w:val="-2"/>
          <w:kern w:val="0"/>
          <w:szCs w:val="21"/>
        </w:rPr>
        <w:t>種類又は品質に関して契約の内容に適合しないもの（以下「契</w:t>
      </w:r>
      <w:r w:rsidRPr="00A7443A">
        <w:rPr>
          <w:rFonts w:eastAsiaTheme="minorHAnsi" w:cs="ＭＳ 明朝" w:hint="eastAsia"/>
          <w:kern w:val="0"/>
          <w:szCs w:val="21"/>
        </w:rPr>
        <w:t xml:space="preserve">　　</w:t>
      </w:r>
      <w:r w:rsidRPr="00A7443A">
        <w:rPr>
          <w:rFonts w:eastAsiaTheme="minorHAnsi" w:cs="ＭＳ 明朝" w:hint="eastAsia"/>
          <w:spacing w:val="-2"/>
          <w:kern w:val="0"/>
          <w:szCs w:val="21"/>
        </w:rPr>
        <w:t>約不適合」という。）</w:t>
      </w:r>
      <w:r w:rsidRPr="00A7443A">
        <w:rPr>
          <w:rFonts w:eastAsiaTheme="minorHAnsi" w:cs="ＭＳ 明朝" w:hint="eastAsia"/>
          <w:kern w:val="0"/>
          <w:szCs w:val="21"/>
        </w:rPr>
        <w:t>があるとき。</w:t>
      </w:r>
    </w:p>
    <w:p w14:paraId="737701C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三　第３１条又は第３２条の規定により成果物の引渡し後にこの契約が解除されたと　　き。</w:t>
      </w:r>
    </w:p>
    <w:p w14:paraId="378C444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四　前３号に掲げる場合のほか、債務の本旨に従った履行をしないとき又は債務の履行が不能であるとき。</w:t>
      </w:r>
    </w:p>
    <w:p w14:paraId="1B2328F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次の各号のいずれかに該当するときは、前項の損害賠償に代えて、受注者は、業務委託料の１０分の１に相当する額を違約金として発注者の指定する期間内に支払わなければな</w:t>
      </w:r>
      <w:r w:rsidRPr="00A7443A">
        <w:rPr>
          <w:rFonts w:eastAsiaTheme="minorHAnsi" w:cs="ＭＳ 明朝" w:hint="eastAsia"/>
          <w:kern w:val="0"/>
          <w:szCs w:val="21"/>
        </w:rPr>
        <w:lastRenderedPageBreak/>
        <w:t>らない。</w:t>
      </w:r>
    </w:p>
    <w:p w14:paraId="2EE82E4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第３１条又は第３２条の規定により成果物の引渡し前にこの契約が解除されたと　　き。</w:t>
      </w:r>
    </w:p>
    <w:p w14:paraId="1C45294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成果物の引渡し前に、受注者がその債務の履行を拒否し、又は受注者の責めに帰すべき事由によって受注者の債務について履行不能となったとき。</w:t>
      </w:r>
    </w:p>
    <w:p w14:paraId="244C379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次の各号に掲げる者がこの契約を解除した場合は、前項第２号に該当する場合とみなす。</w:t>
      </w:r>
    </w:p>
    <w:p w14:paraId="1AFD96A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受注者について破産手続開始の決定があった場合において、破産法（平成１６年法律第７５号）の規定により選任された破産管財人</w:t>
      </w:r>
    </w:p>
    <w:p w14:paraId="0D89C67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受注者について更生手続開始の決定があった場合において、会社更生法（平成１４年法律第１５４号）の規定により選任された管財人</w:t>
      </w:r>
    </w:p>
    <w:p w14:paraId="798E5F8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三　受注者について再生手続開始の決定があった場合において、民事再生法（平成１１　　年法律第２２５号）の規定により選任された再生債務者等</w:t>
      </w:r>
    </w:p>
    <w:p w14:paraId="65F3714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74E2D60" w14:textId="7D606BEF"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w:t>
      </w:r>
      <w:r w:rsidR="00BA052F">
        <w:rPr>
          <w:rFonts w:eastAsiaTheme="minorHAnsi" w:cs="ＭＳ 明朝" w:hint="eastAsia"/>
          <w:kern w:val="0"/>
          <w:szCs w:val="21"/>
        </w:rPr>
        <w:t xml:space="preserve">　</w:t>
      </w:r>
      <w:r w:rsidRPr="00A7443A">
        <w:rPr>
          <w:rFonts w:eastAsiaTheme="minorHAnsi" w:cs="ＭＳ 明朝" w:hint="eastAsia"/>
          <w:kern w:val="0"/>
          <w:szCs w:val="21"/>
        </w:rPr>
        <w:t>第１項第１号に該当し、発注者が損害の賠償を請求する場合の請求額は、業務委託料から既履行部分に相応する業務委託料を控除した額につき、遅延日数に応じ、年</w:t>
      </w:r>
      <w:r w:rsidR="00676E5F" w:rsidRPr="00676E5F">
        <w:rPr>
          <w:rFonts w:eastAsiaTheme="minorHAnsi" w:cs="ＭＳ 明朝" w:hint="eastAsia"/>
          <w:kern w:val="0"/>
          <w:szCs w:val="21"/>
        </w:rPr>
        <w:t>２．５</w:t>
      </w:r>
      <w:r w:rsidRPr="00A7443A">
        <w:rPr>
          <w:rFonts w:eastAsiaTheme="minorHAnsi" w:cs="ＭＳ 明朝" w:hint="eastAsia"/>
          <w:kern w:val="0"/>
          <w:szCs w:val="21"/>
        </w:rPr>
        <w:t>パーセントの割合で計算した額とする。</w:t>
      </w:r>
    </w:p>
    <w:p w14:paraId="0541818D" w14:textId="77777777" w:rsidR="00A7443A" w:rsidRPr="00A7443A" w:rsidRDefault="00A7443A" w:rsidP="00A7443A">
      <w:pPr>
        <w:overflowPunct w:val="0"/>
        <w:textAlignment w:val="baseline"/>
        <w:rPr>
          <w:rFonts w:eastAsiaTheme="minorHAnsi" w:cs="Times New Roman"/>
          <w:spacing w:val="2"/>
          <w:kern w:val="0"/>
          <w:szCs w:val="21"/>
        </w:rPr>
      </w:pPr>
    </w:p>
    <w:p w14:paraId="3D13AFC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（受注者の損害賠償請求等）</w:t>
      </w:r>
    </w:p>
    <w:p w14:paraId="374A351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第２４条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4E2784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　第３４条又は第３５条の規定によりこの契約が解除されたとき。</w:t>
      </w:r>
    </w:p>
    <w:p w14:paraId="6F2C66D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前号に掲げる場合のほか、債務の本旨に従った履行をしないとき又は債務の履行が不能であるとき。</w:t>
      </w:r>
    </w:p>
    <w:p w14:paraId="1571873E" w14:textId="6507E7FD"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第２２条第２項の規定による業務委託料の支払いが遅れた場合においては、受注者は、未受領金額につき、遅延日数に応じ、年</w:t>
      </w:r>
      <w:r w:rsidR="00676E5F" w:rsidRPr="00676E5F">
        <w:rPr>
          <w:rFonts w:eastAsiaTheme="minorHAnsi" w:cs="ＭＳ 明朝" w:hint="eastAsia"/>
          <w:kern w:val="0"/>
          <w:szCs w:val="21"/>
        </w:rPr>
        <w:t>２．５</w:t>
      </w:r>
      <w:r w:rsidRPr="00A7443A">
        <w:rPr>
          <w:rFonts w:eastAsiaTheme="minorHAnsi" w:cs="ＭＳ 明朝" w:hint="eastAsia"/>
          <w:kern w:val="0"/>
          <w:szCs w:val="21"/>
        </w:rPr>
        <w:t>パーセントの割合で計算した額の遅延利息の支払いを発注者に請求することができる。</w:t>
      </w:r>
    </w:p>
    <w:p w14:paraId="4392D7FB" w14:textId="77777777" w:rsidR="00A7443A" w:rsidRPr="00A7443A" w:rsidRDefault="00A7443A" w:rsidP="00A7443A">
      <w:pPr>
        <w:overflowPunct w:val="0"/>
        <w:textAlignment w:val="baseline"/>
        <w:rPr>
          <w:rFonts w:eastAsiaTheme="minorHAnsi" w:cs="Times New Roman"/>
          <w:spacing w:val="2"/>
          <w:kern w:val="0"/>
          <w:szCs w:val="21"/>
        </w:rPr>
      </w:pPr>
    </w:p>
    <w:p w14:paraId="7374877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（契約不適合責任）</w:t>
      </w:r>
    </w:p>
    <w:p w14:paraId="587D741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第２５条　発注者は、引き渡された成果物が契約不適合であるときは、受注者に対し、成果物の修補又は代替物の引渡しによる履行の追完を請求することができる。</w:t>
      </w:r>
    </w:p>
    <w:p w14:paraId="5FDB4F1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lastRenderedPageBreak/>
        <w:t>２　前項の場合において、受注者は、発注者に不相当な負担を課するものでないときは、発注者が請求した方法と異なる方法による履行の追完をすることができる。</w:t>
      </w:r>
    </w:p>
    <w:p w14:paraId="7B7578F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4AFBA7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　履行の追完が不能であるとき。</w:t>
      </w:r>
    </w:p>
    <w:p w14:paraId="4491030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受注者が履行の追完を拒絶する意思を明確に表示したとき。</w:t>
      </w:r>
    </w:p>
    <w:p w14:paraId="0A2E0C4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39A708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四　前３号に掲げる場合のほか、発注者がこの項の規定による催告をしても履行の追完を受ける見込みがないことが明らかであるとき。</w:t>
      </w:r>
    </w:p>
    <w:p w14:paraId="76DC290F" w14:textId="77777777" w:rsidR="00A7443A" w:rsidRPr="00A7443A" w:rsidRDefault="00A7443A" w:rsidP="00A7443A">
      <w:pPr>
        <w:overflowPunct w:val="0"/>
        <w:textAlignment w:val="baseline"/>
        <w:rPr>
          <w:rFonts w:eastAsiaTheme="minorHAnsi" w:cs="Times New Roman"/>
          <w:spacing w:val="2"/>
          <w:kern w:val="0"/>
          <w:szCs w:val="21"/>
        </w:rPr>
      </w:pPr>
    </w:p>
    <w:p w14:paraId="772016D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（契約不適合責任期間等）</w:t>
      </w:r>
    </w:p>
    <w:p w14:paraId="251A043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第２６条　発注者は、引き渡された成果物に関し、第２１条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220630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前項の請求等は、具体的な契約不適合の内容、請求する損害額の算定の根拠等当該請求等の根拠を示して、受注者の契約不適合責任を問う意思を明確に告げることで行う。</w:t>
      </w:r>
    </w:p>
    <w:p w14:paraId="5F850F5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EA95A6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発注者は、第１項の請求等を行ったときは、当該請求等の根拠となる契約不適合に関し、民法の消滅時効の範囲で、当該請求等以外に必要と認められる請求等をすることができる。</w:t>
      </w:r>
    </w:p>
    <w:p w14:paraId="11FD582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５　前各項の規定は、契約不適合が受注者の故意又は重過失により生じたものであるときには適用せず、契約不適合に関する受注者の責任については、民法の定めるところによる。</w:t>
      </w:r>
    </w:p>
    <w:p w14:paraId="3F2B1E3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６　民法第６３７条第１項の規定は、契約不適合責任期間については適用しない。</w:t>
      </w:r>
    </w:p>
    <w:p w14:paraId="743211B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FDEAA7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８　引き渡された成果物の契約不適合が仕様書の記載内容、発注者の指示又は貸与品等の</w:t>
      </w:r>
      <w:r w:rsidRPr="00A7443A">
        <w:rPr>
          <w:rFonts w:eastAsiaTheme="minorHAnsi" w:cs="ＭＳ 明朝" w:hint="eastAsia"/>
          <w:kern w:val="0"/>
          <w:szCs w:val="21"/>
        </w:rPr>
        <w:lastRenderedPageBreak/>
        <w:t>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5C3E835A" w14:textId="77777777" w:rsidR="00A7443A" w:rsidRPr="00A7443A" w:rsidRDefault="00A7443A" w:rsidP="00A7443A">
      <w:pPr>
        <w:overflowPunct w:val="0"/>
        <w:textAlignment w:val="baseline"/>
        <w:rPr>
          <w:rFonts w:eastAsiaTheme="minorHAnsi" w:cs="Times New Roman"/>
          <w:spacing w:val="2"/>
          <w:kern w:val="0"/>
          <w:szCs w:val="21"/>
        </w:rPr>
      </w:pPr>
    </w:p>
    <w:p w14:paraId="6541F1A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（談合等不正行為があった場合の違約金等）</w:t>
      </w:r>
    </w:p>
    <w:p w14:paraId="2DE08B5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第２７条　受注者（共同体にあっては、その構成員）が、次に掲げる場合のいずれかに該当したときは、受注者は、発注者の請求に基づき、業務委託料（この契約締結後、業務委託料の変更があった場合には、変更後の業務委託料）の</w:t>
      </w:r>
      <w:r w:rsidRPr="00A7443A">
        <w:rPr>
          <w:rFonts w:eastAsiaTheme="minorHAnsi" w:cs="ＭＳ 明朝" w:hint="eastAsia"/>
          <w:kern w:val="0"/>
          <w:sz w:val="20"/>
          <w:szCs w:val="20"/>
        </w:rPr>
        <w:t>１０分の１</w:t>
      </w:r>
      <w:r w:rsidRPr="00A7443A">
        <w:rPr>
          <w:rFonts w:eastAsiaTheme="minorHAnsi" w:cs="ＭＳ 明朝" w:hint="eastAsia"/>
          <w:kern w:val="0"/>
          <w:szCs w:val="21"/>
        </w:rPr>
        <w:t>に相当する額を違約金として発注者の指定する期間内に支払わなければならない。</w:t>
      </w:r>
    </w:p>
    <w:p w14:paraId="1A4DF26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この契約に関し、受注者が私的独占の禁止及び公正取引の確保に関する法律（昭和２２年法律第５４号。以下「独占禁止法」という。）第３条の規定に違反し、又は受注者が構成事業者である事業者団体が同法第８条第１号の規定に違反したことにより、公正取引委員会が受注者に対し、同法第７条の２第１項（第８条の３において準用する場合を含む。）又は第７条の９第１項若しくは第２項の規定に基づく課徴金の納付命令（以下「納付命令」という。）を行い、当該納付命令が確定したとき（確定した当該納付命令が同法第６３条第２項の規定により取り消された場合を含む。）。</w:t>
      </w:r>
    </w:p>
    <w:p w14:paraId="3B5A226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同法第３条又は第８条第１号の規定に違反する行為の実行としての事業活動があったとされたとき。</w:t>
      </w:r>
    </w:p>
    <w:p w14:paraId="0BE79FD8" w14:textId="77777777" w:rsidR="00A7443A" w:rsidRPr="00A7443A" w:rsidRDefault="00A7443A" w:rsidP="00A7443A">
      <w:pPr>
        <w:overflowPunct w:val="0"/>
        <w:jc w:val="left"/>
        <w:textAlignment w:val="baseline"/>
        <w:rPr>
          <w:rFonts w:eastAsiaTheme="minorHAnsi" w:cs="Times New Roman"/>
          <w:spacing w:val="2"/>
          <w:kern w:val="0"/>
          <w:szCs w:val="21"/>
        </w:rPr>
      </w:pPr>
      <w:r w:rsidRPr="00A7443A">
        <w:rPr>
          <w:rFonts w:eastAsiaTheme="minorHAnsi" w:cs="ＭＳ 明朝" w:hint="eastAsia"/>
          <w:kern w:val="0"/>
          <w:szCs w:val="21"/>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FEBD8B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四　この契約に関し、受注者（法人にあっては、その役員又は使用人を含む。）の刑法（明治４０年法律第４５号）第９６条の６又は独占禁止法第８９条第１項若しくは第９５条第１項第１号に規定する刑が確定したとき。</w:t>
      </w:r>
    </w:p>
    <w:p w14:paraId="25E4D31F" w14:textId="6DA848FA" w:rsidR="00A7443A" w:rsidRPr="00A7443A" w:rsidRDefault="00A7443A" w:rsidP="00A7443A">
      <w:pPr>
        <w:overflowPunct w:val="0"/>
        <w:jc w:val="left"/>
        <w:textAlignment w:val="baseline"/>
        <w:rPr>
          <w:rFonts w:eastAsiaTheme="minorHAnsi" w:cs="Times New Roman"/>
          <w:spacing w:val="2"/>
          <w:kern w:val="0"/>
          <w:szCs w:val="21"/>
        </w:rPr>
      </w:pPr>
      <w:r w:rsidRPr="00A7443A">
        <w:rPr>
          <w:rFonts w:eastAsiaTheme="minorHAnsi" w:cs="ＭＳ 明朝" w:hint="eastAsia"/>
          <w:kern w:val="0"/>
          <w:szCs w:val="21"/>
        </w:rPr>
        <w:t>２　受注者が前項の違約金を発注者の指定する期間内に支払わないときは、受注者は、当該期間を経過した日から支払いをする日までの日数に応じ、年</w:t>
      </w:r>
      <w:r w:rsidR="00676E5F" w:rsidRPr="00676E5F">
        <w:rPr>
          <w:rFonts w:eastAsiaTheme="minorHAnsi" w:cs="ＭＳ 明朝" w:hint="eastAsia"/>
          <w:kern w:val="0"/>
          <w:szCs w:val="21"/>
        </w:rPr>
        <w:t>２．５</w:t>
      </w:r>
      <w:r w:rsidRPr="00A7443A">
        <w:rPr>
          <w:rFonts w:eastAsiaTheme="minorHAnsi" w:cs="ＭＳ 明朝" w:hint="eastAsia"/>
          <w:kern w:val="0"/>
          <w:szCs w:val="21"/>
        </w:rPr>
        <w:t>パーセントの割合で計算した額の遅延利息を発注者に支払わなければならない。</w:t>
      </w:r>
    </w:p>
    <w:p w14:paraId="5684176A" w14:textId="77777777" w:rsidR="00A7443A" w:rsidRPr="00A7443A" w:rsidRDefault="00A7443A" w:rsidP="00A7443A">
      <w:pPr>
        <w:overflowPunct w:val="0"/>
        <w:textAlignment w:val="baseline"/>
        <w:rPr>
          <w:rFonts w:eastAsiaTheme="minorHAnsi" w:cs="Times New Roman"/>
          <w:spacing w:val="2"/>
          <w:kern w:val="0"/>
          <w:szCs w:val="21"/>
        </w:rPr>
      </w:pPr>
    </w:p>
    <w:p w14:paraId="5D86E25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lastRenderedPageBreak/>
        <w:t>（臨機の措置）</w:t>
      </w:r>
    </w:p>
    <w:p w14:paraId="1AA6FB9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第２８条　受注者は、業務の履行に当たって事故が発生したとき又は事故が発生するおそれがあるときは、発注者の指示を受け、又は発注者と受注者とが協議して臨機の措置をとらなければならない。</w:t>
      </w:r>
    </w:p>
    <w:p w14:paraId="130F196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受注者は、前項の場合において、そのとった措置の内容を遅滞なく発注者に通知しなければならない。</w:t>
      </w:r>
    </w:p>
    <w:p w14:paraId="454EC28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発注者又は施設管理担当者は、事故防止その他業務上特に必要があると認めるときは、受注者に対して臨機の措置をとることを請求することができる。</w:t>
      </w:r>
    </w:p>
    <w:p w14:paraId="7988EE9B"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受注者が第１項又は前項の規定により臨機の措置をとった場合において、当該措置に要した費用のうち、委託料の範囲内に含めることが相当でないと認められる部分については、発注者がこれを負担する。</w:t>
      </w:r>
    </w:p>
    <w:p w14:paraId="1536BA68" w14:textId="77777777" w:rsidR="00A7443A" w:rsidRPr="00A7443A" w:rsidRDefault="00A7443A" w:rsidP="00A7443A">
      <w:pPr>
        <w:overflowPunct w:val="0"/>
        <w:textAlignment w:val="baseline"/>
        <w:rPr>
          <w:rFonts w:eastAsiaTheme="minorHAnsi" w:cs="Times New Roman"/>
          <w:spacing w:val="2"/>
          <w:kern w:val="0"/>
          <w:szCs w:val="21"/>
        </w:rPr>
      </w:pPr>
    </w:p>
    <w:p w14:paraId="6F99D24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（損失負担）</w:t>
      </w:r>
    </w:p>
    <w:p w14:paraId="7B24542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第２９条　受注者は、業務の実施について発注者に損害を与えたときは、直ちに発注者に報告し、損害を賠償しなければならない。</w:t>
      </w:r>
    </w:p>
    <w:p w14:paraId="3BBDCAF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受注者は、業務の実施について第三者に損害を与えたときは、直ちに発注者に報告し、受注者の負担において賠償するものとする。ただし、その損害の発生が発注者の責に帰すべき事由によるときにはその限度において発注者の負担とする。</w:t>
      </w:r>
    </w:p>
    <w:p w14:paraId="7B203B5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受注者は、発注者の責に帰すべき事由による損害については、第１項の規定による賠償の責を負わない。</w:t>
      </w:r>
    </w:p>
    <w:p w14:paraId="1E929CF5" w14:textId="77777777" w:rsidR="00A7443A" w:rsidRPr="00A7443A" w:rsidRDefault="00A7443A" w:rsidP="00A7443A">
      <w:pPr>
        <w:overflowPunct w:val="0"/>
        <w:textAlignment w:val="baseline"/>
        <w:rPr>
          <w:rFonts w:eastAsiaTheme="minorHAnsi" w:cs="Times New Roman"/>
          <w:spacing w:val="2"/>
          <w:kern w:val="0"/>
          <w:szCs w:val="21"/>
        </w:rPr>
      </w:pPr>
    </w:p>
    <w:p w14:paraId="799C16C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（発注者の任意解除権）</w:t>
      </w:r>
    </w:p>
    <w:p w14:paraId="7422BDD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第３０条　発注者は、業務が完了するまでの間は、次条又は第３２条の規定によるほか、必要があるときは、この契約を解除することができる。</w:t>
      </w:r>
    </w:p>
    <w:p w14:paraId="73D9AA2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発注者は、前項の規定によりこの契約を解除した場合において、受注者に損害を及ぼしたときは、その損害を賠償しなければならない。</w:t>
      </w:r>
    </w:p>
    <w:p w14:paraId="0061C4A2" w14:textId="77777777" w:rsidR="00A7443A" w:rsidRPr="00A7443A" w:rsidRDefault="00A7443A" w:rsidP="00A7443A">
      <w:pPr>
        <w:overflowPunct w:val="0"/>
        <w:textAlignment w:val="baseline"/>
        <w:rPr>
          <w:rFonts w:eastAsiaTheme="minorHAnsi" w:cs="Times New Roman"/>
          <w:spacing w:val="2"/>
          <w:kern w:val="0"/>
          <w:szCs w:val="21"/>
        </w:rPr>
      </w:pPr>
    </w:p>
    <w:p w14:paraId="41C1375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（発注者の催告による解除権）</w:t>
      </w:r>
    </w:p>
    <w:p w14:paraId="2C740EA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第３１条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B63A21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　第４条第４項に規定する書類を提出せず、又は虚偽の記載をしてこれを提出したとき。</w:t>
      </w:r>
    </w:p>
    <w:p w14:paraId="384E42B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履行期間内に完了しないとき又は履行期間経過後相当の期間内に業務を完了する見込みがないと認められるとき。</w:t>
      </w:r>
    </w:p>
    <w:p w14:paraId="2D634C9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三　業務責任者を配置しなかったとき。</w:t>
      </w:r>
    </w:p>
    <w:p w14:paraId="557D0C7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lastRenderedPageBreak/>
        <w:t>四　正当な理由なく、第２５条第１項の履行の追完がなされないとき。</w:t>
      </w:r>
    </w:p>
    <w:p w14:paraId="395467D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五　各号に掲げる場合のほか、この契約に違反したとき。</w:t>
      </w:r>
    </w:p>
    <w:p w14:paraId="7620231A" w14:textId="77777777" w:rsidR="00A7443A" w:rsidRPr="00A7443A" w:rsidRDefault="00A7443A" w:rsidP="00A7443A">
      <w:pPr>
        <w:overflowPunct w:val="0"/>
        <w:textAlignment w:val="baseline"/>
        <w:rPr>
          <w:rFonts w:eastAsiaTheme="minorHAnsi" w:cs="Times New Roman"/>
          <w:spacing w:val="2"/>
          <w:kern w:val="0"/>
          <w:szCs w:val="21"/>
        </w:rPr>
      </w:pPr>
    </w:p>
    <w:p w14:paraId="49EF9CA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（発注者の催告によらない解除権）</w:t>
      </w:r>
    </w:p>
    <w:p w14:paraId="08595E0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第３２条　発注者は、受注者が次の各号のいずれかに該当するときは、直ちにこの契約を解除することができる。</w:t>
      </w:r>
    </w:p>
    <w:p w14:paraId="6779F91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一　第４条第１項の規定に違反して業務委託料債権を譲渡したとき。</w:t>
      </w:r>
    </w:p>
    <w:p w14:paraId="4D5564B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二　第４条第４項の規定に違反して譲渡により得た資金を当該業務の履行以外に使用したとき。</w:t>
      </w:r>
    </w:p>
    <w:p w14:paraId="60064C6C" w14:textId="77777777" w:rsidR="00A7443A" w:rsidRPr="00A7443A" w:rsidRDefault="00A7443A" w:rsidP="00A7443A">
      <w:pPr>
        <w:overflowPunct w:val="0"/>
        <w:jc w:val="left"/>
        <w:textAlignment w:val="baseline"/>
        <w:rPr>
          <w:rFonts w:eastAsiaTheme="minorHAnsi" w:cs="Times New Roman"/>
          <w:spacing w:val="2"/>
          <w:kern w:val="0"/>
          <w:szCs w:val="21"/>
        </w:rPr>
      </w:pPr>
      <w:r w:rsidRPr="00A7443A">
        <w:rPr>
          <w:rFonts w:eastAsiaTheme="minorHAnsi" w:cs="ＭＳ 明朝" w:hint="eastAsia"/>
          <w:kern w:val="0"/>
          <w:szCs w:val="21"/>
        </w:rPr>
        <w:t>三　この契約の成果物を完成させることができないことが明らかであるとき。</w:t>
      </w:r>
    </w:p>
    <w:p w14:paraId="6CAEBA0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四　受注者がこの契約の成果物の完成の債務の履行を拒絶する意思を明確に表示したとき。</w:t>
      </w:r>
    </w:p>
    <w:p w14:paraId="0624775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0040154"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六　契約の成果物や当事者の意思表示により、特定の日時又は一定の期間内に履行しなければ契約をした目的を達することができない場合において、受注者が履行をしないでその時期を経過したとき。</w:t>
      </w:r>
    </w:p>
    <w:p w14:paraId="74B3C57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七　前各号に掲げる場合のほか、受注者がその債務の履行をせず、発注者が前条の催告をしても契約をした目的を達するのに足りる履行がされる見込みがないことが明らかであるとき。</w:t>
      </w:r>
    </w:p>
    <w:p w14:paraId="2FAC1B5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八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78A089E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九　第３４条又は第３５条の規定によらないでこの契約の解除を申し出たとき。</w:t>
      </w:r>
    </w:p>
    <w:p w14:paraId="41D650F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十　受注者（受注者が共同体であるときは、その構成員のいずれかの者。以下この号において同じ。）が次のいずれかに該当するとき。</w:t>
      </w:r>
    </w:p>
    <w:p w14:paraId="55ECA72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72D4C54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ロ　役員等が、自己、自社若しくは第三者の不正の利益を図る目的又は第三者に損害を加える目的をもって、暴力団又は暴力団員を利用するなどしていると認められるとき。</w:t>
      </w:r>
    </w:p>
    <w:p w14:paraId="67A10D4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ハ　役員等が、暴力団又は暴力団員に対して資金等を供給し、又は便宜を供与するなど直接的あるいは積極的に暴力団の維持、運営に協力し、若しくは関与していると認められると</w:t>
      </w:r>
      <w:r w:rsidRPr="00A7443A">
        <w:rPr>
          <w:rFonts w:eastAsiaTheme="minorHAnsi" w:cs="ＭＳ 明朝" w:hint="eastAsia"/>
          <w:kern w:val="0"/>
          <w:szCs w:val="21"/>
        </w:rPr>
        <w:lastRenderedPageBreak/>
        <w:t>き。</w:t>
      </w:r>
    </w:p>
    <w:p w14:paraId="288770E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ニ　役員等が、暴力団又は暴力団員であることを知りながらこれを不当に利用するなどしていると認められるとき。</w:t>
      </w:r>
    </w:p>
    <w:p w14:paraId="6F0411E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ホ　役員等が、暴力団又は暴力団員と社会的に非難されるべき関係を有していると認められるとき。</w:t>
      </w:r>
    </w:p>
    <w:p w14:paraId="0A2FDB0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ヘ　再委託契約その他の契約に当たり、その相手方がイからホまでのいずれかに該当することを知りながら、当該者と契約を締結したと認められるとき。</w:t>
      </w:r>
    </w:p>
    <w:p w14:paraId="68F19A97"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7C47BE8" w14:textId="77777777" w:rsidR="00A7443A" w:rsidRPr="00A7443A" w:rsidRDefault="00A7443A" w:rsidP="00A7443A">
      <w:pPr>
        <w:overflowPunct w:val="0"/>
        <w:textAlignment w:val="baseline"/>
        <w:rPr>
          <w:rFonts w:eastAsiaTheme="minorHAnsi" w:cs="Times New Roman"/>
          <w:spacing w:val="2"/>
          <w:kern w:val="0"/>
          <w:szCs w:val="21"/>
        </w:rPr>
      </w:pPr>
    </w:p>
    <w:p w14:paraId="67D2401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（発注者の責めに帰すべき事由による場合の解除の制限）</w:t>
      </w:r>
    </w:p>
    <w:p w14:paraId="07F1467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第３３条　第３１条各号又は前条各号に定める場合が発注者の責めに帰すべき事由によるものであるときは、発注者は、前２条の規定による契約の解除をすることができない。</w:t>
      </w:r>
    </w:p>
    <w:p w14:paraId="4E28043D" w14:textId="77777777" w:rsidR="00A7443A" w:rsidRPr="00A7443A" w:rsidRDefault="00A7443A" w:rsidP="00A7443A">
      <w:pPr>
        <w:overflowPunct w:val="0"/>
        <w:textAlignment w:val="baseline"/>
        <w:rPr>
          <w:rFonts w:eastAsiaTheme="minorHAnsi" w:cs="Times New Roman"/>
          <w:spacing w:val="2"/>
          <w:kern w:val="0"/>
          <w:szCs w:val="21"/>
        </w:rPr>
      </w:pPr>
    </w:p>
    <w:p w14:paraId="703771EC"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（受注者の催告による契約解除権）</w:t>
      </w:r>
    </w:p>
    <w:p w14:paraId="1A1A5BC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第３４条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040A510" w14:textId="77777777" w:rsidR="00A7443A" w:rsidRPr="00A7443A" w:rsidRDefault="00A7443A" w:rsidP="00A7443A">
      <w:pPr>
        <w:overflowPunct w:val="0"/>
        <w:textAlignment w:val="baseline"/>
        <w:rPr>
          <w:rFonts w:eastAsiaTheme="minorHAnsi" w:cs="Times New Roman"/>
          <w:spacing w:val="2"/>
          <w:kern w:val="0"/>
          <w:szCs w:val="21"/>
        </w:rPr>
      </w:pPr>
    </w:p>
    <w:p w14:paraId="4B090545"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（受注者の催告によらない解除権）</w:t>
      </w:r>
    </w:p>
    <w:p w14:paraId="341BF33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第３５条　受注者は、次の各号のいずれかに該当するときは、直ちにこの契約を解除することができる。</w:t>
      </w:r>
    </w:p>
    <w:p w14:paraId="2F4E9AB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一　仕様書等を変更したため委託料が３分の２以上減少したとき。</w:t>
      </w:r>
    </w:p>
    <w:p w14:paraId="759128A0"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 xml:space="preserve">　二　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5CD08865" w14:textId="77777777" w:rsidR="00A7443A" w:rsidRPr="00A7443A" w:rsidRDefault="00A7443A" w:rsidP="00A7443A">
      <w:pPr>
        <w:overflowPunct w:val="0"/>
        <w:textAlignment w:val="baseline"/>
        <w:rPr>
          <w:rFonts w:eastAsiaTheme="minorHAnsi" w:cs="Times New Roman"/>
          <w:spacing w:val="2"/>
          <w:kern w:val="0"/>
          <w:szCs w:val="21"/>
        </w:rPr>
      </w:pPr>
    </w:p>
    <w:p w14:paraId="470D77B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（受注者の責めに帰すべき事由による場合の解除の制限）</w:t>
      </w:r>
    </w:p>
    <w:p w14:paraId="6AB665F8"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第３６条　第３４条又は前条各号に定める場合が受注者の責めに帰すべき事由によるものであるときは、受注者は、前２条の規定による契約の解除をすることができない。</w:t>
      </w:r>
    </w:p>
    <w:p w14:paraId="7272C7A9" w14:textId="77777777" w:rsidR="00A7443A" w:rsidRPr="00A7443A" w:rsidRDefault="00A7443A" w:rsidP="00A7443A">
      <w:pPr>
        <w:overflowPunct w:val="0"/>
        <w:textAlignment w:val="baseline"/>
        <w:rPr>
          <w:rFonts w:eastAsiaTheme="minorHAnsi" w:cs="Times New Roman"/>
          <w:spacing w:val="2"/>
          <w:kern w:val="0"/>
          <w:szCs w:val="21"/>
        </w:rPr>
      </w:pPr>
    </w:p>
    <w:p w14:paraId="3862A62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（通報報告）</w:t>
      </w:r>
    </w:p>
    <w:p w14:paraId="3B8D7831" w14:textId="7719A8AE"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第３７条　受注者は、暴力団、暴力団準構成員、暴力団関係者、総会屋その他の反社会的　勢力（以下、「反社会的勢力」という）による不当要求又は工事妨害（以下、「不当介　入」</w:t>
      </w:r>
      <w:r w:rsidRPr="00A7443A">
        <w:rPr>
          <w:rFonts w:eastAsiaTheme="minorHAnsi" w:cs="ＭＳ 明朝" w:hint="eastAsia"/>
          <w:kern w:val="0"/>
          <w:szCs w:val="21"/>
        </w:rPr>
        <w:lastRenderedPageBreak/>
        <w:t>という。）を受けた場合には、断固としてこれを拒否し、直ちに警察への通報を行うとともに、発注者に報告しなければならない。</w:t>
      </w:r>
    </w:p>
    <w:p w14:paraId="3D48CEF6"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発注者は、受注者が正当な理由無くして前項に違反している事実を確認した場合、催　告なしに契約を解除することができる。</w:t>
      </w:r>
    </w:p>
    <w:p w14:paraId="2D388112"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前項の規定によりこの契約が解除されたときは、受注者は、発注者にその損失の補償　を請求することができない。</w:t>
      </w:r>
    </w:p>
    <w:p w14:paraId="6BBC50E0" w14:textId="77777777" w:rsidR="00A7443A" w:rsidRPr="00A7443A" w:rsidRDefault="00A7443A" w:rsidP="00A7443A">
      <w:pPr>
        <w:overflowPunct w:val="0"/>
        <w:textAlignment w:val="baseline"/>
        <w:rPr>
          <w:rFonts w:eastAsiaTheme="minorHAnsi" w:cs="Times New Roman"/>
          <w:spacing w:val="2"/>
          <w:kern w:val="0"/>
          <w:szCs w:val="21"/>
        </w:rPr>
      </w:pPr>
    </w:p>
    <w:p w14:paraId="32778A33"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（解除の効果）</w:t>
      </w:r>
    </w:p>
    <w:p w14:paraId="2EFDA4DD"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第３８条　この契約が解除された場合には、第１条第２項に規定する発注者及び受注者の業務は消滅する。</w:t>
      </w:r>
    </w:p>
    <w:p w14:paraId="53AA800F"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発注者は、前項の規定にかかわらず、この契約が業務の完了前に解除された場合において、受注者が既に業務を完了した部分（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14:paraId="4EFFAE1E"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３　前項に規定する既履行部分委託料は、発注者と受注者とが協議して定める。ただし、協議開始の日から１４日以内に協議が整わない場合には、発注者が定め、受注者に通知する。</w:t>
      </w:r>
    </w:p>
    <w:p w14:paraId="41C7999A"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４　業務の完了後にこの契約が解除された場合は、解除に伴い生じる事項の処理については発注者及び受注者が民法の規定に従って協議して決める。</w:t>
      </w:r>
    </w:p>
    <w:p w14:paraId="215C8795" w14:textId="77777777" w:rsidR="00A7443A" w:rsidRPr="00A7443A" w:rsidRDefault="00A7443A" w:rsidP="00A7443A">
      <w:pPr>
        <w:overflowPunct w:val="0"/>
        <w:textAlignment w:val="baseline"/>
        <w:rPr>
          <w:rFonts w:eastAsiaTheme="minorHAnsi" w:cs="Times New Roman"/>
          <w:spacing w:val="2"/>
          <w:kern w:val="0"/>
          <w:szCs w:val="21"/>
        </w:rPr>
      </w:pPr>
    </w:p>
    <w:p w14:paraId="75CA2269"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（解除に伴う措置）</w:t>
      </w:r>
    </w:p>
    <w:p w14:paraId="66971AB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第３９条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2EF0159" w14:textId="182C2853" w:rsidR="00A7443A" w:rsidRPr="00676E5F"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２　前項前段に規定する受注者のとるべき措置の期限、方法等については、この契約の解除が第２３条第３項、第３１条又は第３２条の規定によるときは発注者が定め、第３０条、第３４条又は第３５条の規定によるときは受注者が発注者の意見を聴いて定めるものとし、前項後段に規定する受注者のとるべき措置の期限、方法等については、発注者が受注者の意見を聴いて定めるものとする。</w:t>
      </w:r>
    </w:p>
    <w:p w14:paraId="0730481F" w14:textId="77777777" w:rsidR="00676E5F" w:rsidRPr="00A7443A" w:rsidRDefault="00676E5F" w:rsidP="00A7443A">
      <w:pPr>
        <w:overflowPunct w:val="0"/>
        <w:textAlignment w:val="baseline"/>
        <w:rPr>
          <w:rFonts w:eastAsiaTheme="minorHAnsi" w:cs="Times New Roman"/>
          <w:spacing w:val="2"/>
          <w:kern w:val="0"/>
          <w:szCs w:val="21"/>
        </w:rPr>
      </w:pPr>
    </w:p>
    <w:p w14:paraId="261352E1" w14:textId="77777777"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（疑義等の決定）</w:t>
      </w:r>
    </w:p>
    <w:p w14:paraId="4E5F4746" w14:textId="23F687F1" w:rsidR="00A7443A" w:rsidRPr="00A7443A" w:rsidRDefault="00A7443A" w:rsidP="00A7443A">
      <w:pPr>
        <w:overflowPunct w:val="0"/>
        <w:textAlignment w:val="baseline"/>
        <w:rPr>
          <w:rFonts w:eastAsiaTheme="minorHAnsi" w:cs="Times New Roman"/>
          <w:spacing w:val="2"/>
          <w:kern w:val="0"/>
          <w:szCs w:val="21"/>
        </w:rPr>
      </w:pPr>
      <w:r w:rsidRPr="00A7443A">
        <w:rPr>
          <w:rFonts w:eastAsiaTheme="minorHAnsi" w:cs="ＭＳ 明朝" w:hint="eastAsia"/>
          <w:kern w:val="0"/>
          <w:szCs w:val="21"/>
        </w:rPr>
        <w:t>第４</w:t>
      </w:r>
      <w:r w:rsidR="0004528F">
        <w:rPr>
          <w:rFonts w:eastAsiaTheme="minorHAnsi" w:cs="ＭＳ 明朝" w:hint="eastAsia"/>
          <w:kern w:val="0"/>
          <w:szCs w:val="21"/>
        </w:rPr>
        <w:t>０</w:t>
      </w:r>
      <w:r w:rsidRPr="00A7443A">
        <w:rPr>
          <w:rFonts w:eastAsiaTheme="minorHAnsi" w:cs="ＭＳ 明朝" w:hint="eastAsia"/>
          <w:kern w:val="0"/>
          <w:szCs w:val="21"/>
        </w:rPr>
        <w:t>条　この契約書に定めのない事項については、必要に応じて発注者と受注者とが協議して定める。</w:t>
      </w:r>
    </w:p>
    <w:p w14:paraId="0F52D11E" w14:textId="1E46C7A6" w:rsidR="00676E5F" w:rsidRPr="00676E5F" w:rsidRDefault="00676E5F">
      <w:pPr>
        <w:widowControl/>
        <w:jc w:val="left"/>
        <w:rPr>
          <w:rFonts w:eastAsiaTheme="minorHAnsi" w:cs="Times New Roman"/>
          <w:spacing w:val="2"/>
          <w:kern w:val="0"/>
          <w:szCs w:val="21"/>
        </w:rPr>
      </w:pPr>
    </w:p>
    <w:sectPr w:rsidR="00676E5F" w:rsidRPr="00676E5F" w:rsidSect="009D74B6">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C7BA" w14:textId="77777777" w:rsidR="00D96EE2" w:rsidRDefault="00D96EE2" w:rsidP="00D96EE2">
      <w:r>
        <w:separator/>
      </w:r>
    </w:p>
  </w:endnote>
  <w:endnote w:type="continuationSeparator" w:id="0">
    <w:p w14:paraId="033D46F2" w14:textId="77777777" w:rsidR="00D96EE2" w:rsidRDefault="00D96EE2" w:rsidP="00D9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55065"/>
      <w:docPartObj>
        <w:docPartGallery w:val="Page Numbers (Bottom of Page)"/>
        <w:docPartUnique/>
      </w:docPartObj>
    </w:sdtPr>
    <w:sdtContent>
      <w:p w14:paraId="36CC2238" w14:textId="319F7D69" w:rsidR="009D74B6" w:rsidRDefault="009D74B6">
        <w:pPr>
          <w:pStyle w:val="a6"/>
          <w:jc w:val="center"/>
        </w:pPr>
        <w:r>
          <w:fldChar w:fldCharType="begin"/>
        </w:r>
        <w:r>
          <w:instrText>PAGE   \* MERGEFORMAT</w:instrText>
        </w:r>
        <w:r>
          <w:fldChar w:fldCharType="separate"/>
        </w:r>
        <w:r>
          <w:rPr>
            <w:lang w:val="ja-JP"/>
          </w:rPr>
          <w:t>2</w:t>
        </w:r>
        <w:r>
          <w:fldChar w:fldCharType="end"/>
        </w:r>
      </w:p>
    </w:sdtContent>
  </w:sdt>
  <w:p w14:paraId="71E22CFD" w14:textId="77777777" w:rsidR="009D74B6" w:rsidRDefault="009D74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4F4E" w14:textId="77777777" w:rsidR="00D96EE2" w:rsidRDefault="00D96EE2" w:rsidP="00D96EE2">
      <w:r>
        <w:separator/>
      </w:r>
    </w:p>
  </w:footnote>
  <w:footnote w:type="continuationSeparator" w:id="0">
    <w:p w14:paraId="5BF97281" w14:textId="77777777" w:rsidR="00D96EE2" w:rsidRDefault="00D96EE2" w:rsidP="00D96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00"/>
    <w:rsid w:val="0004528F"/>
    <w:rsid w:val="000A2200"/>
    <w:rsid w:val="0012529F"/>
    <w:rsid w:val="003B2C17"/>
    <w:rsid w:val="003E6CED"/>
    <w:rsid w:val="004B2557"/>
    <w:rsid w:val="00591B7E"/>
    <w:rsid w:val="005B77A5"/>
    <w:rsid w:val="00672A1E"/>
    <w:rsid w:val="00676E5F"/>
    <w:rsid w:val="006C6E03"/>
    <w:rsid w:val="009D74B6"/>
    <w:rsid w:val="009E24AB"/>
    <w:rsid w:val="00A7443A"/>
    <w:rsid w:val="00BA052F"/>
    <w:rsid w:val="00D96EE2"/>
    <w:rsid w:val="00DF0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6440AA"/>
  <w15:chartTrackingRefBased/>
  <w15:docId w15:val="{A7168C95-E76A-41F0-B267-341E70E8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6EE2"/>
    <w:pPr>
      <w:tabs>
        <w:tab w:val="center" w:pos="4252"/>
        <w:tab w:val="right" w:pos="8504"/>
      </w:tabs>
      <w:snapToGrid w:val="0"/>
    </w:pPr>
  </w:style>
  <w:style w:type="character" w:customStyle="1" w:styleId="a5">
    <w:name w:val="ヘッダー (文字)"/>
    <w:basedOn w:val="a0"/>
    <w:link w:val="a4"/>
    <w:uiPriority w:val="99"/>
    <w:rsid w:val="00D96EE2"/>
  </w:style>
  <w:style w:type="paragraph" w:styleId="a6">
    <w:name w:val="footer"/>
    <w:basedOn w:val="a"/>
    <w:link w:val="a7"/>
    <w:uiPriority w:val="99"/>
    <w:unhideWhenUsed/>
    <w:rsid w:val="00D96EE2"/>
    <w:pPr>
      <w:tabs>
        <w:tab w:val="center" w:pos="4252"/>
        <w:tab w:val="right" w:pos="8504"/>
      </w:tabs>
      <w:snapToGrid w:val="0"/>
    </w:pPr>
  </w:style>
  <w:style w:type="character" w:customStyle="1" w:styleId="a7">
    <w:name w:val="フッター (文字)"/>
    <w:basedOn w:val="a0"/>
    <w:link w:val="a6"/>
    <w:uiPriority w:val="99"/>
    <w:rsid w:val="00D96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256E-E5B6-4D21-BF2A-5D70A644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2293</Words>
  <Characters>13071</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　稜登</dc:creator>
  <cp:keywords/>
  <dc:description/>
  <cp:lastModifiedBy>葛西  拓海</cp:lastModifiedBy>
  <cp:revision>11</cp:revision>
  <cp:lastPrinted>2026-01-29T00:22:00Z</cp:lastPrinted>
  <dcterms:created xsi:type="dcterms:W3CDTF">2024-01-29T01:59:00Z</dcterms:created>
  <dcterms:modified xsi:type="dcterms:W3CDTF">2026-01-29T00:22:00Z</dcterms:modified>
</cp:coreProperties>
</file>