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ind w:firstLine="6729" w:firstLineChars="3003"/>
        <w:rPr>
          <w:rFonts w:hint="default"/>
        </w:rPr>
      </w:pPr>
      <w:r>
        <w:rPr>
          <w:rFonts w:hint="eastAsia"/>
        </w:rPr>
        <w:t>令和　　年　　月　　日</w:t>
      </w:r>
    </w:p>
    <w:p>
      <w:pPr>
        <w:pStyle w:val="0"/>
        <w:rPr>
          <w:rFonts w:hint="default"/>
          <w:sz w:val="22"/>
        </w:rPr>
      </w:pPr>
    </w:p>
    <w:p>
      <w:pPr>
        <w:pStyle w:val="0"/>
        <w:rPr>
          <w:rFonts w:hint="default"/>
          <w:sz w:val="22"/>
        </w:rPr>
      </w:pPr>
    </w:p>
    <w:p>
      <w:pPr>
        <w:pStyle w:val="0"/>
        <w:rPr>
          <w:rFonts w:hint="default"/>
          <w:sz w:val="22"/>
        </w:rPr>
      </w:pPr>
      <w:r>
        <w:rPr>
          <w:rFonts w:hint="eastAsia"/>
          <w:sz w:val="22"/>
        </w:rPr>
        <w:t>（あて先）秋田県秋田発電・工業用水道事務所長　近野一彦</w:t>
      </w:r>
    </w:p>
    <w:p>
      <w:pPr>
        <w:pStyle w:val="0"/>
        <w:rPr>
          <w:rFonts w:hint="default"/>
          <w:sz w:val="22"/>
        </w:rPr>
      </w:pPr>
    </w:p>
    <w:p>
      <w:pPr>
        <w:pStyle w:val="0"/>
        <w:rPr>
          <w:rFonts w:hint="default"/>
          <w:sz w:val="22"/>
        </w:rPr>
      </w:pPr>
    </w:p>
    <w:p>
      <w:pPr>
        <w:pStyle w:val="0"/>
        <w:ind w:firstLine="4214" w:firstLineChars="1800"/>
        <w:rPr>
          <w:rFonts w:hint="default"/>
          <w:sz w:val="22"/>
        </w:rPr>
      </w:pPr>
      <w:r>
        <w:rPr>
          <w:rFonts w:hint="eastAsia"/>
          <w:sz w:val="22"/>
        </w:rPr>
        <w:t>住　　　　所</w:t>
      </w:r>
    </w:p>
    <w:p>
      <w:pPr>
        <w:pStyle w:val="0"/>
        <w:ind w:firstLine="4214" w:firstLineChars="1800"/>
        <w:rPr>
          <w:rFonts w:hint="default"/>
          <w:sz w:val="22"/>
        </w:rPr>
      </w:pPr>
      <w:r>
        <w:rPr>
          <w:rFonts w:hint="eastAsia"/>
          <w:sz w:val="22"/>
        </w:rPr>
        <w:t>商号又は名称</w:t>
      </w:r>
    </w:p>
    <w:p>
      <w:pPr>
        <w:pStyle w:val="0"/>
        <w:ind w:firstLine="3511" w:firstLineChars="1500"/>
        <w:rPr>
          <w:rFonts w:hint="default"/>
          <w:sz w:val="22"/>
        </w:rPr>
      </w:pPr>
      <w:r>
        <w:rPr>
          <w:rFonts w:hint="eastAsia"/>
          <w:sz w:val="22"/>
        </w:rPr>
        <w:t>　　　</w:t>
      </w:r>
      <w:r>
        <w:rPr>
          <w:rFonts w:hint="eastAsia"/>
          <w:spacing w:val="38"/>
          <w:kern w:val="0"/>
          <w:sz w:val="22"/>
          <w:fitText w:val="1404" w:id="1"/>
        </w:rPr>
        <w:t>代表者氏</w:t>
      </w:r>
      <w:r>
        <w:rPr>
          <w:rFonts w:hint="eastAsia"/>
          <w:kern w:val="0"/>
          <w:sz w:val="22"/>
          <w:fitText w:val="1404" w:id="1"/>
        </w:rPr>
        <w:t>名</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競争入札参加資格確認申請書</w:t>
      </w:r>
    </w:p>
    <w:p>
      <w:pPr>
        <w:pStyle w:val="0"/>
        <w:rPr>
          <w:rFonts w:hint="default"/>
          <w:sz w:val="22"/>
        </w:rPr>
      </w:pPr>
    </w:p>
    <w:p>
      <w:pPr>
        <w:pStyle w:val="0"/>
        <w:rPr>
          <w:rFonts w:hint="default"/>
          <w:sz w:val="22"/>
        </w:rPr>
      </w:pPr>
    </w:p>
    <w:p>
      <w:pPr>
        <w:pStyle w:val="0"/>
        <w:rPr>
          <w:rFonts w:hint="default"/>
          <w:sz w:val="22"/>
        </w:rPr>
      </w:pPr>
      <w:r>
        <w:rPr>
          <w:rFonts w:hint="eastAsia"/>
          <w:sz w:val="22"/>
        </w:rPr>
        <w:t>　秋田県が調達する次の案件に係る条件付き一般競争入札への参加資格について確認されたく、資料を添えて申請します。</w:t>
      </w:r>
    </w:p>
    <w:p>
      <w:pPr>
        <w:pStyle w:val="0"/>
        <w:rPr>
          <w:rFonts w:hint="default"/>
          <w:sz w:val="22"/>
        </w:rPr>
      </w:pPr>
    </w:p>
    <w:p>
      <w:pPr>
        <w:pStyle w:val="0"/>
        <w:rPr>
          <w:rFonts w:hint="default"/>
          <w:sz w:val="22"/>
        </w:rPr>
      </w:pPr>
    </w:p>
    <w:p>
      <w:pPr>
        <w:pStyle w:val="0"/>
        <w:rPr>
          <w:rFonts w:hint="default"/>
          <w:sz w:val="22"/>
        </w:rPr>
      </w:pPr>
      <w:r>
        <w:rPr>
          <w:rFonts w:hint="eastAsia"/>
          <w:sz w:val="22"/>
        </w:rPr>
        <w:t>　案件名　　クレーン用テストウエイト　２組</w:t>
      </w:r>
    </w:p>
    <w:p>
      <w:pPr>
        <w:pStyle w:val="0"/>
        <w:rPr>
          <w:rFonts w:hint="default"/>
          <w:sz w:val="22"/>
        </w:rPr>
      </w:pPr>
    </w:p>
    <w:p>
      <w:pPr>
        <w:pStyle w:val="0"/>
        <w:rPr>
          <w:rFonts w:hint="default"/>
          <w:sz w:val="22"/>
        </w:rPr>
      </w:pPr>
    </w:p>
    <w:p>
      <w:pPr>
        <w:pStyle w:val="0"/>
        <w:widowControl w:val="1"/>
        <w:jc w:val="left"/>
        <w:rPr>
          <w:rFonts w:hint="default"/>
          <w:kern w:val="0"/>
          <w:sz w:val="22"/>
        </w:rPr>
      </w:pPr>
      <w:r>
        <w:rPr>
          <w:rFonts w:hint="default"/>
          <w:kern w:val="0"/>
          <w:sz w:val="22"/>
        </w:rPr>
        <w:br w:type="page"/>
      </w:r>
    </w:p>
    <w:p>
      <w:pPr>
        <w:pStyle w:val="0"/>
        <w:suppressAutoHyphens w:val="1"/>
        <w:wordWrap w:val="0"/>
        <w:overflowPunct w:val="0"/>
        <w:adjustRightInd w:val="0"/>
        <w:jc w:val="left"/>
        <w:textAlignment w:val="baseline"/>
        <w:rPr>
          <w:rFonts w:hint="default" w:ascii="ＭＳ 明朝" w:hAnsi="ＭＳ 明朝"/>
          <w:color w:val="000000"/>
          <w:kern w:val="0"/>
          <w:sz w:val="24"/>
        </w:rPr>
      </w:pPr>
      <w:r>
        <w:rPr>
          <w:rFonts w:hint="eastAsia" w:ascii="ＭＳ 明朝" w:hAnsi="ＭＳ 明朝"/>
          <w:color w:val="000000"/>
          <w:kern w:val="0"/>
        </w:rPr>
        <w:t>（</w:t>
      </w:r>
      <w:r>
        <w:rPr>
          <w:rFonts w:hint="eastAsia" w:ascii="ＭＳ 明朝" w:hAnsi="ＭＳ 明朝"/>
          <w:color w:val="000000"/>
          <w:kern w:val="0"/>
          <w:sz w:val="24"/>
        </w:rPr>
        <w:t>様式第２号）</w:t>
      </w:r>
    </w:p>
    <w:p>
      <w:pPr>
        <w:pStyle w:val="0"/>
        <w:suppressAutoHyphens w:val="1"/>
        <w:wordWrap w:val="0"/>
        <w:overflowPunct w:val="0"/>
        <w:adjustRightInd w:val="0"/>
        <w:jc w:val="right"/>
        <w:textAlignment w:val="baseline"/>
        <w:rPr>
          <w:rFonts w:hint="default" w:ascii="ＭＳ 明朝" w:hAnsi="ＭＳ 明朝"/>
          <w:color w:val="000000"/>
          <w:kern w:val="0"/>
          <w:sz w:val="24"/>
        </w:rPr>
      </w:pPr>
      <w:r>
        <w:rPr>
          <w:rFonts w:hint="eastAsia" w:ascii="ＭＳ 明朝" w:hAnsi="ＭＳ 明朝"/>
          <w:color w:val="000000"/>
          <w:kern w:val="0"/>
          <w:sz w:val="24"/>
        </w:rPr>
        <w:t>令和　　年　　月　　日</w:t>
      </w:r>
    </w:p>
    <w:p>
      <w:pPr>
        <w:pStyle w:val="0"/>
        <w:suppressAutoHyphens w:val="1"/>
        <w:wordWrap w:val="0"/>
        <w:overflowPunct w:val="0"/>
        <w:adjustRightInd w:val="0"/>
        <w:jc w:val="right"/>
        <w:textAlignment w:val="baseline"/>
        <w:rPr>
          <w:rFonts w:hint="default" w:ascii="ＭＳ 明朝" w:hAnsi="ＭＳ 明朝"/>
          <w:color w:val="000000"/>
          <w:kern w:val="0"/>
          <w:sz w:val="24"/>
        </w:rPr>
      </w:pPr>
    </w:p>
    <w:p>
      <w:pPr>
        <w:pStyle w:val="0"/>
        <w:suppressAutoHyphens w:val="1"/>
        <w:wordWrap w:val="0"/>
        <w:overflowPunct w:val="0"/>
        <w:adjustRightInd w:val="0"/>
        <w:jc w:val="left"/>
        <w:textAlignment w:val="baseline"/>
        <w:rPr>
          <w:rFonts w:hint="default" w:ascii="ＭＳ 明朝" w:hAnsi="ＭＳ 明朝"/>
          <w:color w:val="000000"/>
          <w:kern w:val="0"/>
          <w:sz w:val="24"/>
        </w:rPr>
      </w:pPr>
      <w:r>
        <w:rPr>
          <w:rFonts w:hint="eastAsia" w:ascii="ＭＳ 明朝" w:hAnsi="ＭＳ 明朝"/>
          <w:color w:val="000000"/>
          <w:kern w:val="0"/>
          <w:sz w:val="24"/>
        </w:rPr>
        <w:t>（あて先）</w:t>
      </w:r>
      <w:r>
        <w:rPr>
          <w:rFonts w:hint="eastAsia" w:ascii="ＭＳ 明朝" w:hAnsi="ＭＳ 明朝"/>
          <w:color w:val="000000"/>
          <w:kern w:val="0"/>
          <w:sz w:val="22"/>
        </w:rPr>
        <w:t>秋田県秋田発電・工業用水道事務所長　近野一彦</w:t>
      </w:r>
    </w:p>
    <w:p>
      <w:pPr>
        <w:pStyle w:val="0"/>
        <w:suppressAutoHyphens w:val="1"/>
        <w:wordWrap w:val="0"/>
        <w:overflowPunct w:val="0"/>
        <w:adjustRightInd w:val="0"/>
        <w:jc w:val="left"/>
        <w:textAlignment w:val="baseline"/>
        <w:rPr>
          <w:rFonts w:hint="default" w:ascii="ＭＳ 明朝" w:hAnsi="ＭＳ 明朝"/>
          <w:color w:val="000000"/>
          <w:kern w:val="0"/>
          <w:sz w:val="24"/>
        </w:rPr>
      </w:pPr>
    </w:p>
    <w:p>
      <w:pPr>
        <w:pStyle w:val="0"/>
        <w:suppressAutoHyphens w:val="1"/>
        <w:wordWrap w:val="0"/>
        <w:overflowPunct w:val="0"/>
        <w:adjustRightInd w:val="0"/>
        <w:ind w:firstLine="4762" w:firstLineChars="1874"/>
        <w:jc w:val="left"/>
        <w:textAlignment w:val="baseline"/>
        <w:rPr>
          <w:rFonts w:hint="default" w:ascii="ＭＳ 明朝" w:hAnsi="ＭＳ 明朝"/>
          <w:color w:val="000000"/>
          <w:kern w:val="0"/>
          <w:sz w:val="24"/>
        </w:rPr>
      </w:pPr>
      <w:r>
        <w:rPr>
          <w:rFonts w:hint="eastAsia" w:ascii="ＭＳ 明朝" w:hAnsi="ＭＳ 明朝"/>
          <w:color w:val="000000"/>
          <w:kern w:val="0"/>
          <w:sz w:val="24"/>
        </w:rPr>
        <w:t>所在地又は住所</w:t>
      </w:r>
    </w:p>
    <w:p>
      <w:pPr>
        <w:pStyle w:val="0"/>
        <w:suppressAutoHyphens w:val="1"/>
        <w:wordWrap w:val="0"/>
        <w:overflowPunct w:val="0"/>
        <w:adjustRightInd w:val="0"/>
        <w:ind w:firstLine="4762" w:firstLineChars="1874"/>
        <w:jc w:val="left"/>
        <w:textAlignment w:val="baseline"/>
        <w:rPr>
          <w:rFonts w:hint="default" w:ascii="ＭＳ 明朝" w:hAnsi="ＭＳ 明朝"/>
          <w:color w:val="000000"/>
          <w:kern w:val="0"/>
          <w:sz w:val="24"/>
        </w:rPr>
      </w:pPr>
      <w:r>
        <w:rPr>
          <w:rFonts w:hint="eastAsia" w:ascii="ＭＳ 明朝" w:hAnsi="ＭＳ 明朝"/>
          <w:color w:val="000000"/>
          <w:kern w:val="0"/>
          <w:sz w:val="24"/>
        </w:rPr>
        <w:t>商号又は名称</w:t>
      </w:r>
    </w:p>
    <w:p>
      <w:pPr>
        <w:pStyle w:val="0"/>
        <w:suppressAutoHyphens w:val="1"/>
        <w:wordWrap w:val="0"/>
        <w:overflowPunct w:val="0"/>
        <w:adjustRightInd w:val="0"/>
        <w:ind w:firstLine="4762" w:firstLineChars="1874"/>
        <w:jc w:val="left"/>
        <w:textAlignment w:val="baseline"/>
        <w:rPr>
          <w:rFonts w:hint="default" w:ascii="ＭＳ 明朝" w:hAnsi="ＭＳ 明朝"/>
          <w:color w:val="000000"/>
          <w:kern w:val="0"/>
          <w:sz w:val="24"/>
        </w:rPr>
      </w:pPr>
      <w:r>
        <w:rPr>
          <w:rFonts w:hint="eastAsia" w:ascii="ＭＳ 明朝" w:hAnsi="ＭＳ 明朝"/>
          <w:color w:val="000000"/>
          <w:kern w:val="0"/>
          <w:sz w:val="24"/>
        </w:rPr>
        <w:t>代表者職氏名</w:t>
      </w:r>
      <w:r>
        <w:rPr>
          <w:rFonts w:hint="default" w:ascii="ＭＳ 明朝" w:hAnsi="ＭＳ 明朝"/>
          <w:color w:val="000000"/>
          <w:kern w:val="0"/>
          <w:sz w:val="24"/>
        </w:rPr>
        <w:t xml:space="preserve">     </w:t>
      </w:r>
    </w:p>
    <w:p>
      <w:pPr>
        <w:pStyle w:val="0"/>
        <w:suppressAutoHyphens w:val="1"/>
        <w:wordWrap w:val="0"/>
        <w:overflowPunct w:val="0"/>
        <w:adjustRightInd w:val="0"/>
        <w:ind w:firstLine="6352" w:firstLineChars="2500"/>
        <w:jc w:val="left"/>
        <w:textAlignment w:val="baseline"/>
        <w:rPr>
          <w:rFonts w:hint="default" w:ascii="ＭＳ 明朝" w:hAnsi="ＭＳ 明朝"/>
          <w:color w:val="FF0000"/>
          <w:kern w:val="0"/>
          <w:sz w:val="24"/>
          <w:u w:val="single" w:color="auto"/>
        </w:rPr>
      </w:pPr>
    </w:p>
    <w:p>
      <w:pPr>
        <w:pStyle w:val="0"/>
        <w:suppressAutoHyphens w:val="1"/>
        <w:wordWrap w:val="0"/>
        <w:overflowPunct w:val="0"/>
        <w:adjustRightInd w:val="0"/>
        <w:ind w:firstLine="6352" w:firstLineChars="2500"/>
        <w:jc w:val="left"/>
        <w:textAlignment w:val="baseline"/>
        <w:rPr>
          <w:rFonts w:hint="default" w:ascii="ＭＳ 明朝" w:hAnsi="ＭＳ 明朝"/>
          <w:color w:val="FF0000"/>
          <w:kern w:val="0"/>
          <w:sz w:val="24"/>
          <w:u w:val="single" w:color="auto"/>
        </w:rPr>
      </w:pPr>
    </w:p>
    <w:p>
      <w:pPr>
        <w:pStyle w:val="0"/>
        <w:suppressAutoHyphens w:val="1"/>
        <w:wordWrap w:val="0"/>
        <w:overflowPunct w:val="0"/>
        <w:adjustRightInd w:val="0"/>
        <w:jc w:val="center"/>
        <w:textAlignment w:val="baseline"/>
        <w:rPr>
          <w:rFonts w:hint="default" w:ascii="ＭＳ 明朝" w:hAnsi="ＭＳ 明朝"/>
          <w:color w:val="000000"/>
          <w:kern w:val="0"/>
          <w:sz w:val="24"/>
        </w:rPr>
      </w:pPr>
      <w:r>
        <w:rPr>
          <w:rFonts w:hint="eastAsia" w:ascii="ＭＳ 明朝" w:hAnsi="ＭＳ 明朝"/>
          <w:color w:val="000000"/>
          <w:kern w:val="0"/>
          <w:sz w:val="24"/>
        </w:rPr>
        <w:t>誓　約　書</w:t>
      </w:r>
    </w:p>
    <w:p>
      <w:pPr>
        <w:pStyle w:val="0"/>
        <w:suppressAutoHyphens w:val="1"/>
        <w:wordWrap w:val="0"/>
        <w:overflowPunct w:val="0"/>
        <w:adjustRightInd w:val="0"/>
        <w:jc w:val="right"/>
        <w:textAlignment w:val="baseline"/>
        <w:rPr>
          <w:rFonts w:hint="default" w:ascii="ＭＳ 明朝" w:hAnsi="ＭＳ 明朝"/>
          <w:color w:val="000000"/>
          <w:kern w:val="0"/>
          <w:sz w:val="24"/>
        </w:rPr>
      </w:pPr>
    </w:p>
    <w:p>
      <w:pPr>
        <w:pStyle w:val="0"/>
        <w:suppressAutoHyphens w:val="1"/>
        <w:wordWrap w:val="0"/>
        <w:overflowPunct w:val="0"/>
        <w:adjustRightInd w:val="0"/>
        <w:jc w:val="right"/>
        <w:textAlignment w:val="baseline"/>
        <w:rPr>
          <w:rFonts w:hint="default" w:ascii="ＭＳ 明朝" w:hAnsi="ＭＳ 明朝"/>
          <w:color w:val="000000"/>
          <w:kern w:val="0"/>
          <w:sz w:val="24"/>
        </w:rPr>
      </w:pPr>
    </w:p>
    <w:p>
      <w:pPr>
        <w:pStyle w:val="0"/>
        <w:suppressAutoHyphens w:val="1"/>
        <w:overflowPunct w:val="0"/>
        <w:adjustRightInd w:val="0"/>
        <w:ind w:firstLine="254" w:firstLineChars="100"/>
        <w:jc w:val="center"/>
        <w:textAlignment w:val="baseline"/>
        <w:rPr>
          <w:rFonts w:hint="default" w:ascii="ＭＳ 明朝" w:hAnsi="ＭＳ 明朝"/>
          <w:color w:val="000000"/>
          <w:kern w:val="0"/>
          <w:sz w:val="24"/>
        </w:rPr>
      </w:pPr>
      <w:r>
        <w:rPr>
          <w:rFonts w:hint="eastAsia" w:ascii="ＭＳ 明朝" w:hAnsi="ＭＳ 明朝"/>
          <w:color w:val="000000"/>
          <w:kern w:val="0"/>
          <w:sz w:val="24"/>
        </w:rPr>
        <w:t>条件付き一般競争入札への参加資格確認申請について、次の事項を誓約します。</w:t>
      </w:r>
    </w:p>
    <w:p>
      <w:pPr>
        <w:pStyle w:val="0"/>
        <w:suppressAutoHyphens w:val="1"/>
        <w:wordWrap w:val="0"/>
        <w:overflowPunct w:val="0"/>
        <w:adjustRightInd w:val="0"/>
        <w:ind w:firstLine="254" w:firstLineChars="100"/>
        <w:jc w:val="left"/>
        <w:textAlignment w:val="baseline"/>
        <w:rPr>
          <w:rFonts w:hint="default" w:ascii="ＭＳ 明朝" w:hAnsi="ＭＳ 明朝"/>
          <w:color w:val="000000"/>
          <w:kern w:val="0"/>
          <w:sz w:val="24"/>
        </w:rPr>
      </w:pP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・秋田県暴力団排除条例（平成２３年秋田県条例第２９号）第６条に規定する</w:t>
      </w:r>
      <w:r>
        <w:rPr>
          <w:rFonts w:hint="eastAsia" w:ascii="ＭＳ 明朝" w:hAnsi="ＭＳ 明朝"/>
          <w:kern w:val="0"/>
          <w:sz w:val="24"/>
        </w:rPr>
        <w:t>暴力団員又は暴力団と密接な関係を有する者に該当しないこと。</w:t>
      </w: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・地方自治法施</w:t>
      </w:r>
      <w:bookmarkStart w:id="0" w:name="_GoBack"/>
      <w:bookmarkEnd w:id="0"/>
      <w:r>
        <w:rPr>
          <w:rFonts w:hint="eastAsia" w:ascii="ＭＳ 明朝" w:hAnsi="ＭＳ 明朝"/>
          <w:color w:val="000000"/>
          <w:kern w:val="0"/>
          <w:sz w:val="24"/>
        </w:rPr>
        <w:t>行令（昭和２２年政令第１６号）第１６７条の４の規定に該当しないこと。</w:t>
      </w: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・会社更生法（平成１４年法律第１５４号）に基づく更生手続開始の申立て又は民事再生法（平成１１年法律第２２５号）に基づく民事再生手続開始の申立て中でないこと。</w:t>
      </w: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・秋田県税に滞納がないこと。</w:t>
      </w: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・社会保険に加入し、かつ、社会保険料に滞納がないこと。（適用除外事業所を除く。）</w:t>
      </w:r>
    </w:p>
    <w:p>
      <w:pPr>
        <w:pStyle w:val="0"/>
        <w:suppressAutoHyphens w:val="1"/>
        <w:wordWrap w:val="0"/>
        <w:overflowPunct w:val="0"/>
        <w:adjustRightInd w:val="0"/>
        <w:ind w:left="478" w:leftChars="100" w:hanging="254" w:hanging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・添付書類の内容が事実と相違ないこと。</w:t>
      </w:r>
    </w:p>
    <w:p>
      <w:pPr>
        <w:pStyle w:val="0"/>
        <w:widowControl w:val="1"/>
        <w:jc w:val="left"/>
        <w:rPr>
          <w:rFonts w:hint="default" w:ascii="ＭＳ 明朝" w:hAnsi="ＭＳ 明朝"/>
          <w:color w:val="000000"/>
          <w:kern w:val="0"/>
          <w:sz w:val="24"/>
        </w:rPr>
      </w:pPr>
      <w:r>
        <w:rPr>
          <w:rFonts w:hint="default" w:ascii="ＭＳ 明朝" w:hAnsi="ＭＳ 明朝"/>
          <w:color w:val="000000"/>
          <w:kern w:val="0"/>
          <w:sz w:val="24"/>
        </w:rPr>
        <w:br w:type="page"/>
      </w:r>
    </w:p>
    <w:p>
      <w:pPr>
        <w:pStyle w:val="0"/>
        <w:rPr>
          <w:rFonts w:hint="default"/>
          <w:sz w:val="24"/>
        </w:rPr>
      </w:pPr>
      <w:r>
        <w:rPr>
          <w:rFonts w:hint="eastAsia"/>
        </w:rPr>
        <w:t>（</w:t>
      </w:r>
      <w:r>
        <w:rPr>
          <w:rFonts w:hint="eastAsia"/>
          <w:sz w:val="24"/>
        </w:rPr>
        <w:t>様式第３号）</w:t>
      </w:r>
    </w:p>
    <w:p>
      <w:pPr>
        <w:pStyle w:val="0"/>
        <w:jc w:val="right"/>
        <w:rPr>
          <w:rFonts w:hint="default"/>
          <w:sz w:val="24"/>
        </w:rPr>
      </w:pPr>
      <w:r>
        <w:rPr>
          <w:rFonts w:hint="eastAsia"/>
          <w:sz w:val="24"/>
        </w:rPr>
        <w:t>令和　　年　　月　　日</w:t>
      </w:r>
    </w:p>
    <w:p>
      <w:pPr>
        <w:pStyle w:val="0"/>
        <w:jc w:val="right"/>
        <w:rPr>
          <w:rFonts w:hint="default"/>
          <w:sz w:val="24"/>
        </w:rPr>
      </w:pPr>
    </w:p>
    <w:p>
      <w:pPr>
        <w:pStyle w:val="0"/>
        <w:ind w:firstLine="254" w:firstLineChars="100"/>
        <w:rPr>
          <w:rFonts w:hint="default"/>
          <w:sz w:val="24"/>
        </w:rPr>
      </w:pPr>
      <w:r>
        <w:rPr>
          <w:rFonts w:hint="eastAsia"/>
          <w:sz w:val="24"/>
        </w:rPr>
        <w:t>秋田県秋田発電・工業用水道事務所長　近野一彦</w:t>
      </w:r>
    </w:p>
    <w:p>
      <w:pPr>
        <w:pStyle w:val="0"/>
        <w:rPr>
          <w:rFonts w:hint="default"/>
          <w:sz w:val="24"/>
        </w:rPr>
      </w:pPr>
    </w:p>
    <w:p>
      <w:pPr>
        <w:pStyle w:val="0"/>
        <w:ind w:firstLine="4762" w:firstLineChars="1874"/>
        <w:rPr>
          <w:rFonts w:hint="default"/>
          <w:sz w:val="24"/>
        </w:rPr>
      </w:pPr>
      <w:r>
        <w:rPr>
          <w:rFonts w:hint="eastAsia"/>
          <w:sz w:val="24"/>
        </w:rPr>
        <w:t>所在地又は住所</w:t>
      </w:r>
    </w:p>
    <w:p>
      <w:pPr>
        <w:pStyle w:val="0"/>
        <w:ind w:firstLine="4762" w:firstLineChars="1874"/>
        <w:rPr>
          <w:rFonts w:hint="default"/>
          <w:sz w:val="24"/>
        </w:rPr>
      </w:pPr>
      <w:r>
        <w:rPr>
          <w:rFonts w:hint="eastAsia"/>
          <w:sz w:val="24"/>
        </w:rPr>
        <w:t>商号又は名称</w:t>
      </w:r>
    </w:p>
    <w:p>
      <w:pPr>
        <w:pStyle w:val="0"/>
        <w:ind w:firstLine="4762" w:firstLineChars="1874"/>
        <w:rPr>
          <w:rFonts w:hint="default"/>
          <w:sz w:val="24"/>
        </w:rPr>
      </w:pPr>
      <w:r>
        <w:rPr>
          <w:rFonts w:hint="eastAsia"/>
          <w:sz w:val="24"/>
        </w:rPr>
        <w:t>代表者職氏名　　　　</w:t>
      </w:r>
    </w:p>
    <w:p>
      <w:pPr>
        <w:pStyle w:val="0"/>
        <w:ind w:firstLine="6352" w:firstLineChars="2500"/>
        <w:rPr>
          <w:rFonts w:hint="default"/>
          <w:sz w:val="24"/>
        </w:rPr>
      </w:pPr>
    </w:p>
    <w:p>
      <w:pPr>
        <w:pStyle w:val="0"/>
        <w:ind w:firstLine="6352" w:firstLineChars="2500"/>
        <w:rPr>
          <w:rFonts w:hint="default"/>
          <w:color w:val="FF0000"/>
          <w:sz w:val="24"/>
          <w:u w:val="single" w:color="auto"/>
        </w:rPr>
      </w:pPr>
    </w:p>
    <w:p>
      <w:pPr>
        <w:pStyle w:val="0"/>
        <w:jc w:val="center"/>
        <w:rPr>
          <w:rFonts w:hint="default"/>
          <w:sz w:val="24"/>
        </w:rPr>
      </w:pPr>
      <w:r>
        <w:rPr>
          <w:rFonts w:hint="eastAsia"/>
          <w:sz w:val="24"/>
        </w:rPr>
        <w:t>入　札　辞　退　届</w:t>
      </w:r>
    </w:p>
    <w:p>
      <w:pPr>
        <w:pStyle w:val="0"/>
        <w:jc w:val="right"/>
        <w:rPr>
          <w:rFonts w:hint="default"/>
          <w:sz w:val="24"/>
        </w:rPr>
      </w:pPr>
    </w:p>
    <w:p>
      <w:pPr>
        <w:pStyle w:val="0"/>
        <w:jc w:val="right"/>
        <w:rPr>
          <w:rFonts w:hint="default"/>
          <w:sz w:val="24"/>
        </w:rPr>
      </w:pPr>
    </w:p>
    <w:p>
      <w:pPr>
        <w:pStyle w:val="0"/>
        <w:ind w:firstLine="254" w:firstLineChars="100"/>
        <w:rPr>
          <w:rFonts w:hint="default"/>
          <w:sz w:val="24"/>
        </w:rPr>
      </w:pPr>
      <w:r>
        <w:rPr>
          <w:rFonts w:hint="eastAsia"/>
          <w:sz w:val="24"/>
        </w:rPr>
        <w:t>次の案件について、入札を辞退します。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54" w:firstLineChars="100"/>
        <w:rPr>
          <w:rFonts w:hint="default"/>
          <w:sz w:val="24"/>
        </w:rPr>
      </w:pPr>
      <w:r>
        <w:rPr>
          <w:rFonts w:hint="eastAsia"/>
          <w:sz w:val="24"/>
        </w:rPr>
        <w:t>案件名　クレーン用テストウエイト　２組</w:t>
      </w:r>
    </w:p>
    <w:p>
      <w:pPr>
        <w:pStyle w:val="0"/>
        <w:ind w:firstLine="4448" w:firstLineChars="1900"/>
        <w:rPr>
          <w:rFonts w:hint="default"/>
          <w:sz w:val="22"/>
        </w:rPr>
      </w:pPr>
    </w:p>
    <w:sectPr>
      <w:pgSz w:w="11906" w:h="16838"/>
      <w:pgMar w:top="1134" w:right="1247" w:bottom="1418" w:left="1247" w:header="851" w:footer="992" w:gutter="0"/>
      <w:cols w:space="720"/>
      <w:textDirection w:val="lrTb"/>
      <w:docGrid w:type="linesAndChars" w:linePitch="408" w:charSpace="2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3</Pages>
  <Words>0</Words>
  <Characters>579</Characters>
  <Application>JUST Note</Application>
  <Lines>70</Lines>
  <Paragraphs>32</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秋田県庁</dc:creator>
  <cp:lastModifiedBy>打川 聡</cp:lastModifiedBy>
  <cp:lastPrinted>2025-07-30T02:27:35Z</cp:lastPrinted>
  <dcterms:created xsi:type="dcterms:W3CDTF">2022-07-01T02:16:00Z</dcterms:created>
  <dcterms:modified xsi:type="dcterms:W3CDTF">2025-07-30T04:29:41Z</dcterms:modified>
  <cp:revision>14</cp:revision>
</cp:coreProperties>
</file>