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72EC" w14:textId="77777777" w:rsidR="00AA60B7" w:rsidRDefault="00AA60B7" w:rsidP="00AA60B7">
      <w:pPr>
        <w:jc w:val="left"/>
        <w:rPr>
          <w:rFonts w:ascii="ＭＳ ゴシック" w:eastAsia="ＭＳ ゴシック" w:hAnsi="ＭＳ ゴシック" w:hint="eastAsia"/>
        </w:rPr>
      </w:pPr>
      <w:r>
        <w:rPr>
          <w:rFonts w:ascii="ＭＳ ゴシック" w:eastAsia="ＭＳ ゴシック" w:hAnsi="ＭＳ ゴシック" w:hint="eastAsia"/>
        </w:rPr>
        <w:t>【資料３】</w:t>
      </w:r>
    </w:p>
    <w:p w14:paraId="1BA12A61" w14:textId="1E1DCC62" w:rsidR="00B655B3" w:rsidRDefault="00AB79E7">
      <w:pPr>
        <w:jc w:val="center"/>
        <w:rPr>
          <w:rFonts w:asciiTheme="minorEastAsia" w:hAnsiTheme="minorEastAsia"/>
          <w:color w:val="000000" w:themeColor="text1"/>
          <w:sz w:val="24"/>
        </w:rPr>
      </w:pPr>
      <w:r>
        <w:rPr>
          <w:rFonts w:asciiTheme="minorEastAsia" w:hAnsiTheme="minorEastAsia" w:hint="eastAsia"/>
          <w:color w:val="000000" w:themeColor="text1"/>
          <w:sz w:val="24"/>
        </w:rPr>
        <w:t>秋田県認知症施策推進計画策定事業</w:t>
      </w:r>
      <w:r w:rsidR="00C64707">
        <w:rPr>
          <w:rFonts w:asciiTheme="minorEastAsia" w:hAnsiTheme="minorEastAsia" w:hint="eastAsia"/>
          <w:color w:val="000000" w:themeColor="text1"/>
          <w:sz w:val="24"/>
        </w:rPr>
        <w:t>業務委託</w:t>
      </w:r>
    </w:p>
    <w:p w14:paraId="10E39558" w14:textId="3601B0DA" w:rsidR="00B655B3" w:rsidRDefault="009F3F35">
      <w:pPr>
        <w:jc w:val="center"/>
        <w:rPr>
          <w:rFonts w:asciiTheme="minorEastAsia" w:hAnsiTheme="minorEastAsia"/>
          <w:color w:val="000000" w:themeColor="text1"/>
          <w:sz w:val="24"/>
        </w:rPr>
      </w:pPr>
      <w:r>
        <w:rPr>
          <w:rFonts w:asciiTheme="minorEastAsia" w:hAnsiTheme="minorEastAsia" w:hint="eastAsia"/>
          <w:color w:val="000000" w:themeColor="text1"/>
          <w:sz w:val="24"/>
        </w:rPr>
        <w:t>企画提案</w:t>
      </w:r>
      <w:r w:rsidR="004D48AB">
        <w:rPr>
          <w:rFonts w:asciiTheme="minorEastAsia" w:hAnsiTheme="minorEastAsia" w:hint="eastAsia"/>
          <w:color w:val="000000" w:themeColor="text1"/>
          <w:sz w:val="24"/>
        </w:rPr>
        <w:t>審査会</w:t>
      </w:r>
      <w:r>
        <w:rPr>
          <w:rFonts w:asciiTheme="minorEastAsia" w:hAnsiTheme="minorEastAsia" w:hint="eastAsia"/>
          <w:color w:val="000000" w:themeColor="text1"/>
          <w:sz w:val="24"/>
        </w:rPr>
        <w:t>設置</w:t>
      </w:r>
      <w:r w:rsidR="00C64707">
        <w:rPr>
          <w:rFonts w:asciiTheme="minorEastAsia" w:hAnsiTheme="minorEastAsia" w:hint="eastAsia"/>
          <w:color w:val="000000" w:themeColor="text1"/>
          <w:sz w:val="24"/>
        </w:rPr>
        <w:t>要領</w:t>
      </w:r>
    </w:p>
    <w:p w14:paraId="05E51D1A" w14:textId="77777777" w:rsidR="00B655B3" w:rsidRDefault="00B655B3">
      <w:pPr>
        <w:rPr>
          <w:color w:val="000000" w:themeColor="text1"/>
          <w:sz w:val="24"/>
        </w:rPr>
      </w:pPr>
    </w:p>
    <w:p w14:paraId="419A108A" w14:textId="77777777" w:rsidR="00B655B3" w:rsidRDefault="00B655B3">
      <w:pPr>
        <w:rPr>
          <w:color w:val="000000" w:themeColor="text1"/>
          <w:sz w:val="24"/>
        </w:rPr>
      </w:pPr>
    </w:p>
    <w:p w14:paraId="4E794A69" w14:textId="77777777" w:rsidR="00B655B3" w:rsidRDefault="009F3F35">
      <w:pPr>
        <w:rPr>
          <w:color w:val="000000" w:themeColor="text1"/>
          <w:sz w:val="24"/>
        </w:rPr>
      </w:pPr>
      <w:r>
        <w:rPr>
          <w:rFonts w:hint="eastAsia"/>
          <w:color w:val="000000" w:themeColor="text1"/>
          <w:sz w:val="24"/>
        </w:rPr>
        <w:t>（目的）</w:t>
      </w:r>
    </w:p>
    <w:p w14:paraId="1E28748A" w14:textId="1BE08203" w:rsidR="00B655B3" w:rsidRDefault="009F3F35">
      <w:pPr>
        <w:ind w:left="240" w:hangingChars="100" w:hanging="240"/>
        <w:rPr>
          <w:color w:val="000000" w:themeColor="text1"/>
          <w:sz w:val="24"/>
        </w:rPr>
      </w:pPr>
      <w:r>
        <w:rPr>
          <w:rFonts w:hint="eastAsia"/>
          <w:color w:val="000000" w:themeColor="text1"/>
          <w:sz w:val="24"/>
        </w:rPr>
        <w:t>第１条　この</w:t>
      </w:r>
      <w:r w:rsidR="00EE3378">
        <w:rPr>
          <w:rFonts w:hint="eastAsia"/>
          <w:color w:val="000000" w:themeColor="text1"/>
          <w:sz w:val="24"/>
        </w:rPr>
        <w:t>要領</w:t>
      </w:r>
      <w:r>
        <w:rPr>
          <w:rFonts w:hint="eastAsia"/>
          <w:color w:val="000000" w:themeColor="text1"/>
          <w:sz w:val="24"/>
        </w:rPr>
        <w:t>は、</w:t>
      </w:r>
      <w:r w:rsidR="00AB79E7">
        <w:rPr>
          <w:rFonts w:hint="eastAsia"/>
          <w:color w:val="000000" w:themeColor="text1"/>
          <w:sz w:val="24"/>
        </w:rPr>
        <w:t>秋田県認知症施策推進計画策定事業</w:t>
      </w:r>
      <w:r>
        <w:rPr>
          <w:rFonts w:hint="eastAsia"/>
          <w:color w:val="000000" w:themeColor="text1"/>
          <w:sz w:val="24"/>
        </w:rPr>
        <w:t>業務委託企画提案</w:t>
      </w:r>
      <w:r w:rsidR="004D48AB">
        <w:rPr>
          <w:rFonts w:hint="eastAsia"/>
          <w:color w:val="000000" w:themeColor="text1"/>
          <w:sz w:val="24"/>
        </w:rPr>
        <w:t>審査会</w:t>
      </w:r>
      <w:r>
        <w:rPr>
          <w:rFonts w:hint="eastAsia"/>
          <w:color w:val="000000" w:themeColor="text1"/>
          <w:sz w:val="24"/>
        </w:rPr>
        <w:t>の（以下「</w:t>
      </w:r>
      <w:r w:rsidR="004D48AB">
        <w:rPr>
          <w:rFonts w:hint="eastAsia"/>
          <w:color w:val="000000" w:themeColor="text1"/>
          <w:sz w:val="24"/>
        </w:rPr>
        <w:t>審査会</w:t>
      </w:r>
      <w:r>
        <w:rPr>
          <w:rFonts w:hint="eastAsia"/>
          <w:color w:val="000000" w:themeColor="text1"/>
          <w:sz w:val="24"/>
        </w:rPr>
        <w:t>」という。）の組織及び運営に関して必要な事項を定める。</w:t>
      </w:r>
    </w:p>
    <w:p w14:paraId="110B962C" w14:textId="77777777" w:rsidR="00B655B3" w:rsidRDefault="00B655B3">
      <w:pPr>
        <w:rPr>
          <w:color w:val="000000" w:themeColor="text1"/>
          <w:sz w:val="24"/>
        </w:rPr>
      </w:pPr>
    </w:p>
    <w:p w14:paraId="048CC6C4" w14:textId="77777777" w:rsidR="00B655B3" w:rsidRDefault="009F3F35">
      <w:pPr>
        <w:ind w:left="240" w:hangingChars="100" w:hanging="240"/>
        <w:rPr>
          <w:color w:val="000000" w:themeColor="text1"/>
          <w:sz w:val="24"/>
        </w:rPr>
      </w:pPr>
      <w:r>
        <w:rPr>
          <w:rFonts w:hint="eastAsia"/>
          <w:color w:val="000000" w:themeColor="text1"/>
          <w:sz w:val="24"/>
        </w:rPr>
        <w:t>（</w:t>
      </w:r>
      <w:r>
        <w:rPr>
          <w:color w:val="000000" w:themeColor="text1"/>
          <w:sz w:val="24"/>
        </w:rPr>
        <w:t>所掌事務</w:t>
      </w:r>
      <w:r>
        <w:rPr>
          <w:rFonts w:hint="eastAsia"/>
          <w:color w:val="000000" w:themeColor="text1"/>
          <w:sz w:val="24"/>
        </w:rPr>
        <w:t>）</w:t>
      </w:r>
    </w:p>
    <w:p w14:paraId="27B20A32" w14:textId="5A078DFF" w:rsidR="00B655B3" w:rsidRDefault="009F3F35">
      <w:pPr>
        <w:ind w:left="240" w:hangingChars="100" w:hanging="240"/>
        <w:rPr>
          <w:color w:val="000000" w:themeColor="text1"/>
          <w:sz w:val="24"/>
        </w:rPr>
      </w:pPr>
      <w:r>
        <w:rPr>
          <w:rFonts w:hint="eastAsia"/>
          <w:color w:val="000000" w:themeColor="text1"/>
          <w:sz w:val="24"/>
        </w:rPr>
        <w:t xml:space="preserve">第２条　</w:t>
      </w:r>
      <w:r w:rsidR="004D48AB">
        <w:rPr>
          <w:rFonts w:hint="eastAsia"/>
          <w:color w:val="000000" w:themeColor="text1"/>
          <w:sz w:val="24"/>
        </w:rPr>
        <w:t>審査会</w:t>
      </w:r>
      <w:r>
        <w:rPr>
          <w:rFonts w:hint="eastAsia"/>
          <w:color w:val="000000" w:themeColor="text1"/>
          <w:sz w:val="24"/>
        </w:rPr>
        <w:t>は、</w:t>
      </w:r>
      <w:r w:rsidR="00AB79E7">
        <w:rPr>
          <w:rFonts w:hint="eastAsia"/>
          <w:color w:val="000000" w:themeColor="text1"/>
          <w:sz w:val="24"/>
        </w:rPr>
        <w:t>秋田県認知症施策推進計画策定事業</w:t>
      </w:r>
      <w:r>
        <w:rPr>
          <w:rFonts w:hint="eastAsia"/>
          <w:color w:val="000000" w:themeColor="text1"/>
          <w:sz w:val="24"/>
        </w:rPr>
        <w:t>業務委託に関する企画提案内容の審査及び委託候補者の選定に関する事項を所掌する。</w:t>
      </w:r>
    </w:p>
    <w:p w14:paraId="743DF475" w14:textId="77777777" w:rsidR="00B655B3" w:rsidRDefault="00B655B3">
      <w:pPr>
        <w:ind w:left="240" w:hangingChars="100" w:hanging="240"/>
        <w:rPr>
          <w:color w:val="000000" w:themeColor="text1"/>
          <w:sz w:val="24"/>
        </w:rPr>
      </w:pPr>
    </w:p>
    <w:p w14:paraId="07D8139C" w14:textId="77777777" w:rsidR="00B655B3" w:rsidRDefault="009F3F35">
      <w:pPr>
        <w:rPr>
          <w:color w:val="000000" w:themeColor="text1"/>
          <w:sz w:val="24"/>
        </w:rPr>
      </w:pPr>
      <w:r>
        <w:rPr>
          <w:rFonts w:hint="eastAsia"/>
          <w:color w:val="000000" w:themeColor="text1"/>
          <w:sz w:val="24"/>
        </w:rPr>
        <w:t>（組織）</w:t>
      </w:r>
    </w:p>
    <w:p w14:paraId="0774F8C1" w14:textId="0AB5F518" w:rsidR="00B655B3" w:rsidRDefault="009F3F35">
      <w:pPr>
        <w:rPr>
          <w:rFonts w:ascii="ＭＳ 明朝" w:eastAsia="ＭＳ 明朝" w:hAnsi="ＭＳ 明朝"/>
          <w:color w:val="000000" w:themeColor="text1"/>
          <w:sz w:val="24"/>
        </w:rPr>
      </w:pPr>
      <w:r>
        <w:rPr>
          <w:rStyle w:val="p20"/>
          <w:rFonts w:ascii="ＭＳ 明朝" w:eastAsia="ＭＳ 明朝" w:hAnsi="ＭＳ 明朝" w:hint="eastAsia"/>
          <w:color w:val="000000" w:themeColor="text1"/>
          <w:sz w:val="24"/>
        </w:rPr>
        <w:t xml:space="preserve">第３条　</w:t>
      </w:r>
      <w:r w:rsidR="004D48AB">
        <w:rPr>
          <w:rStyle w:val="p20"/>
          <w:rFonts w:ascii="ＭＳ 明朝" w:eastAsia="ＭＳ 明朝" w:hAnsi="ＭＳ 明朝" w:hint="eastAsia"/>
          <w:color w:val="000000" w:themeColor="text1"/>
          <w:sz w:val="24"/>
        </w:rPr>
        <w:t>審査会</w:t>
      </w:r>
      <w:r>
        <w:rPr>
          <w:rStyle w:val="p20"/>
          <w:rFonts w:ascii="ＭＳ 明朝" w:eastAsia="ＭＳ 明朝" w:hAnsi="ＭＳ 明朝" w:hint="eastAsia"/>
          <w:color w:val="000000" w:themeColor="text1"/>
          <w:sz w:val="24"/>
        </w:rPr>
        <w:t>の委員は、次の者をもって構成する。</w:t>
      </w:r>
    </w:p>
    <w:p w14:paraId="380880E8" w14:textId="03BC3967" w:rsidR="00AB79E7" w:rsidRDefault="00AB79E7">
      <w:pPr>
        <w:pStyle w:val="a7"/>
        <w:numPr>
          <w:ilvl w:val="0"/>
          <w:numId w:val="1"/>
        </w:numPr>
        <w:ind w:leftChars="0"/>
        <w:rPr>
          <w:color w:val="000000" w:themeColor="text1"/>
          <w:sz w:val="24"/>
        </w:rPr>
      </w:pPr>
      <w:r>
        <w:rPr>
          <w:rFonts w:hint="eastAsia"/>
          <w:color w:val="000000" w:themeColor="text1"/>
          <w:sz w:val="24"/>
        </w:rPr>
        <w:t>秋田県健康福祉部次長</w:t>
      </w:r>
    </w:p>
    <w:p w14:paraId="2D77B69E" w14:textId="6A5CADA6" w:rsidR="00B655B3" w:rsidRDefault="009F3F35">
      <w:pPr>
        <w:pStyle w:val="a7"/>
        <w:numPr>
          <w:ilvl w:val="0"/>
          <w:numId w:val="1"/>
        </w:numPr>
        <w:ind w:leftChars="0"/>
        <w:rPr>
          <w:color w:val="000000" w:themeColor="text1"/>
          <w:sz w:val="24"/>
        </w:rPr>
      </w:pPr>
      <w:r>
        <w:rPr>
          <w:rFonts w:hint="eastAsia"/>
          <w:color w:val="000000" w:themeColor="text1"/>
          <w:sz w:val="24"/>
        </w:rPr>
        <w:t>秋田県</w:t>
      </w:r>
      <w:r w:rsidR="00DC6ADF">
        <w:rPr>
          <w:rFonts w:hint="eastAsia"/>
          <w:color w:val="000000" w:themeColor="text1"/>
          <w:sz w:val="24"/>
        </w:rPr>
        <w:t>健康福祉部</w:t>
      </w:r>
      <w:r w:rsidR="00AB79E7">
        <w:rPr>
          <w:rFonts w:hint="eastAsia"/>
          <w:color w:val="000000" w:themeColor="text1"/>
          <w:sz w:val="24"/>
        </w:rPr>
        <w:t>長寿社会</w:t>
      </w:r>
      <w:r>
        <w:rPr>
          <w:rFonts w:hint="eastAsia"/>
          <w:color w:val="000000" w:themeColor="text1"/>
          <w:sz w:val="24"/>
        </w:rPr>
        <w:t>課長</w:t>
      </w:r>
    </w:p>
    <w:p w14:paraId="64A58F35" w14:textId="0712E103" w:rsidR="00B655B3" w:rsidRDefault="009F3F35">
      <w:pPr>
        <w:pStyle w:val="a7"/>
        <w:numPr>
          <w:ilvl w:val="0"/>
          <w:numId w:val="1"/>
        </w:numPr>
        <w:ind w:leftChars="0"/>
        <w:rPr>
          <w:color w:val="000000" w:themeColor="text1"/>
          <w:sz w:val="24"/>
        </w:rPr>
      </w:pPr>
      <w:r>
        <w:rPr>
          <w:rFonts w:hint="eastAsia"/>
          <w:color w:val="000000" w:themeColor="text1"/>
          <w:sz w:val="24"/>
        </w:rPr>
        <w:t>秋田県</w:t>
      </w:r>
      <w:r w:rsidR="00DC6ADF">
        <w:rPr>
          <w:rFonts w:hint="eastAsia"/>
          <w:color w:val="000000" w:themeColor="text1"/>
          <w:sz w:val="24"/>
        </w:rPr>
        <w:t>健康福祉部</w:t>
      </w:r>
      <w:r w:rsidR="00AB79E7">
        <w:rPr>
          <w:rFonts w:hint="eastAsia"/>
          <w:color w:val="000000" w:themeColor="text1"/>
          <w:sz w:val="24"/>
        </w:rPr>
        <w:t>福祉政策</w:t>
      </w:r>
      <w:r>
        <w:rPr>
          <w:rFonts w:hint="eastAsia"/>
          <w:color w:val="000000" w:themeColor="text1"/>
          <w:sz w:val="24"/>
        </w:rPr>
        <w:t>課長</w:t>
      </w:r>
    </w:p>
    <w:p w14:paraId="7B86B6E9" w14:textId="0777D8C1" w:rsidR="00B655B3" w:rsidRPr="009F3F35" w:rsidRDefault="009F3F35" w:rsidP="009F3F35">
      <w:pPr>
        <w:pStyle w:val="a7"/>
        <w:numPr>
          <w:ilvl w:val="0"/>
          <w:numId w:val="1"/>
        </w:numPr>
        <w:ind w:leftChars="0"/>
        <w:rPr>
          <w:color w:val="000000" w:themeColor="text1"/>
          <w:sz w:val="24"/>
        </w:rPr>
      </w:pPr>
      <w:r>
        <w:rPr>
          <w:rFonts w:hint="eastAsia"/>
          <w:color w:val="000000" w:themeColor="text1"/>
          <w:sz w:val="24"/>
        </w:rPr>
        <w:t>秋田</w:t>
      </w:r>
      <w:r w:rsidR="00AB79E7">
        <w:rPr>
          <w:rFonts w:hint="eastAsia"/>
          <w:color w:val="000000" w:themeColor="text1"/>
          <w:sz w:val="24"/>
        </w:rPr>
        <w:t>県生活センター所長</w:t>
      </w:r>
    </w:p>
    <w:p w14:paraId="7A24022D" w14:textId="661A3C6B" w:rsidR="00B655B3" w:rsidRDefault="009F3F35">
      <w:pPr>
        <w:ind w:leftChars="100" w:left="450" w:hangingChars="100" w:hanging="240"/>
        <w:rPr>
          <w:sz w:val="24"/>
        </w:rPr>
      </w:pPr>
      <w:r>
        <w:rPr>
          <w:rFonts w:hint="eastAsia"/>
          <w:sz w:val="24"/>
        </w:rPr>
        <w:t xml:space="preserve">２　</w:t>
      </w:r>
      <w:r w:rsidR="004D48AB">
        <w:rPr>
          <w:rFonts w:hint="eastAsia"/>
          <w:sz w:val="24"/>
        </w:rPr>
        <w:t>審査会</w:t>
      </w:r>
      <w:r>
        <w:rPr>
          <w:rFonts w:hint="eastAsia"/>
          <w:sz w:val="24"/>
        </w:rPr>
        <w:t>には委員長を置き、委員長は秋田県</w:t>
      </w:r>
      <w:r w:rsidR="00AB79E7">
        <w:rPr>
          <w:rFonts w:hint="eastAsia"/>
          <w:sz w:val="24"/>
        </w:rPr>
        <w:t>健康福祉部次長</w:t>
      </w:r>
      <w:r>
        <w:rPr>
          <w:rFonts w:hint="eastAsia"/>
          <w:sz w:val="24"/>
        </w:rPr>
        <w:t>をもって充てる。</w:t>
      </w:r>
    </w:p>
    <w:p w14:paraId="52746A2A" w14:textId="77777777" w:rsidR="00B655B3" w:rsidRDefault="009F3F35">
      <w:pPr>
        <w:ind w:leftChars="100" w:left="450" w:hangingChars="100" w:hanging="240"/>
        <w:rPr>
          <w:sz w:val="24"/>
        </w:rPr>
      </w:pPr>
      <w:r>
        <w:rPr>
          <w:rFonts w:hint="eastAsia"/>
          <w:sz w:val="24"/>
        </w:rPr>
        <w:t>３　委員長に事故があるときは、委員長があらかじめ定めた委員がその職務を代理する。</w:t>
      </w:r>
    </w:p>
    <w:p w14:paraId="5719A3CD" w14:textId="77777777" w:rsidR="00B655B3" w:rsidRDefault="009F3F35">
      <w:pPr>
        <w:ind w:leftChars="100" w:left="450" w:hangingChars="100" w:hanging="240"/>
        <w:rPr>
          <w:sz w:val="24"/>
        </w:rPr>
      </w:pPr>
      <w:r>
        <w:rPr>
          <w:rFonts w:hint="eastAsia"/>
          <w:sz w:val="24"/>
        </w:rPr>
        <w:t>４　委員が出席できない場合は、あらかじめ委員長又は委員が指名するものがその職務を代理することができる。</w:t>
      </w:r>
    </w:p>
    <w:p w14:paraId="0DADC173" w14:textId="77777777" w:rsidR="00B655B3" w:rsidRDefault="00B655B3">
      <w:pPr>
        <w:rPr>
          <w:sz w:val="24"/>
        </w:rPr>
      </w:pPr>
    </w:p>
    <w:p w14:paraId="5DE30150" w14:textId="77777777" w:rsidR="00B655B3" w:rsidRDefault="009F3F35">
      <w:pPr>
        <w:rPr>
          <w:sz w:val="24"/>
        </w:rPr>
      </w:pPr>
      <w:r>
        <w:rPr>
          <w:rFonts w:hint="eastAsia"/>
          <w:sz w:val="24"/>
        </w:rPr>
        <w:t>（運営）</w:t>
      </w:r>
    </w:p>
    <w:p w14:paraId="68B63E2A" w14:textId="0EF9EC82" w:rsidR="00B655B3" w:rsidRDefault="009F3F35">
      <w:pPr>
        <w:rPr>
          <w:sz w:val="24"/>
        </w:rPr>
      </w:pPr>
      <w:r>
        <w:rPr>
          <w:rFonts w:hint="eastAsia"/>
          <w:sz w:val="24"/>
        </w:rPr>
        <w:t>第４条　委員長は、</w:t>
      </w:r>
      <w:r w:rsidR="004D48AB">
        <w:rPr>
          <w:rFonts w:hint="eastAsia"/>
          <w:sz w:val="24"/>
        </w:rPr>
        <w:t>審査会</w:t>
      </w:r>
      <w:r>
        <w:rPr>
          <w:rFonts w:hint="eastAsia"/>
          <w:sz w:val="24"/>
        </w:rPr>
        <w:t>を招集し、その議長となる。</w:t>
      </w:r>
    </w:p>
    <w:p w14:paraId="327BC4E0" w14:textId="19A68496" w:rsidR="00B655B3" w:rsidRDefault="009F3F35">
      <w:pPr>
        <w:ind w:leftChars="100" w:left="690" w:hangingChars="200" w:hanging="480"/>
        <w:rPr>
          <w:sz w:val="24"/>
        </w:rPr>
      </w:pPr>
      <w:r>
        <w:rPr>
          <w:rFonts w:hint="eastAsia"/>
          <w:sz w:val="24"/>
        </w:rPr>
        <w:t xml:space="preserve">２　</w:t>
      </w:r>
      <w:r w:rsidR="004D48AB">
        <w:rPr>
          <w:rFonts w:hint="eastAsia"/>
          <w:sz w:val="24"/>
        </w:rPr>
        <w:t>審査会</w:t>
      </w:r>
      <w:r>
        <w:rPr>
          <w:rFonts w:hint="eastAsia"/>
          <w:sz w:val="24"/>
        </w:rPr>
        <w:t>は、委員の過半数が出席しなければ、開催することができない。</w:t>
      </w:r>
    </w:p>
    <w:p w14:paraId="513C8344" w14:textId="40F28095" w:rsidR="00B655B3" w:rsidRDefault="009F3F35">
      <w:pPr>
        <w:ind w:leftChars="100" w:left="690" w:hangingChars="200" w:hanging="480"/>
        <w:rPr>
          <w:sz w:val="24"/>
        </w:rPr>
      </w:pPr>
      <w:r>
        <w:rPr>
          <w:rFonts w:hint="eastAsia"/>
          <w:sz w:val="24"/>
        </w:rPr>
        <w:lastRenderedPageBreak/>
        <w:t xml:space="preserve">３　</w:t>
      </w:r>
      <w:r w:rsidR="004D48AB">
        <w:rPr>
          <w:rFonts w:hint="eastAsia"/>
          <w:sz w:val="24"/>
        </w:rPr>
        <w:t>審査会</w:t>
      </w:r>
      <w:r>
        <w:rPr>
          <w:rFonts w:hint="eastAsia"/>
          <w:sz w:val="24"/>
        </w:rPr>
        <w:t>は、非公開で行う。</w:t>
      </w:r>
    </w:p>
    <w:p w14:paraId="1984A2E5" w14:textId="35FB3B5D" w:rsidR="00B655B3" w:rsidRDefault="009F3F35">
      <w:pPr>
        <w:ind w:leftChars="100" w:left="690" w:hangingChars="200" w:hanging="480"/>
        <w:rPr>
          <w:sz w:val="24"/>
        </w:rPr>
      </w:pPr>
      <w:r>
        <w:rPr>
          <w:rFonts w:hint="eastAsia"/>
          <w:sz w:val="24"/>
        </w:rPr>
        <w:t>４　委員長が緊急を要すると認める場合、または</w:t>
      </w:r>
      <w:r w:rsidR="004D48AB">
        <w:rPr>
          <w:rFonts w:hint="eastAsia"/>
          <w:sz w:val="24"/>
        </w:rPr>
        <w:t>審査会</w:t>
      </w:r>
      <w:r>
        <w:rPr>
          <w:rFonts w:hint="eastAsia"/>
          <w:sz w:val="24"/>
        </w:rPr>
        <w:t>を招集する必要がないと認める場合は、持ち回りによる審査を行うことができる。</w:t>
      </w:r>
    </w:p>
    <w:p w14:paraId="1069E0D8" w14:textId="4C75671A" w:rsidR="00B655B3" w:rsidRDefault="009F3F35">
      <w:pPr>
        <w:ind w:leftChars="100" w:left="690" w:hangingChars="200" w:hanging="480"/>
        <w:rPr>
          <w:sz w:val="24"/>
        </w:rPr>
      </w:pPr>
      <w:r>
        <w:rPr>
          <w:rFonts w:hint="eastAsia"/>
          <w:sz w:val="24"/>
        </w:rPr>
        <w:t xml:space="preserve">５　</w:t>
      </w:r>
      <w:r w:rsidR="004D48AB">
        <w:rPr>
          <w:rFonts w:hint="eastAsia"/>
          <w:sz w:val="24"/>
        </w:rPr>
        <w:t>審査会</w:t>
      </w:r>
      <w:r>
        <w:rPr>
          <w:rFonts w:hint="eastAsia"/>
          <w:sz w:val="24"/>
        </w:rPr>
        <w:t>の事務局は、</w:t>
      </w:r>
      <w:r w:rsidR="00DC6ADF">
        <w:rPr>
          <w:rFonts w:hint="eastAsia"/>
          <w:sz w:val="24"/>
        </w:rPr>
        <w:t>健康福祉部</w:t>
      </w:r>
      <w:r w:rsidR="00AB79E7">
        <w:rPr>
          <w:rFonts w:hint="eastAsia"/>
          <w:sz w:val="24"/>
        </w:rPr>
        <w:t>長寿社会課</w:t>
      </w:r>
      <w:r w:rsidR="00DC6ADF">
        <w:rPr>
          <w:rFonts w:hint="eastAsia"/>
          <w:sz w:val="24"/>
        </w:rPr>
        <w:t xml:space="preserve"> </w:t>
      </w:r>
      <w:r w:rsidR="00AB79E7">
        <w:rPr>
          <w:rFonts w:hint="eastAsia"/>
          <w:sz w:val="24"/>
        </w:rPr>
        <w:t>調整・長寿社会推進</w:t>
      </w:r>
      <w:r>
        <w:rPr>
          <w:rFonts w:hint="eastAsia"/>
          <w:sz w:val="24"/>
        </w:rPr>
        <w:t>チームに置く。</w:t>
      </w:r>
    </w:p>
    <w:p w14:paraId="4182B66D" w14:textId="77777777" w:rsidR="007025AF" w:rsidRDefault="007025AF">
      <w:pPr>
        <w:ind w:leftChars="100" w:left="690" w:hangingChars="200" w:hanging="480"/>
        <w:rPr>
          <w:sz w:val="24"/>
        </w:rPr>
      </w:pPr>
    </w:p>
    <w:p w14:paraId="58E79EF7" w14:textId="77777777" w:rsidR="00B655B3" w:rsidRDefault="009F3F35">
      <w:pPr>
        <w:rPr>
          <w:sz w:val="24"/>
        </w:rPr>
      </w:pPr>
      <w:r>
        <w:rPr>
          <w:rFonts w:hint="eastAsia"/>
          <w:sz w:val="24"/>
        </w:rPr>
        <w:t>（その他）</w:t>
      </w:r>
    </w:p>
    <w:p w14:paraId="48CA42D2" w14:textId="041828FD" w:rsidR="00B655B3" w:rsidRDefault="009F3F35">
      <w:pPr>
        <w:ind w:left="240" w:hangingChars="100" w:hanging="240"/>
        <w:rPr>
          <w:sz w:val="24"/>
        </w:rPr>
      </w:pPr>
      <w:r>
        <w:rPr>
          <w:rFonts w:hint="eastAsia"/>
          <w:sz w:val="24"/>
        </w:rPr>
        <w:t>第</w:t>
      </w:r>
      <w:r w:rsidR="00F00E24">
        <w:rPr>
          <w:rFonts w:hint="eastAsia"/>
          <w:sz w:val="24"/>
        </w:rPr>
        <w:t>５</w:t>
      </w:r>
      <w:r>
        <w:rPr>
          <w:rFonts w:hint="eastAsia"/>
          <w:sz w:val="24"/>
        </w:rPr>
        <w:t>条　この</w:t>
      </w:r>
      <w:r w:rsidR="00EE3378">
        <w:rPr>
          <w:rFonts w:hint="eastAsia"/>
          <w:sz w:val="24"/>
        </w:rPr>
        <w:t>要領</w:t>
      </w:r>
      <w:r>
        <w:rPr>
          <w:rFonts w:hint="eastAsia"/>
          <w:sz w:val="24"/>
        </w:rPr>
        <w:t>に定めるもののほか、</w:t>
      </w:r>
      <w:r w:rsidR="0007766F">
        <w:rPr>
          <w:rFonts w:hint="eastAsia"/>
          <w:sz w:val="24"/>
        </w:rPr>
        <w:t>審査</w:t>
      </w:r>
      <w:r>
        <w:rPr>
          <w:rFonts w:hint="eastAsia"/>
          <w:sz w:val="24"/>
        </w:rPr>
        <w:t>会の運営に関し必要な事項は、委員長が別に定める。</w:t>
      </w:r>
    </w:p>
    <w:sectPr w:rsidR="00B655B3">
      <w:headerReference w:type="default" r:id="rId7"/>
      <w:pgSz w:w="11906" w:h="16838"/>
      <w:pgMar w:top="1418" w:right="1418" w:bottom="851" w:left="1559"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2D9A" w14:textId="77777777" w:rsidR="009F3F35" w:rsidRDefault="009F3F35">
      <w:pPr>
        <w:spacing w:after="0" w:line="240" w:lineRule="auto"/>
      </w:pPr>
      <w:r>
        <w:separator/>
      </w:r>
    </w:p>
  </w:endnote>
  <w:endnote w:type="continuationSeparator" w:id="0">
    <w:p w14:paraId="73DF5669" w14:textId="77777777" w:rsidR="009F3F35" w:rsidRDefault="009F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BFF5" w14:textId="77777777" w:rsidR="009F3F35" w:rsidRDefault="009F3F35">
      <w:pPr>
        <w:spacing w:after="0" w:line="240" w:lineRule="auto"/>
      </w:pPr>
      <w:r>
        <w:separator/>
      </w:r>
    </w:p>
  </w:footnote>
  <w:footnote w:type="continuationSeparator" w:id="0">
    <w:p w14:paraId="16665924" w14:textId="77777777" w:rsidR="009F3F35" w:rsidRDefault="009F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B294" w14:textId="77777777" w:rsidR="00B655B3" w:rsidRDefault="00B655B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402A788"/>
    <w:lvl w:ilvl="0" w:tplc="998C0356">
      <w:start w:val="1"/>
      <w:numFmt w:val="decimalFullWidth"/>
      <w:lvlText w:val="（%1）"/>
      <w:lvlJc w:val="left"/>
      <w:pPr>
        <w:ind w:left="960" w:hanging="720"/>
      </w:pPr>
      <w:rPr>
        <w:rFonts w:hint="default"/>
        <w:color w:val="auto"/>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75694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655B3"/>
    <w:rsid w:val="00046280"/>
    <w:rsid w:val="0007766F"/>
    <w:rsid w:val="002038EF"/>
    <w:rsid w:val="00227B67"/>
    <w:rsid w:val="00290B9F"/>
    <w:rsid w:val="002B584C"/>
    <w:rsid w:val="00350EF6"/>
    <w:rsid w:val="003703AF"/>
    <w:rsid w:val="003E6119"/>
    <w:rsid w:val="0044523F"/>
    <w:rsid w:val="004A68B3"/>
    <w:rsid w:val="004B5B9A"/>
    <w:rsid w:val="004D4763"/>
    <w:rsid w:val="004D48AB"/>
    <w:rsid w:val="004D5031"/>
    <w:rsid w:val="006F392F"/>
    <w:rsid w:val="007025AF"/>
    <w:rsid w:val="00733E76"/>
    <w:rsid w:val="0081095E"/>
    <w:rsid w:val="009F3F35"/>
    <w:rsid w:val="00AA60B7"/>
    <w:rsid w:val="00AB79E7"/>
    <w:rsid w:val="00AF1310"/>
    <w:rsid w:val="00B655B3"/>
    <w:rsid w:val="00C64707"/>
    <w:rsid w:val="00C7792C"/>
    <w:rsid w:val="00D54657"/>
    <w:rsid w:val="00D62C1A"/>
    <w:rsid w:val="00DA4ACE"/>
    <w:rsid w:val="00DC6ADF"/>
    <w:rsid w:val="00EE3378"/>
    <w:rsid w:val="00F0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1558"/>
  <w15:chartTrackingRefBased/>
  <w15:docId w15:val="{C882E08D-C1F2-425D-BEF0-2CDA4BCD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pPr>
      <w:widowControl w:val="0"/>
      <w:autoSpaceDE w:val="0"/>
      <w:autoSpaceDN w:val="0"/>
      <w:adjustRightInd w:val="0"/>
    </w:pPr>
    <w:rPr>
      <w:rFonts w:ascii="Century" w:hAnsi="Century"/>
      <w:color w:val="000000"/>
      <w:kern w:val="0"/>
      <w:sz w:val="24"/>
    </w:rPr>
  </w:style>
  <w:style w:type="character" w:customStyle="1" w:styleId="p20">
    <w:name w:val="p20"/>
    <w:basedOn w:val="a0"/>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kern w:val="0"/>
      <w:sz w:val="24"/>
    </w:rPr>
  </w:style>
  <w:style w:type="character" w:customStyle="1" w:styleId="num57">
    <w:name w:val="num57"/>
    <w:basedOn w:val="a0"/>
  </w:style>
  <w:style w:type="character" w:customStyle="1" w:styleId="p21">
    <w:name w:val="p21"/>
    <w:basedOn w:val="a0"/>
  </w:style>
  <w:style w:type="character" w:customStyle="1" w:styleId="num58">
    <w:name w:val="num58"/>
    <w:basedOn w:val="a0"/>
  </w:style>
  <w:style w:type="character" w:customStyle="1" w:styleId="p22">
    <w:name w:val="p22"/>
    <w:basedOn w:val="a0"/>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95</Words>
  <Characters>547</Characters>
  <Application>Microsoft Office Word</Application>
  <DocSecurity>0</DocSecurity>
  <Lines>4</Lines>
  <Paragraphs>1</Paragraphs>
  <ScaleCrop>false</ScaleCrop>
  <Company>秋田県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保坂　房代</cp:lastModifiedBy>
  <cp:revision>41</cp:revision>
  <cp:lastPrinted>2025-06-24T06:34:00Z</cp:lastPrinted>
  <dcterms:created xsi:type="dcterms:W3CDTF">2016-07-12T07:03:00Z</dcterms:created>
  <dcterms:modified xsi:type="dcterms:W3CDTF">2025-06-24T08:09:00Z</dcterms:modified>
</cp:coreProperties>
</file>