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b w:val="1"/>
          <w:color w:val="000000" w:themeColor="text1"/>
          <w:sz w:val="24"/>
        </w:rPr>
        <w:t>（様式第７号）</w:t>
      </w:r>
    </w:p>
    <w:p>
      <w:pPr>
        <w:pStyle w:val="0"/>
        <w:wordWrap w:val="0"/>
        <w:ind w:left="1662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6" w:lineRule="exact"/>
        <w:rPr>
          <w:rFonts w:hint="default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（宛先）</w:t>
      </w:r>
    </w:p>
    <w:p>
      <w:pPr>
        <w:pStyle w:val="0"/>
        <w:spacing w:line="366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秋田県知事　佐竹　敬久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545" w:leftChars="1600"/>
        <w:rPr>
          <w:rFonts w:hint="default"/>
        </w:rPr>
      </w:pPr>
      <w:r>
        <w:rPr>
          <w:rFonts w:hint="eastAsia"/>
        </w:rPr>
        <w:t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left="3545" w:leftChars="16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545" w:leftChars="1600"/>
        <w:rPr>
          <w:rFonts w:hint="default"/>
        </w:rPr>
      </w:pPr>
      <w:r>
        <w:rPr>
          <w:rFonts w:hint="eastAsia"/>
          <w:spacing w:val="73"/>
          <w:fitText w:val="1318" w:id="1"/>
        </w:rPr>
        <w:t>代表者</w:t>
      </w:r>
      <w:r>
        <w:rPr>
          <w:rFonts w:hint="eastAsia"/>
          <w:fitText w:val="1318" w:id="1"/>
        </w:rPr>
        <w:t>名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印</w:t>
      </w:r>
    </w:p>
    <w:p>
      <w:pPr>
        <w:pStyle w:val="0"/>
        <w:ind w:left="3545" w:leftChars="1600"/>
        <w:rPr>
          <w:rFonts w:hint="default"/>
        </w:rPr>
      </w:pPr>
    </w:p>
    <w:p>
      <w:pPr>
        <w:pStyle w:val="0"/>
        <w:ind w:left="3545" w:leftChars="16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6" w:lineRule="exact"/>
        <w:jc w:val="center"/>
        <w:rPr>
          <w:rFonts w:hint="default"/>
        </w:rPr>
      </w:pPr>
      <w:r>
        <w:rPr>
          <w:rFonts w:hint="eastAsia"/>
          <w:sz w:val="24"/>
        </w:rPr>
        <w:t>入札保証金免除申請書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2" w:firstLineChars="100"/>
        <w:rPr>
          <w:rFonts w:hint="default"/>
        </w:rPr>
      </w:pPr>
      <w:r>
        <w:rPr>
          <w:rFonts w:hint="eastAsia"/>
        </w:rPr>
        <w:t>秋田県財務規則第１６２条第　号により、入札保証金の免除を申請します。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2" w:firstLineChars="100"/>
        <w:rPr>
          <w:rFonts w:hint="default"/>
        </w:rPr>
      </w:pPr>
      <w:r>
        <w:rPr>
          <w:rFonts w:hint="eastAsia"/>
        </w:rPr>
        <w:t>入札案件名　　　秋田県下水道管路等包括管理業務委託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担当者名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ＴＥＬ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ＦＡＸ</w:t>
      </w:r>
    </w:p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46" w:charSpace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765</TotalTime>
  <Pages>1</Pages>
  <Words>0</Words>
  <Characters>114</Characters>
  <Application>JUST Note</Application>
  <Lines>40</Lines>
  <Paragraphs>13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新林　公平</cp:lastModifiedBy>
  <cp:lastPrinted>2025-02-21T12:04:44Z</cp:lastPrinted>
  <dcterms:created xsi:type="dcterms:W3CDTF">2019-10-08T06:17:00Z</dcterms:created>
  <dcterms:modified xsi:type="dcterms:W3CDTF">2022-02-24T00:16:25Z</dcterms:modified>
  <cp:revision>35</cp:revision>
</cp:coreProperties>
</file>