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提出書類等の写しの交付等に係る手数料減免申請書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（あて先）審理員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　　　　　　　　　　　　</w:t>
      </w:r>
    </w:p>
    <w:p>
      <w:pPr>
        <w:pStyle w:val="0"/>
        <w:ind w:left="0" w:leftChars="0" w:firstLine="5918" w:firstLineChars="2500"/>
        <w:rPr>
          <w:rFonts w:hint="default" w:asciiTheme="minorEastAsia" w:hAnsiTheme="minorEastAsia" w:eastAsiaTheme="minorEastAsia"/>
        </w:rPr>
      </w:pPr>
      <w:r>
        <w:rPr>
          <w:rFonts w:hint="eastAsia" w:asciiTheme="minorEastAsia" w:hAnsiTheme="minorEastAsia" w:eastAsiaTheme="minorEastAsia"/>
        </w:rPr>
        <w:t>審査請求人</w:t>
      </w:r>
      <w:bookmarkStart w:id="0" w:name="_GoBack"/>
      <w:bookmarkEnd w:id="0"/>
      <w:r>
        <w:rPr>
          <w:rFonts w:hint="eastAsia" w:asciiTheme="minorEastAsia" w:hAnsiTheme="minorEastAsia" w:eastAsiaTheme="minorEastAsia"/>
        </w:rPr>
        <w:t>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提出書類等の写しの交付等に係る手数料を納付する資力がないため、秋田県行政不服審査法第</w:t>
      </w:r>
      <w:r>
        <w:rPr>
          <w:rFonts w:hint="eastAsia" w:asciiTheme="minorEastAsia" w:hAnsiTheme="minorEastAsia" w:eastAsiaTheme="minorEastAsia"/>
        </w:rPr>
        <w:t>38</w:t>
      </w:r>
      <w:r>
        <w:rPr>
          <w:rFonts w:hint="eastAsia" w:asciiTheme="minorEastAsia" w:hAnsiTheme="minorEastAsia" w:eastAsiaTheme="minorEastAsia"/>
        </w:rPr>
        <w:t>条第</w:t>
      </w:r>
      <w:r>
        <w:rPr>
          <w:rFonts w:hint="eastAsia" w:asciiTheme="minorEastAsia" w:hAnsiTheme="minorEastAsia" w:eastAsiaTheme="minorEastAsia"/>
        </w:rPr>
        <w:t>6</w:t>
      </w:r>
      <w:r>
        <w:rPr>
          <w:rFonts w:hint="eastAsia" w:asciiTheme="minorEastAsia" w:hAnsiTheme="minorEastAsia" w:eastAsiaTheme="minorEastAsia"/>
        </w:rPr>
        <w:t>項の規定により読み替えて適用する同条第</w:t>
      </w:r>
      <w:r>
        <w:rPr>
          <w:rFonts w:hint="eastAsia" w:asciiTheme="minorEastAsia" w:hAnsiTheme="minorEastAsia" w:eastAsiaTheme="minorEastAsia"/>
        </w:rPr>
        <w:t>4</w:t>
      </w:r>
      <w:r>
        <w:rPr>
          <w:rFonts w:hint="eastAsia" w:asciiTheme="minorEastAsia" w:hAnsiTheme="minorEastAsia" w:eastAsiaTheme="minorEastAsia"/>
        </w:rPr>
        <w:t>項の規定により納付すべき手数料等に関する条例（第</w:t>
      </w:r>
      <w:r>
        <w:rPr>
          <w:rFonts w:hint="eastAsia" w:asciiTheme="minorEastAsia" w:hAnsiTheme="minorEastAsia" w:eastAsiaTheme="minorEastAsia"/>
        </w:rPr>
        <w:t>2</w:t>
      </w:r>
      <w:r>
        <w:rPr>
          <w:rFonts w:hint="eastAsia" w:asciiTheme="minorEastAsia" w:hAnsiTheme="minorEastAsia" w:eastAsiaTheme="minorEastAsia"/>
        </w:rPr>
        <w:t>条第</w:t>
      </w:r>
      <w:r>
        <w:rPr>
          <w:rFonts w:hint="eastAsia" w:asciiTheme="minorEastAsia" w:hAnsiTheme="minorEastAsia" w:eastAsiaTheme="minorEastAsia"/>
        </w:rPr>
        <w:t>2</w:t>
      </w:r>
      <w:r>
        <w:rPr>
          <w:rFonts w:hint="eastAsia" w:asciiTheme="minorEastAsia" w:hAnsiTheme="minorEastAsia" w:eastAsiaTheme="minorEastAsia"/>
        </w:rPr>
        <w:t>項／第</w:t>
      </w:r>
      <w:r>
        <w:rPr>
          <w:rFonts w:hint="eastAsia" w:asciiTheme="minorEastAsia" w:hAnsiTheme="minorEastAsia" w:eastAsiaTheme="minorEastAsia"/>
        </w:rPr>
        <w:t>3</w:t>
      </w:r>
      <w:r>
        <w:rPr>
          <w:rFonts w:hint="eastAsia" w:asciiTheme="minorEastAsia" w:hAnsiTheme="minorEastAsia" w:eastAsiaTheme="minorEastAsia"/>
        </w:rPr>
        <w:t>条第</w:t>
      </w:r>
      <w:r>
        <w:rPr>
          <w:rFonts w:hint="eastAsia" w:asciiTheme="minorEastAsia" w:hAnsiTheme="minorEastAsia" w:eastAsiaTheme="minorEastAsia"/>
        </w:rPr>
        <w:t>1</w:t>
      </w:r>
      <w:r>
        <w:rPr>
          <w:rFonts w:hint="eastAsia" w:asciiTheme="minorEastAsia" w:hAnsiTheme="minorEastAsia" w:eastAsiaTheme="minorEastAsia"/>
        </w:rPr>
        <w:t>項において準用する第</w:t>
      </w:r>
      <w:r>
        <w:rPr>
          <w:rFonts w:hint="eastAsia" w:asciiTheme="minorEastAsia" w:hAnsiTheme="minorEastAsia" w:eastAsiaTheme="minorEastAsia"/>
        </w:rPr>
        <w:t>2</w:t>
      </w:r>
      <w:r>
        <w:rPr>
          <w:rFonts w:hint="eastAsia" w:asciiTheme="minorEastAsia" w:hAnsiTheme="minorEastAsia" w:eastAsiaTheme="minorEastAsia"/>
        </w:rPr>
        <w:t>条第</w:t>
      </w:r>
      <w:r>
        <w:rPr>
          <w:rFonts w:hint="eastAsia" w:asciiTheme="minorEastAsia" w:hAnsiTheme="minorEastAsia" w:eastAsiaTheme="minorEastAsia"/>
        </w:rPr>
        <w:t>2</w:t>
      </w:r>
      <w:r>
        <w:rPr>
          <w:rFonts w:hint="eastAsia" w:asciiTheme="minorEastAsia" w:hAnsiTheme="minorEastAsia" w:eastAsiaTheme="minorEastAsia"/>
        </w:rPr>
        <w:t>項）※の規定により当該手数料の減免を申請します。</w:t>
      </w:r>
    </w:p>
    <w:p>
      <w:pPr>
        <w:pStyle w:val="0"/>
        <w:ind w:left="207" w:hanging="207" w:hangingChars="100"/>
        <w:rPr>
          <w:rFonts w:hint="default" w:asciiTheme="minorEastAsia" w:hAnsiTheme="minorEastAsia" w:eastAsiaTheme="minorEastAsia"/>
          <w:sz w:val="21"/>
        </w:rPr>
      </w:pPr>
      <w:r>
        <w:rPr>
          <w:rFonts w:hint="eastAsia" w:asciiTheme="minorEastAsia" w:hAnsiTheme="minorEastAsia" w:eastAsiaTheme="minorEastAsia"/>
          <w:sz w:val="21"/>
        </w:rPr>
        <w:t>※審査請求の場合は「第</w:t>
      </w:r>
      <w:r>
        <w:rPr>
          <w:rFonts w:hint="eastAsia" w:asciiTheme="minorEastAsia" w:hAnsiTheme="minorEastAsia" w:eastAsiaTheme="minorEastAsia"/>
          <w:sz w:val="21"/>
        </w:rPr>
        <w:t>2</w:t>
      </w:r>
      <w:r>
        <w:rPr>
          <w:rFonts w:hint="eastAsia" w:asciiTheme="minorEastAsia" w:hAnsiTheme="minorEastAsia" w:eastAsiaTheme="minorEastAsia"/>
          <w:sz w:val="21"/>
        </w:rPr>
        <w:t>条第</w:t>
      </w:r>
      <w:r>
        <w:rPr>
          <w:rFonts w:hint="eastAsia" w:asciiTheme="minorEastAsia" w:hAnsiTheme="minorEastAsia" w:eastAsiaTheme="minorEastAsia"/>
          <w:sz w:val="21"/>
        </w:rPr>
        <w:t>2</w:t>
      </w:r>
      <w:r>
        <w:rPr>
          <w:rFonts w:hint="eastAsia" w:asciiTheme="minorEastAsia" w:hAnsiTheme="minorEastAsia" w:eastAsiaTheme="minorEastAsia"/>
          <w:sz w:val="21"/>
        </w:rPr>
        <w:t>項」を、再審査請求の場合は「第</w:t>
      </w:r>
      <w:r>
        <w:rPr>
          <w:rFonts w:hint="eastAsia" w:asciiTheme="minorEastAsia" w:hAnsiTheme="minorEastAsia" w:eastAsiaTheme="minorEastAsia"/>
          <w:sz w:val="21"/>
        </w:rPr>
        <w:t>3</w:t>
      </w:r>
      <w:r>
        <w:rPr>
          <w:rFonts w:hint="eastAsia" w:asciiTheme="minorEastAsia" w:hAnsiTheme="minorEastAsia" w:eastAsiaTheme="minorEastAsia"/>
          <w:sz w:val="21"/>
        </w:rPr>
        <w:t>条第</w:t>
      </w:r>
      <w:r>
        <w:rPr>
          <w:rFonts w:hint="eastAsia" w:asciiTheme="minorEastAsia" w:hAnsiTheme="minorEastAsia" w:eastAsiaTheme="minorEastAsia"/>
          <w:sz w:val="21"/>
        </w:rPr>
        <w:t>1</w:t>
      </w:r>
      <w:r>
        <w:rPr>
          <w:rFonts w:hint="eastAsia" w:asciiTheme="minorEastAsia" w:hAnsiTheme="minorEastAsia" w:eastAsiaTheme="minorEastAsia"/>
          <w:sz w:val="21"/>
        </w:rPr>
        <w:t>項において準用する第</w:t>
      </w:r>
      <w:r>
        <w:rPr>
          <w:rFonts w:hint="eastAsia" w:asciiTheme="minorEastAsia" w:hAnsiTheme="minorEastAsia" w:eastAsiaTheme="minorEastAsia"/>
          <w:sz w:val="21"/>
        </w:rPr>
        <w:t>2</w:t>
      </w:r>
      <w:r>
        <w:rPr>
          <w:rFonts w:hint="eastAsia" w:asciiTheme="minorEastAsia" w:hAnsiTheme="minorEastAsia" w:eastAsiaTheme="minorEastAsia"/>
          <w:sz w:val="21"/>
        </w:rPr>
        <w:t>条第</w:t>
      </w:r>
      <w:r>
        <w:rPr>
          <w:rFonts w:hint="eastAsia" w:asciiTheme="minorEastAsia" w:hAnsiTheme="minorEastAsia" w:eastAsiaTheme="minorEastAsia"/>
          <w:sz w:val="21"/>
        </w:rPr>
        <w:t>2</w:t>
      </w:r>
      <w:r>
        <w:rPr>
          <w:rFonts w:hint="eastAsia" w:asciiTheme="minorEastAsia" w:hAnsiTheme="minorEastAsia" w:eastAsiaTheme="minorEastAsia"/>
          <w:sz w:val="21"/>
        </w:rPr>
        <w:t>項」を選択してください。</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（１）理由</w:t>
      </w:r>
    </w:p>
    <w:p>
      <w:pPr>
        <w:pStyle w:val="0"/>
        <w:rPr>
          <w:rFonts w:hint="default" w:asciiTheme="minorEastAsia" w:hAnsiTheme="minorEastAsia" w:eastAsiaTheme="minorEastAsia"/>
        </w:rPr>
      </w:pPr>
      <w:r>
        <w:rPr>
          <w:rFonts w:hint="eastAsia" w:asciiTheme="minorEastAsia" w:hAnsiTheme="minorEastAsia" w:eastAsiaTheme="minorEastAsia"/>
        </w:rPr>
        <w:t>　　　生活保護法に基づく扶助を受ける必要がある程度に経済的に困難な状態にあるため</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（２）添付書類（手数料を納める資力がない事実を証明する書面）</w:t>
      </w:r>
    </w:p>
    <w:p>
      <w:pPr>
        <w:pStyle w:val="0"/>
        <w:rPr>
          <w:rFonts w:hint="default" w:asciiTheme="minorEastAsia" w:hAnsiTheme="minorEastAsia" w:eastAsiaTheme="minorEastAsia"/>
        </w:rPr>
      </w:pPr>
      <w:r>
        <w:rPr>
          <w:rFonts w:hint="eastAsia" w:asciiTheme="minorEastAsia" w:hAnsiTheme="minorEastAsia" w:eastAsiaTheme="minorEastAsia"/>
        </w:rPr>
        <w:t>　　　生活保護法に基づく保護決定通知書の写し　１通</w:t>
      </w:r>
    </w:p>
    <w:p>
      <w:pPr>
        <w:pStyle w:val="0"/>
        <w:rPr>
          <w:rFonts w:hint="default" w:asciiTheme="minorEastAsia" w:hAnsiTheme="minorEastAsia" w:eastAsiaTheme="minorEastAsia"/>
        </w:rPr>
      </w:pPr>
      <w:r>
        <w:rPr>
          <w:rFonts w:hint="eastAsia" w:asciiTheme="minorEastAsia" w:hAnsiTheme="minorEastAsia" w:eastAsiaTheme="minorEastAsia"/>
        </w:rPr>
        <w:t>　　　上記の状態を証明する書類の写し　１通</w:t>
      </w:r>
    </w:p>
    <w:sectPr>
      <w:footerReference r:id="rId5" w:type="default"/>
      <w:pgSz w:w="11906" w:h="16838"/>
      <w:pgMar w:top="1134" w:right="1134" w:bottom="1134" w:left="1304" w:header="851" w:footer="992" w:gutter="0"/>
      <w:pgNumType w:fmt="numberInDash" w:start="43"/>
      <w:cols w:space="720"/>
      <w:textDirection w:val="lrTb"/>
      <w:docGrid w:type="linesAndChars" w:linePitch="360" w:charSpace="-6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ＤＦ平成明朝体W3">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237"/>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overflowPunct w:val="0"/>
      <w:autoSpaceDE w:val="0"/>
      <w:autoSpaceDN w:val="0"/>
      <w:jc w:val="both"/>
      <w:textAlignment w:val="baseline"/>
    </w:pPr>
    <w:rPr>
      <w:rFonts w:ascii="Times New Roman" w:hAnsi="Times New Roman" w:eastAsia="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eastAsia="ＭＳ 明朝"/>
      <w:color w:val="000000"/>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 w:type="character" w:styleId="22">
    <w:name w:val="page number"/>
    <w:basedOn w:val="10"/>
    <w:next w:val="22"/>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15</Words>
  <Characters>349</Characters>
  <Application>JUST Note</Application>
  <Lines>29</Lines>
  <Paragraphs>12</Paragraphs>
  <CharactersWithSpaces>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2016-05-02T08:12:00Z</dcterms:created>
  <dcterms:modified xsi:type="dcterms:W3CDTF">2023-09-01T04:36:57Z</dcterms:modified>
  <cp:revision>9</cp:revision>
</cp:coreProperties>
</file>