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720" w:firstLineChars="3200"/>
        <w:rPr>
          <w:rFonts w:hint="default"/>
        </w:rPr>
      </w:pPr>
      <w:r>
        <w:rPr>
          <w:rFonts w:hint="eastAsia"/>
        </w:rPr>
        <w:t>年　月　</w:t>
      </w:r>
      <w:bookmarkStart w:id="0" w:name="_GoBack"/>
      <w:bookmarkEnd w:id="0"/>
      <w:r>
        <w:rPr>
          <w:rFonts w:hint="eastAsia"/>
        </w:rPr>
        <w:t>日</w:t>
      </w:r>
    </w:p>
    <w:p>
      <w:pPr>
        <w:pStyle w:val="0"/>
        <w:rPr>
          <w:rFonts w:hint="default"/>
        </w:rPr>
      </w:pPr>
      <w:r>
        <w:rPr>
          <w:rFonts w:hint="eastAsia"/>
        </w:rPr>
        <w:t>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/>
        </w:rPr>
        <w:t>　審査請求人（参加人）　　　　　</w:t>
      </w:r>
      <w:r>
        <w:rPr>
          <w:rFonts w:hint="eastAsia" w:ascii="ＭＳ 明朝" w:hAnsi="ＭＳ 明朝" w:eastAsia="ＭＳ 明朝"/>
        </w:rPr>
        <w:t>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証拠書類等の提出について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（処分庁）が行った○○に関する処分に対する審査請求に関して、行政不服審査法第</w:t>
      </w:r>
      <w:r>
        <w:rPr>
          <w:rFonts w:hint="eastAsia"/>
        </w:rPr>
        <w:t>32</w:t>
      </w:r>
      <w:r>
        <w:rPr>
          <w:rFonts w:hint="eastAsia"/>
        </w:rPr>
        <w:t>条第１項の規定により、下記の証拠書類及び証拠物を別添のとおり提出します。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１　証拠書類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２　証拠物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（提出した物件の閲覧等について）</w:t>
      </w:r>
    </w:p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130</Characters>
  <Application>JUST Note</Application>
  <Lines>20</Lines>
  <Paragraphs>10</Paragraphs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2023-08-31T05:58:00Z</dcterms:created>
  <dcterms:modified xsi:type="dcterms:W3CDTF">2023-08-31T05:47:57Z</dcterms:modified>
  <cp:revision>1</cp:revision>
</cp:coreProperties>
</file>