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審査請求人地位承継許可申請書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（審査庁）秋田県知事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メールアドレス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下記のとおり、処分に係る権利を譲り受けたので、行政不服審査法第</w:t>
      </w:r>
      <w:r>
        <w:rPr>
          <w:rFonts w:hint="eastAsia"/>
        </w:rPr>
        <w:t>15</w:t>
      </w:r>
      <w:r>
        <w:rPr>
          <w:rFonts w:hint="eastAsia"/>
        </w:rPr>
        <w:t>条第６項の規定により、審査請求人の地位の承継の許可を申請します。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○○に関する処分についての審査請求</w:t>
      </w:r>
    </w:p>
    <w:p>
      <w:pPr>
        <w:pStyle w:val="0"/>
        <w:ind w:firstLine="320" w:firstLineChars="200"/>
        <w:rPr>
          <w:rFonts w:hint="default"/>
        </w:rPr>
      </w:pPr>
      <w:r>
        <w:rPr>
          <w:rFonts w:hint="eastAsia"/>
          <w:sz w:val="16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審査請求年月日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年　月　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被承継人の住所及び氏名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地位承継の理由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５　添付書類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169</Characters>
  <Application>JUST Note</Application>
  <Lines>31</Lines>
  <Paragraphs>18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2023-08-30T06:09:00Z</dcterms:created>
  <dcterms:modified xsi:type="dcterms:W3CDTF">2023-08-30T06:00:33Z</dcterms:modified>
  <cp:revision>2</cp:revision>
</cp:coreProperties>
</file>