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numPr>
          <w:ilvl w:val="0"/>
          <w:numId w:val="0"/>
        </w:numPr>
        <w:ind w:right="220"/>
        <w:rPr>
          <w:rFonts w:hint="default"/>
          <w:highlight w:val="none"/>
        </w:rPr>
      </w:pPr>
      <w:bookmarkStart w:id="0" w:name="_Toc125649192"/>
      <w:bookmarkEnd w:id="0"/>
      <w:r>
        <w:rPr>
          <w:rFonts w:hint="eastAsia" w:ascii="ＭＳ 明朝" w:hAnsi="ＭＳ 明朝" w:eastAsia="ＭＳ 明朝"/>
          <w:highlight w:val="none"/>
        </w:rPr>
        <w:t>（様式４）</w:t>
      </w:r>
    </w:p>
    <w:p>
      <w:pPr>
        <w:pStyle w:val="23"/>
        <w:jc w:val="right"/>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令和　　年　　月　　日</w:t>
      </w:r>
    </w:p>
    <w:p>
      <w:pPr>
        <w:pStyle w:val="23"/>
        <w:jc w:val="right"/>
        <w:rPr>
          <w:rFonts w:hint="eastAsia" w:ascii="ＭＳ 明朝" w:hAnsi="ＭＳ 明朝" w:eastAsia="ＭＳ 明朝"/>
          <w:color w:val="000000"/>
          <w:sz w:val="22"/>
          <w:highlight w:val="none"/>
        </w:rPr>
      </w:pPr>
    </w:p>
    <w:p>
      <w:pPr>
        <w:pStyle w:val="0"/>
        <w:jc w:val="center"/>
        <w:rPr>
          <w:rFonts w:hint="eastAsia" w:ascii="ＭＳ 明朝" w:hAnsi="ＭＳ 明朝" w:eastAsia="ＭＳ 明朝"/>
          <w:color w:val="000000"/>
          <w:sz w:val="22"/>
          <w:highlight w:val="none"/>
          <w:u w:val="single" w:color="auto"/>
        </w:rPr>
      </w:pPr>
      <w:r>
        <w:rPr>
          <w:rFonts w:hint="eastAsia" w:ascii="ＭＳ 明朝" w:hAnsi="ＭＳ 明朝" w:eastAsia="ＭＳ 明朝"/>
          <w:color w:val="000000"/>
          <w:sz w:val="24"/>
          <w:highlight w:val="none"/>
        </w:rPr>
        <w:t>予定配置技術者の業務実績等に関する書類</w:t>
      </w:r>
    </w:p>
    <w:p>
      <w:pPr>
        <w:pStyle w:val="0"/>
        <w:jc w:val="center"/>
        <w:rPr>
          <w:rFonts w:hint="eastAsia" w:ascii="ＭＳ 明朝" w:hAnsi="ＭＳ 明朝" w:eastAsia="ＭＳ 明朝"/>
          <w:color w:val="000000"/>
          <w:sz w:val="22"/>
          <w:highlight w:val="none"/>
          <w:u w:val="single" w:color="auto"/>
        </w:rPr>
      </w:pPr>
    </w:p>
    <w:p>
      <w:pPr>
        <w:pStyle w:val="0"/>
        <w:rPr>
          <w:rFonts w:hint="eastAsia" w:ascii="ＭＳ 明朝" w:hAnsi="ＭＳ 明朝" w:eastAsia="ＭＳ 明朝"/>
          <w:color w:val="000000"/>
          <w:sz w:val="22"/>
          <w:highlight w:val="none"/>
          <w:u w:val="single" w:color="auto"/>
        </w:rPr>
      </w:pPr>
      <w:r>
        <w:rPr>
          <w:rFonts w:hint="eastAsia" w:ascii="ＭＳ 明朝" w:hAnsi="ＭＳ 明朝" w:eastAsia="ＭＳ 明朝"/>
          <w:color w:val="000000"/>
          <w:sz w:val="22"/>
          <w:highlight w:val="none"/>
          <w:u w:val="none" w:color="auto"/>
        </w:rPr>
        <w:t>１　実績一覧</w:t>
      </w:r>
    </w:p>
    <w:tbl>
      <w:tblPr>
        <w:tblStyle w:val="11"/>
        <w:tblW w:w="84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58"/>
        <w:gridCol w:w="2117"/>
        <w:gridCol w:w="5725"/>
      </w:tblGrid>
      <w:tr>
        <w:trPr>
          <w:trHeight w:val="900" w:hRule="atLeast"/>
        </w:trPr>
        <w:tc>
          <w:tcPr>
            <w:tcW w:w="27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企業名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890" w:hRule="atLeast"/>
        </w:trPr>
        <w:tc>
          <w:tcPr>
            <w:tcW w:w="27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予定配置技術者（管理技術者）の氏名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1790" w:hRule="atLeast"/>
        </w:trPr>
        <w:tc>
          <w:tcPr>
            <w:tcW w:w="27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実績要件</w:t>
            </w:r>
          </w:p>
        </w:tc>
        <w:tc>
          <w:tcPr>
            <w:tcW w:w="6511" w:type="dxa"/>
            <w:shd w:val="clear" w:color="auto" w:fill="auto"/>
            <w:vAlign w:val="center"/>
          </w:tcPr>
          <w:p>
            <w:pPr>
              <w:pStyle w:val="0"/>
              <w:snapToGrid w:val="0"/>
              <w:ind w:left="2"/>
              <w:rPr>
                <w:rFonts w:hint="eastAsia" w:ascii="ＭＳ 明朝" w:hAnsi="ＭＳ 明朝" w:eastAsia="ＭＳ 明朝"/>
                <w:color w:val="000000"/>
                <w:sz w:val="22"/>
                <w:highlight w:val="none"/>
              </w:rPr>
            </w:pPr>
            <w:r>
              <w:rPr>
                <w:rFonts w:hint="eastAsia" w:ascii="ＭＳ 明朝" w:hAnsi="ＭＳ 明朝" w:eastAsia="ＭＳ 明朝"/>
                <w:color w:val="000000"/>
                <w:sz w:val="22"/>
              </w:rPr>
              <w:t>管理及び統括等を行う責任者（以下「管理技術者」という。）として、平成３１年４月１日から参加申込書等提出日の間に、国又は地方公共団体が発注する下水道事業における官民連携手法の調査又は検討業務における管理技術者として従事した実績を有する者（直接雇用している者に限る）を配置できること。</w:t>
            </w:r>
          </w:p>
        </w:tc>
      </w:tr>
      <w:tr>
        <w:trPr>
          <w:trHeight w:val="615" w:hRule="atLeast"/>
        </w:trPr>
        <w:tc>
          <w:tcPr>
            <w:tcW w:w="275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2"/>
              </w:rPr>
              <w:t>業務実績①</w:t>
            </w:r>
          </w:p>
        </w:tc>
        <w:tc>
          <w:tcPr>
            <w:tcW w:w="6511" w:type="dxa"/>
            <w:shd w:val="clear" w:color="auto" w:fill="auto"/>
            <w:vAlign w:val="center"/>
          </w:tcPr>
          <w:p>
            <w:pPr>
              <w:pStyle w:val="0"/>
              <w:rPr>
                <w:rFonts w:hint="eastAsia"/>
              </w:rPr>
            </w:pPr>
          </w:p>
        </w:tc>
      </w:tr>
      <w:tr>
        <w:trPr>
          <w:trHeight w:val="530" w:hRule="atLeast"/>
        </w:trPr>
        <w:tc>
          <w:tcPr>
            <w:tcW w:w="607"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業務名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発注機関名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契約金額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契約期間</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00" w:hRule="atLeast"/>
        </w:trPr>
        <w:tc>
          <w:tcPr>
            <w:tcW w:w="6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従事役職</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00" w:hRule="atLeast"/>
        </w:trPr>
        <w:tc>
          <w:tcPr>
            <w:tcW w:w="6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rPr>
            </w:pPr>
            <w:r>
              <w:rPr>
                <w:rFonts w:hint="eastAsia" w:ascii="ＭＳ 明朝" w:hAnsi="ＭＳ 明朝" w:eastAsia="ＭＳ 明朝"/>
                <w:color w:val="000000"/>
                <w:sz w:val="22"/>
                <w:highlight w:val="none"/>
              </w:rPr>
              <w:t>業務の概要</w:t>
            </w:r>
          </w:p>
        </w:tc>
        <w:tc>
          <w:tcPr>
            <w:tcW w:w="6511" w:type="dxa"/>
            <w:shd w:val="clear" w:color="auto" w:fill="auto"/>
            <w:vAlign w:val="center"/>
          </w:tcPr>
          <w:p>
            <w:pPr>
              <w:pStyle w:val="0"/>
              <w:rPr>
                <w:rFonts w:hint="eastAsia" w:ascii="ＭＳ 明朝" w:hAnsi="ＭＳ 明朝" w:eastAsia="ＭＳ 明朝"/>
              </w:rPr>
            </w:pPr>
          </w:p>
        </w:tc>
      </w:tr>
      <w:tr>
        <w:trPr>
          <w:trHeight w:val="615" w:hRule="atLeast"/>
        </w:trPr>
        <w:tc>
          <w:tcPr>
            <w:tcW w:w="275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2"/>
              </w:rPr>
              <w:t>業務実績②</w:t>
            </w:r>
          </w:p>
        </w:tc>
        <w:tc>
          <w:tcPr>
            <w:tcW w:w="6511" w:type="dxa"/>
            <w:shd w:val="clear" w:color="auto" w:fill="auto"/>
            <w:vAlign w:val="center"/>
          </w:tcPr>
          <w:p>
            <w:pPr>
              <w:pStyle w:val="0"/>
              <w:rPr>
                <w:rFonts w:hint="eastAsia"/>
              </w:rPr>
            </w:pPr>
          </w:p>
        </w:tc>
      </w:tr>
      <w:tr>
        <w:trPr>
          <w:trHeight w:val="530" w:hRule="atLeast"/>
        </w:trPr>
        <w:tc>
          <w:tcPr>
            <w:tcW w:w="607"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業務名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発注機関名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契約金額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契約期間</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00" w:hRule="atLeast"/>
        </w:trPr>
        <w:tc>
          <w:tcPr>
            <w:tcW w:w="6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従事役職</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00" w:hRule="atLeast"/>
        </w:trPr>
        <w:tc>
          <w:tcPr>
            <w:tcW w:w="6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rPr>
            </w:pPr>
            <w:r>
              <w:rPr>
                <w:rFonts w:hint="eastAsia" w:ascii="ＭＳ 明朝" w:hAnsi="ＭＳ 明朝" w:eastAsia="ＭＳ 明朝"/>
                <w:color w:val="000000"/>
                <w:sz w:val="22"/>
                <w:highlight w:val="none"/>
              </w:rPr>
              <w:t>業務の概要</w:t>
            </w:r>
          </w:p>
        </w:tc>
        <w:tc>
          <w:tcPr>
            <w:tcW w:w="6511" w:type="dxa"/>
            <w:shd w:val="clear" w:color="auto" w:fill="auto"/>
            <w:vAlign w:val="center"/>
          </w:tcPr>
          <w:p>
            <w:pPr>
              <w:pStyle w:val="0"/>
              <w:rPr>
                <w:rFonts w:hint="eastAsia"/>
              </w:rPr>
            </w:pPr>
          </w:p>
        </w:tc>
      </w:tr>
      <w:tr>
        <w:trPr>
          <w:trHeight w:val="615" w:hRule="atLeast"/>
        </w:trPr>
        <w:tc>
          <w:tcPr>
            <w:tcW w:w="275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2"/>
              </w:rPr>
              <w:t>業務実績③</w:t>
            </w:r>
          </w:p>
        </w:tc>
        <w:tc>
          <w:tcPr>
            <w:tcW w:w="6511" w:type="dxa"/>
            <w:shd w:val="clear" w:color="auto" w:fill="auto"/>
            <w:vAlign w:val="center"/>
          </w:tcPr>
          <w:p>
            <w:pPr>
              <w:pStyle w:val="0"/>
              <w:rPr>
                <w:rFonts w:hint="eastAsia"/>
              </w:rPr>
            </w:pPr>
          </w:p>
        </w:tc>
      </w:tr>
      <w:tr>
        <w:trPr>
          <w:trHeight w:val="530" w:hRule="atLeast"/>
        </w:trPr>
        <w:tc>
          <w:tcPr>
            <w:tcW w:w="607"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業務名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発注機関名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契約金額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契約期間</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00" w:hRule="atLeast"/>
        </w:trPr>
        <w:tc>
          <w:tcPr>
            <w:tcW w:w="6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従事役職</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00" w:hRule="atLeast"/>
        </w:trPr>
        <w:tc>
          <w:tcPr>
            <w:tcW w:w="6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rPr>
            </w:pPr>
            <w:r>
              <w:rPr>
                <w:rFonts w:hint="eastAsia" w:ascii="ＭＳ 明朝" w:hAnsi="ＭＳ 明朝" w:eastAsia="ＭＳ 明朝"/>
                <w:color w:val="000000"/>
                <w:sz w:val="22"/>
                <w:highlight w:val="none"/>
              </w:rPr>
              <w:t>業務の概要</w:t>
            </w:r>
          </w:p>
        </w:tc>
        <w:tc>
          <w:tcPr>
            <w:tcW w:w="6511" w:type="dxa"/>
            <w:shd w:val="clear" w:color="auto" w:fill="auto"/>
            <w:vAlign w:val="center"/>
          </w:tcPr>
          <w:p>
            <w:pPr>
              <w:pStyle w:val="0"/>
              <w:rPr>
                <w:rFonts w:hint="eastAsia"/>
              </w:rPr>
            </w:pPr>
          </w:p>
        </w:tc>
      </w:tr>
    </w:tbl>
    <w:p>
      <w:pPr>
        <w:pStyle w:val="0"/>
        <w:ind w:left="645" w:leftChars="93" w:hanging="440" w:hangingChars="2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※最大３件まで記載すること。</w:t>
      </w:r>
    </w:p>
    <w:p>
      <w:pPr>
        <w:pStyle w:val="0"/>
        <w:ind w:left="645" w:leftChars="93" w:hanging="440" w:hangingChars="200"/>
        <w:rPr>
          <w:rFonts w:hint="eastAsia" w:ascii="ＭＳ 明朝" w:hAnsi="ＭＳ 明朝" w:eastAsia="ＭＳ 明朝"/>
          <w:color w:val="000000"/>
          <w:sz w:val="22"/>
          <w:highlight w:val="none"/>
        </w:rPr>
      </w:pPr>
    </w:p>
    <w:p>
      <w:pPr>
        <w:pStyle w:val="0"/>
        <w:ind w:leftChars="0" w:firstLineChars="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u w:val="none" w:color="auto"/>
        </w:rPr>
        <w:t>２　実績確認書類</w:t>
      </w:r>
    </w:p>
    <w:p>
      <w:pPr>
        <w:pStyle w:val="0"/>
        <w:ind w:left="0" w:leftChars="0" w:firstLine="220" w:firstLineChars="1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（提出書類）</w:t>
      </w:r>
    </w:p>
    <w:p>
      <w:pPr>
        <w:pStyle w:val="0"/>
        <w:ind w:left="625" w:leftChars="193" w:hanging="220" w:hangingChars="1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業務実績①に関する書類</w:t>
      </w:r>
    </w:p>
    <w:p>
      <w:pPr>
        <w:pStyle w:val="0"/>
        <w:ind w:left="645" w:leftChars="93" w:hanging="440" w:hangingChars="2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業務の契約及び業務の従事を確認できる資料</w:t>
      </w:r>
    </w:p>
    <w:p>
      <w:pPr>
        <w:pStyle w:val="0"/>
        <w:ind w:left="615" w:leftChars="293" w:firstLine="3080" w:firstLineChars="14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（契約書、特記仕様書、技術者通知書の写し　等）</w:t>
      </w:r>
    </w:p>
    <w:p>
      <w:pPr>
        <w:pStyle w:val="0"/>
        <w:ind w:left="645" w:leftChars="93" w:hanging="440" w:hangingChars="2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業務の完了を確認できる資料（検査結果通知書の写し　等）</w:t>
      </w:r>
    </w:p>
    <w:p>
      <w:pPr>
        <w:pStyle w:val="0"/>
        <w:ind w:left="645" w:leftChars="93" w:hanging="440" w:hangingChars="2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その他（　　　　　　　　　　　　　　　）</w:t>
      </w:r>
    </w:p>
    <w:p>
      <w:pPr>
        <w:pStyle w:val="0"/>
        <w:ind w:left="625" w:leftChars="193" w:hanging="220" w:hangingChars="1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業務実績②に関する書類</w:t>
      </w:r>
    </w:p>
    <w:p>
      <w:pPr>
        <w:pStyle w:val="0"/>
        <w:ind w:left="645" w:leftChars="93" w:hanging="440" w:hangingChars="2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業務の契約及び業務の従事を確認できる資料</w:t>
      </w:r>
    </w:p>
    <w:p>
      <w:pPr>
        <w:pStyle w:val="0"/>
        <w:ind w:left="615" w:leftChars="293" w:firstLine="3080" w:firstLineChars="14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（契約書、特記仕様書、技術者通知書の写し　等）</w:t>
      </w:r>
    </w:p>
    <w:p>
      <w:pPr>
        <w:pStyle w:val="0"/>
        <w:ind w:left="645" w:leftChars="93" w:hanging="440" w:hangingChars="2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業務の完了を確認できる資料（検査結果通知書の写し　等）</w:t>
      </w:r>
    </w:p>
    <w:p>
      <w:pPr>
        <w:pStyle w:val="0"/>
        <w:ind w:left="625" w:leftChars="193" w:hanging="220" w:hangingChars="1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その他（　　　　　　　　　　　　　　　）</w:t>
      </w:r>
    </w:p>
    <w:p>
      <w:pPr>
        <w:pStyle w:val="0"/>
        <w:ind w:left="625" w:leftChars="193" w:hanging="220" w:hangingChars="1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業務実績③に関する書類</w:t>
      </w:r>
    </w:p>
    <w:p>
      <w:pPr>
        <w:pStyle w:val="0"/>
        <w:ind w:left="645" w:leftChars="93" w:hanging="440" w:hangingChars="2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業務の契約及び業務の従事を確認できる資料</w:t>
      </w:r>
    </w:p>
    <w:p>
      <w:pPr>
        <w:pStyle w:val="0"/>
        <w:ind w:left="615" w:leftChars="293" w:firstLine="3080" w:firstLineChars="14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（契約書、特記仕様書、技術者通知書の写し　等）</w:t>
      </w:r>
    </w:p>
    <w:p>
      <w:pPr>
        <w:pStyle w:val="0"/>
        <w:ind w:left="645" w:leftChars="93" w:hanging="440" w:hangingChars="2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業務の完了を確認できる資料（検査結果通知書の写し　等）</w:t>
      </w:r>
    </w:p>
    <w:p>
      <w:pPr>
        <w:pStyle w:val="0"/>
        <w:ind w:left="645" w:leftChars="93" w:hanging="440" w:hangingChars="200"/>
        <w:rPr>
          <w:rFonts w:hint="eastAsia" w:ascii="ＭＳ 明朝" w:hAnsi="ＭＳ 明朝" w:eastAsia="ＭＳ 明朝"/>
          <w:sz w:val="22"/>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その他</w:t>
      </w:r>
      <w:r>
        <w:rPr>
          <w:rFonts w:hint="eastAsia" w:ascii="ＭＳ 明朝" w:hAnsi="ＭＳ 明朝" w:eastAsia="ＭＳ 明朝"/>
          <w:color w:val="000000"/>
          <w:sz w:val="22"/>
        </w:rPr>
        <w:t>（　　　　　　　　　　　　　　　）</w:t>
      </w:r>
    </w:p>
    <w:p>
      <w:pPr>
        <w:pStyle w:val="0"/>
        <w:ind w:left="645" w:leftChars="93" w:hanging="440" w:hangingChars="200"/>
        <w:rPr>
          <w:rFonts w:hint="eastAsia" w:ascii="ＭＳ 明朝" w:hAnsi="ＭＳ 明朝" w:eastAsia="ＭＳ 明朝"/>
          <w:sz w:val="22"/>
        </w:rPr>
      </w:pPr>
      <w:r>
        <w:rPr>
          <w:rFonts w:hint="eastAsia" w:ascii="ＭＳ 明朝" w:hAnsi="ＭＳ 明朝" w:eastAsia="ＭＳ 明朝"/>
          <w:sz w:val="22"/>
        </w:rPr>
        <w:t>　雇用関係を証明する書類</w:t>
      </w:r>
    </w:p>
    <w:p>
      <w:pPr>
        <w:pStyle w:val="0"/>
        <w:ind w:left="645" w:leftChars="93" w:hanging="440" w:hangingChars="20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w:t>
      </w:r>
      <w:r>
        <w:rPr>
          <w:rFonts w:hint="eastAsia" w:ascii="ＭＳ 明朝" w:hAnsi="ＭＳ 明朝" w:eastAsia="ＭＳ 明朝"/>
          <w:color w:val="000000"/>
          <w:sz w:val="22"/>
        </w:rPr>
        <w:t>健康保険被保険者証の写し　</w:t>
      </w:r>
      <w:r>
        <w:rPr>
          <w:rFonts w:hint="eastAsia" w:ascii="ＭＳ 明朝" w:hAnsi="ＭＳ 明朝" w:eastAsia="ＭＳ 明朝"/>
          <w:color w:val="000000"/>
          <w:sz w:val="20"/>
        </w:rPr>
        <w:t>※取得年月日と事業所名の記載があるものに限る</w:t>
      </w:r>
    </w:p>
    <w:p>
      <w:pPr>
        <w:pStyle w:val="0"/>
        <w:ind w:left="645" w:leftChars="93" w:hanging="440" w:hangingChars="200"/>
        <w:rPr>
          <w:rFonts w:hint="eastAsia" w:ascii="ＭＳ 明朝" w:hAnsi="ＭＳ 明朝" w:eastAsia="ＭＳ 明朝"/>
          <w:sz w:val="22"/>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その他</w:t>
      </w:r>
      <w:r>
        <w:rPr>
          <w:rFonts w:hint="eastAsia" w:ascii="ＭＳ 明朝" w:hAnsi="ＭＳ 明朝" w:eastAsia="ＭＳ 明朝"/>
          <w:color w:val="000000"/>
          <w:sz w:val="22"/>
        </w:rPr>
        <w:t>（　　　　　　　　　　　　　　　）</w:t>
      </w:r>
    </w:p>
    <w:p>
      <w:pPr>
        <w:pStyle w:val="0"/>
        <w:ind w:left="645" w:leftChars="93" w:hanging="440" w:hangingChars="200"/>
        <w:rPr>
          <w:rFonts w:hint="eastAsia" w:ascii="ＭＳ 明朝" w:hAnsi="ＭＳ 明朝" w:eastAsia="ＭＳ 明朝"/>
          <w:sz w:val="22"/>
        </w:rPr>
      </w:pPr>
      <w:bookmarkStart w:id="1" w:name="_GoBack"/>
      <w:bookmarkEnd w:id="1"/>
    </w:p>
    <w:p>
      <w:pPr>
        <w:pStyle w:val="0"/>
        <w:ind w:firstLine="440" w:firstLineChars="200"/>
        <w:rPr>
          <w:rFonts w:hint="eastAsia" w:ascii="ＭＳ 明朝" w:hAnsi="ＭＳ 明朝" w:eastAsia="ＭＳ 明朝"/>
          <w:sz w:val="22"/>
        </w:rPr>
      </w:pPr>
      <w:r>
        <w:rPr>
          <w:rFonts w:hint="eastAsia" w:ascii="ＭＳ 明朝" w:hAnsi="ＭＳ 明朝" w:eastAsia="ＭＳ 明朝"/>
          <w:color w:val="000000"/>
          <w:sz w:val="22"/>
          <w:highlight w:val="none"/>
        </w:rPr>
        <w:t>※添付資料</w:t>
      </w:r>
      <w:r>
        <w:rPr>
          <w:rFonts w:hint="eastAsia" w:ascii="ＭＳ 明朝" w:hAnsi="ＭＳ 明朝" w:eastAsia="ＭＳ 明朝"/>
          <w:color w:val="000000"/>
          <w:sz w:val="22"/>
        </w:rPr>
        <w:t>を確認し、チェックを入れること。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E95CF244"/>
    <w:lvl w:ilvl="0">
      <w:start w:val="1"/>
      <w:numFmt w:val="decimal"/>
      <w:pStyle w:val="1"/>
      <w:lvlText w:val="第%1章"/>
      <w:lvlJc w:val="left"/>
      <w:pPr>
        <w:ind w:left="425" w:hanging="425"/>
      </w:pPr>
      <w:rPr>
        <w:b w:val="1"/>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
      <w:pStyle w:val="2"/>
      <w:lvlText w:val="%1.%2"/>
      <w:lvlJc w:val="left"/>
      <w:pPr>
        <w:ind w:left="992" w:hanging="567"/>
      </w:pPr>
      <w:rPr>
        <w:rFonts w:hint="eastAsia" w:ascii="ＭＳ ゴシック" w:hAnsi="ＭＳ ゴシック" w:eastAsia="ＭＳ ゴシック"/>
      </w:rPr>
    </w:lvl>
    <w:lvl w:ilvl="2">
      <w:start w:val="1"/>
      <w:numFmt w:val="decimal"/>
      <w:suff w:val="space"/>
      <w:lvlText w:val="%1.%2.%3"/>
      <w:lvlJc w:val="left"/>
      <w:pPr>
        <w:ind w:left="1418" w:hanging="284"/>
      </w:pPr>
      <w:rPr>
        <w:rFonts w:hint="eastAsia" w:ascii="ＭＳ ゴシック" w:hAnsi="ＭＳ ゴシック" w:eastAsia="ＭＳ ゴシック"/>
        <w:sz w:val="22"/>
      </w:rPr>
    </w:lvl>
    <w:lvl w:ilvl="3">
      <w:start w:val="1"/>
      <w:numFmt w:val="decimal"/>
      <w:lvlText w:val="（%4）"/>
      <w:lvlJc w:val="left"/>
      <w:pPr>
        <w:ind w:left="1984" w:hanging="708"/>
      </w:pPr>
      <w:rPr>
        <w:rFonts w:hint="eastAsia" w:ascii="メイリオ" w:hAnsi="メイリオ" w:eastAsia="メイリオ"/>
        <w:color w:val="000000" w:themeColor="text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2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pageBreakBefore w:val="0"/>
      <w:widowControl w:val="0"/>
      <w:numPr>
        <w:ilvl w:val="0"/>
        <w:numId w:val="1"/>
      </w:numPr>
      <w:suppressLineNumbers w:val="0"/>
      <w:suppressAutoHyphens w:val="0"/>
      <w:overflowPunct w:val="1"/>
      <w:topLinePunct w:val="0"/>
      <w:autoSpaceDE w:val="1"/>
      <w:autoSpaceDN w:val="1"/>
      <w:adjustRightInd w:val="1"/>
      <w:snapToGrid w:val="1"/>
      <w:spacing w:before="180" w:beforeLines="50" w:beforeAutospacing="0" w:after="180" w:afterLines="50" w:afterAutospacing="0" w:line="240" w:lineRule="auto"/>
      <w:ind w:leftChars="0" w:rightChars="0" w:firstLineChars="0"/>
      <w:contextualSpacing w:val="0"/>
      <w:mirrorIndents w:val="0"/>
      <w:jc w:val="center"/>
      <w:outlineLvl w:val="0"/>
      <w15:collapsed w:val="0"/>
    </w:pPr>
    <w:rPr>
      <w:rFonts w:ascii="ＭＳ ゴシック" w:hAnsi="ＭＳ ゴシック" w:eastAsia="ＭＳ ゴシック"/>
      <w:b w:val="1"/>
      <w:dstrike w:val="0"/>
      <w:color w:val="auto"/>
      <w:w w:val="100"/>
      <w:kern w:val="2"/>
      <w:sz w:val="24"/>
      <w:highlight w:val="none"/>
      <w:u w:val="none" w:color="auto"/>
      <w:bdr w:val="none" w:color="auto" w:sz="0" w:space="0"/>
      <w:shd w:val="clear" w:color="auto" w:fill="auto"/>
      <w:vertAlign w:val="baseline"/>
      <w:em w:val="none"/>
    </w:rPr>
  </w:style>
  <w:style w:type="paragraph" w:styleId="2">
    <w:name w:val="heading 2"/>
    <w:basedOn w:val="1"/>
    <w:next w:val="0"/>
    <w:link w:val="16"/>
    <w:uiPriority w:val="0"/>
    <w:qFormat/>
    <w:pPr>
      <w:numPr>
        <w:ilvl w:val="1"/>
        <w:numId w:val="1"/>
      </w:numPr>
      <w:spacing w:before="0" w:beforeLines="0" w:beforeAutospacing="0" w:after="0" w:afterLines="0" w:afterAutospacing="0"/>
      <w:ind w:right="210" w:rightChars="100"/>
      <w:jc w:val="left"/>
      <w:outlineLvl w:val="1"/>
    </w:pPr>
    <w:rPr>
      <w:b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Heading 1 Char"/>
    <w:next w:val="15"/>
    <w:link w:val="1"/>
    <w:uiPriority w:val="0"/>
    <w:rPr>
      <w:rFonts w:ascii="ＭＳ ゴシック" w:hAnsi="ＭＳ ゴシック" w:eastAsia="ＭＳ ゴシック"/>
      <w:b w:val="1"/>
      <w:kern w:val="2"/>
      <w:sz w:val="24"/>
    </w:rPr>
  </w:style>
  <w:style w:type="character" w:styleId="16" w:customStyle="1">
    <w:name w:val="Heading 2 Char"/>
    <w:next w:val="16"/>
    <w:link w:val="2"/>
    <w:uiPriority w:val="0"/>
    <w:rPr>
      <w:rFonts w:ascii="ＭＳ ゴシック" w:hAnsi="ＭＳ ゴシック" w:eastAsia="ＭＳ ゴシック"/>
      <w:kern w:val="2"/>
      <w:sz w:val="22"/>
    </w:rPr>
  </w:style>
  <w:style w:type="paragraph" w:styleId="17">
    <w:name w:val="footer"/>
    <w:basedOn w:val="0"/>
    <w:next w:val="17"/>
    <w:link w:val="18"/>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8" w:customStyle="1">
    <w:name w:val="Footer Char"/>
    <w:basedOn w:val="10"/>
    <w:next w:val="18"/>
    <w:link w:val="17"/>
    <w:uiPriority w:val="0"/>
    <w:rPr>
      <w:rFonts w:eastAsia="游明朝"/>
      <w:kern w:val="2"/>
      <w:sz w:val="21"/>
    </w:rPr>
  </w:style>
  <w:style w:type="paragraph" w:styleId="19" w:customStyle="1">
    <w:name w:val="本文1"/>
    <w:basedOn w:val="0"/>
    <w:next w:val="19"/>
    <w:link w:val="2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20" w:customStyle="1">
    <w:name w:val="本文1 (文字)"/>
    <w:basedOn w:val="10"/>
    <w:next w:val="20"/>
    <w:link w:val="19"/>
    <w:uiPriority w:val="0"/>
    <w:rPr>
      <w:rFonts w:eastAsia="游明朝"/>
      <w:kern w:val="2"/>
      <w:sz w:val="21"/>
    </w:rPr>
  </w:style>
  <w:style w:type="paragraph" w:styleId="21" w:customStyle="1">
    <w:name w:val="本文2"/>
    <w:basedOn w:val="19"/>
    <w:next w:val="21"/>
    <w:link w:val="22"/>
    <w:uiPriority w:val="0"/>
    <w:qFormat/>
    <w:pPr>
      <w:snapToGrid w:val="1"/>
      <w:ind w:left="567" w:firstLine="220" w:firstLineChars="100"/>
    </w:pPr>
  </w:style>
  <w:style w:type="character" w:styleId="22" w:customStyle="1">
    <w:name w:val="本文2 (文字)"/>
    <w:basedOn w:val="20"/>
    <w:next w:val="22"/>
    <w:link w:val="21"/>
    <w:uiPriority w:val="0"/>
    <w:rPr>
      <w:rFonts w:ascii="ＭＳ 明朝" w:hAnsi="ＭＳ 明朝" w:eastAsia="游明朝"/>
      <w:kern w:val="2"/>
      <w:sz w:val="22"/>
    </w:rPr>
  </w:style>
  <w:style w:type="paragraph" w:styleId="23">
    <w:name w:val="Plain Text"/>
    <w:basedOn w:val="0"/>
    <w:next w:val="23"/>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4" w:customStyle="1">
    <w:name w:val="Plain Text Char"/>
    <w:basedOn w:val="10"/>
    <w:next w:val="24"/>
    <w:link w:val="23"/>
    <w:uiPriority w:val="0"/>
    <w:rPr>
      <w:rFonts w:ascii="ＭＳ 明朝" w:hAnsi="ＭＳ 明朝"/>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表（シンプル 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2</Pages>
  <Words>0</Words>
  <Characters>649</Characters>
  <Application>JUST Note</Application>
  <Lines>504</Lines>
  <Paragraphs>51</Paragraphs>
  <CharactersWithSpaces>757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新林　公平</dc:creator>
  <cp:lastModifiedBy>新林　公平</cp:lastModifiedBy>
  <dcterms:created xsi:type="dcterms:W3CDTF">2024-07-02T03:51:00Z</dcterms:created>
  <dcterms:modified xsi:type="dcterms:W3CDTF">2024-07-02T04:10:33Z</dcterms:modified>
  <cp:revision>1</cp:revision>
</cp:coreProperties>
</file>