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numPr>
          <w:ilvl w:val="0"/>
          <w:numId w:val="0"/>
        </w:numPr>
        <w:ind w:right="220"/>
        <w:rPr>
          <w:rFonts w:hint="default"/>
          <w:highlight w:val="none"/>
        </w:rPr>
      </w:pPr>
      <w:bookmarkStart w:id="0" w:name="_Toc125649192"/>
      <w:bookmarkEnd w:id="0"/>
      <w:r>
        <w:rPr>
          <w:rFonts w:hint="eastAsia" w:ascii="ＭＳ 明朝" w:hAnsi="ＭＳ 明朝" w:eastAsia="ＭＳ 明朝"/>
          <w:highlight w:val="none"/>
        </w:rPr>
        <w:t>（様式３）</w:t>
      </w:r>
    </w:p>
    <w:p>
      <w:pPr>
        <w:pStyle w:val="23"/>
        <w:jc w:val="righ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令和　　年　　月　　日</w:t>
      </w:r>
    </w:p>
    <w:p>
      <w:pPr>
        <w:pStyle w:val="23"/>
        <w:jc w:val="right"/>
        <w:rPr>
          <w:rFonts w:hint="eastAsia" w:ascii="ＭＳ 明朝" w:hAnsi="ＭＳ 明朝" w:eastAsia="ＭＳ 明朝"/>
          <w:color w:val="000000"/>
          <w:sz w:val="22"/>
          <w:highlight w:val="none"/>
        </w:rPr>
      </w:pPr>
    </w:p>
    <w:p>
      <w:pPr>
        <w:pStyle w:val="23"/>
        <w:jc w:val="right"/>
        <w:rPr>
          <w:rFonts w:hint="eastAsia" w:ascii="ＭＳ 明朝" w:hAnsi="ＭＳ 明朝" w:eastAsia="ＭＳ 明朝"/>
          <w:color w:val="000000"/>
          <w:sz w:val="22"/>
          <w:highlight w:val="none"/>
        </w:rPr>
      </w:pPr>
    </w:p>
    <w:p>
      <w:pPr>
        <w:pStyle w:val="23"/>
        <w:jc w:val="right"/>
        <w:rPr>
          <w:rFonts w:hint="eastAsia" w:ascii="ＭＳ 明朝" w:hAnsi="ＭＳ 明朝" w:eastAsia="ＭＳ 明朝"/>
          <w:color w:val="000000"/>
          <w:sz w:val="22"/>
          <w:highlight w:val="none"/>
        </w:rPr>
      </w:pPr>
    </w:p>
    <w:p>
      <w:pPr>
        <w:pStyle w:val="0"/>
        <w:jc w:val="center"/>
        <w:rPr>
          <w:rFonts w:hint="eastAsia" w:ascii="ＭＳ 明朝" w:hAnsi="ＭＳ 明朝" w:eastAsia="ＭＳ 明朝"/>
          <w:color w:val="000000"/>
          <w:sz w:val="22"/>
          <w:highlight w:val="none"/>
          <w:u w:val="single" w:color="auto"/>
        </w:rPr>
      </w:pPr>
      <w:r>
        <w:rPr>
          <w:rFonts w:hint="eastAsia" w:ascii="ＭＳ 明朝" w:hAnsi="ＭＳ 明朝" w:eastAsia="ＭＳ 明朝"/>
          <w:color w:val="000000"/>
          <w:sz w:val="24"/>
          <w:highlight w:val="none"/>
        </w:rPr>
        <w:t>企業の業務受託実績等に関する書類</w:t>
      </w:r>
    </w:p>
    <w:p>
      <w:pPr>
        <w:pStyle w:val="0"/>
        <w:jc w:val="center"/>
        <w:rPr>
          <w:rFonts w:hint="eastAsia" w:ascii="ＭＳ 明朝" w:hAnsi="ＭＳ 明朝" w:eastAsia="ＭＳ 明朝"/>
          <w:color w:val="000000"/>
          <w:sz w:val="22"/>
          <w:highlight w:val="none"/>
          <w:u w:val="single" w:color="auto"/>
        </w:rPr>
      </w:pPr>
    </w:p>
    <w:p>
      <w:pPr>
        <w:pStyle w:val="0"/>
        <w:rPr>
          <w:rFonts w:hint="eastAsia" w:ascii="ＭＳ 明朝" w:hAnsi="ＭＳ 明朝" w:eastAsia="ＭＳ 明朝"/>
          <w:color w:val="000000"/>
          <w:sz w:val="22"/>
          <w:highlight w:val="none"/>
          <w:u w:val="single" w:color="auto"/>
        </w:rPr>
      </w:pPr>
      <w:r>
        <w:rPr>
          <w:rFonts w:hint="eastAsia" w:ascii="ＭＳ 明朝" w:hAnsi="ＭＳ 明朝" w:eastAsia="ＭＳ 明朝"/>
          <w:color w:val="000000"/>
          <w:sz w:val="22"/>
          <w:highlight w:val="none"/>
          <w:u w:val="none" w:color="auto"/>
        </w:rPr>
        <w:t>１　実績一覧</w:t>
      </w:r>
    </w:p>
    <w:p>
      <w:pPr>
        <w:pStyle w:val="0"/>
        <w:rPr>
          <w:rFonts w:hint="eastAsia" w:ascii="ＭＳ 明朝" w:hAnsi="ＭＳ 明朝" w:eastAsia="ＭＳ 明朝"/>
          <w:color w:val="000000"/>
          <w:sz w:val="22"/>
          <w:highlight w:val="none"/>
          <w:u w:val="single" w:color="auto"/>
        </w:rPr>
      </w:pPr>
    </w:p>
    <w:tbl>
      <w:tblPr>
        <w:tblStyle w:val="11"/>
        <w:tblW w:w="84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7"/>
        <w:gridCol w:w="2104"/>
        <w:gridCol w:w="5689"/>
      </w:tblGrid>
      <w:tr>
        <w:trPr>
          <w:trHeight w:val="1080" w:hRule="atLeast"/>
        </w:trPr>
        <w:tc>
          <w:tcPr>
            <w:tcW w:w="27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企業名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1790" w:hRule="atLeast"/>
        </w:trPr>
        <w:tc>
          <w:tcPr>
            <w:tcW w:w="27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実績要件</w:t>
            </w:r>
          </w:p>
        </w:tc>
        <w:tc>
          <w:tcPr>
            <w:tcW w:w="6511" w:type="dxa"/>
            <w:shd w:val="clear" w:color="auto" w:fill="auto"/>
            <w:vAlign w:val="center"/>
          </w:tcPr>
          <w:p>
            <w:pPr>
              <w:pStyle w:val="0"/>
              <w:snapToGrid w:val="0"/>
              <w:ind w:left="2"/>
              <w:rPr>
                <w:rFonts w:hint="eastAsia" w:ascii="ＭＳ 明朝" w:hAnsi="ＭＳ 明朝" w:eastAsia="ＭＳ 明朝"/>
                <w:color w:val="000000"/>
                <w:sz w:val="22"/>
                <w:highlight w:val="none"/>
              </w:rPr>
            </w:pPr>
            <w:r>
              <w:rPr>
                <w:rFonts w:hint="eastAsia" w:ascii="ＭＳ 明朝" w:hAnsi="ＭＳ 明朝" w:eastAsia="ＭＳ 明朝"/>
                <w:color w:val="000000"/>
                <w:sz w:val="22"/>
              </w:rPr>
              <w:t>平成３１年４月１日から参加申込書等提出日の間に、国又は地方公共団体が発注する下水道事業における官民連携手法の調査、又は検討業務について元請けとして完了した実績を有すること。</w:t>
            </w: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業務実績①</w:t>
            </w:r>
          </w:p>
        </w:tc>
        <w:tc>
          <w:tcPr>
            <w:tcW w:w="6511" w:type="dxa"/>
            <w:shd w:val="clear" w:color="auto" w:fill="auto"/>
            <w:vAlign w:val="center"/>
          </w:tcPr>
          <w:p>
            <w:pPr>
              <w:pStyle w:val="0"/>
              <w:rPr>
                <w:rFonts w:hint="eastAsia"/>
              </w:rPr>
            </w:pPr>
          </w:p>
        </w:tc>
      </w:tr>
      <w:tr>
        <w:trPr>
          <w:trHeight w:val="530" w:hRule="atLeast"/>
        </w:trPr>
        <w:tc>
          <w:tcPr>
            <w:tcW w:w="66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業務実績②</w:t>
            </w:r>
          </w:p>
        </w:tc>
        <w:tc>
          <w:tcPr>
            <w:tcW w:w="6511" w:type="dxa"/>
            <w:shd w:val="clear" w:color="auto" w:fill="auto"/>
            <w:vAlign w:val="center"/>
          </w:tcPr>
          <w:p>
            <w:pPr>
              <w:pStyle w:val="0"/>
              <w:rPr>
                <w:rFonts w:hint="eastAsia"/>
              </w:rPr>
            </w:pPr>
          </w:p>
        </w:tc>
      </w:tr>
      <w:tr>
        <w:trPr>
          <w:trHeight w:val="530" w:hRule="atLeast"/>
        </w:trPr>
        <w:tc>
          <w:tcPr>
            <w:tcW w:w="66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615" w:hRule="atLeast"/>
        </w:trPr>
        <w:tc>
          <w:tcPr>
            <w:tcW w:w="275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業務実績③</w:t>
            </w:r>
          </w:p>
        </w:tc>
        <w:tc>
          <w:tcPr>
            <w:tcW w:w="6511" w:type="dxa"/>
            <w:shd w:val="clear" w:color="auto" w:fill="auto"/>
            <w:vAlign w:val="center"/>
          </w:tcPr>
          <w:p>
            <w:pPr>
              <w:pStyle w:val="0"/>
              <w:rPr>
                <w:rFonts w:hint="eastAsia"/>
              </w:rPr>
            </w:pPr>
          </w:p>
        </w:tc>
      </w:tr>
      <w:tr>
        <w:trPr>
          <w:trHeight w:val="530" w:hRule="atLeast"/>
        </w:trPr>
        <w:tc>
          <w:tcPr>
            <w:tcW w:w="66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発注機関名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契約金額</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3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契約期間</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r>
        <w:trPr>
          <w:trHeight w:val="500" w:hRule="atLeast"/>
        </w:trPr>
        <w:tc>
          <w:tcPr>
            <w:tcW w:w="6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88" w:type="dxa"/>
            <w:vAlign w:val="center"/>
          </w:tcPr>
          <w:p>
            <w:pPr>
              <w:pStyle w:val="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業務の概要</w:t>
            </w:r>
          </w:p>
        </w:tc>
        <w:tc>
          <w:tcPr>
            <w:tcW w:w="6511" w:type="dxa"/>
            <w:shd w:val="clear" w:color="auto" w:fill="auto"/>
            <w:vAlign w:val="center"/>
          </w:tcPr>
          <w:p>
            <w:pPr>
              <w:pStyle w:val="17"/>
              <w:tabs>
                <w:tab w:val="clear" w:pos="4252"/>
                <w:tab w:val="clear" w:pos="8504"/>
              </w:tabs>
              <w:rPr>
                <w:rFonts w:hint="eastAsia" w:ascii="ＭＳ 明朝" w:hAnsi="ＭＳ 明朝" w:eastAsia="ＭＳ 明朝"/>
                <w:color w:val="000000"/>
                <w:sz w:val="22"/>
                <w:highlight w:val="none"/>
              </w:rPr>
            </w:pPr>
          </w:p>
        </w:tc>
      </w:tr>
    </w:tbl>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※最大３件まで記載すること。</w:t>
      </w:r>
    </w:p>
    <w:p>
      <w:pPr>
        <w:pStyle w:val="0"/>
        <w:ind w:left="645" w:leftChars="93" w:hanging="440" w:hangingChars="200"/>
        <w:rPr>
          <w:rFonts w:hint="eastAsia" w:ascii="ＭＳ 明朝" w:hAnsi="ＭＳ 明朝" w:eastAsia="ＭＳ 明朝"/>
          <w:color w:val="000000"/>
          <w:sz w:val="22"/>
          <w:highlight w:val="none"/>
        </w:rPr>
      </w:pPr>
    </w:p>
    <w:p>
      <w:pPr>
        <w:pStyle w:val="0"/>
        <w:ind w:leftChars="0" w:firstLineChars="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u w:val="none" w:color="auto"/>
        </w:rPr>
        <w:t>２　実績確認書類</w:t>
      </w:r>
    </w:p>
    <w:p>
      <w:pPr>
        <w:pStyle w:val="0"/>
        <w:ind w:left="645" w:leftChars="93" w:hanging="440" w:hangingChars="200"/>
        <w:rPr>
          <w:rFonts w:hint="eastAsia" w:ascii="ＭＳ 明朝" w:hAnsi="ＭＳ 明朝" w:eastAsia="ＭＳ 明朝"/>
          <w:color w:val="000000"/>
          <w:sz w:val="22"/>
          <w:highlight w:val="none"/>
        </w:rPr>
      </w:pPr>
    </w:p>
    <w:p>
      <w:pPr>
        <w:pStyle w:val="0"/>
        <w:ind w:left="0" w:leftChars="0" w:firstLine="220" w:firstLine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（提出書類）</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業務実績①に関する書類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業務の契約を確認できる資料（契約書、特記仕様書等の写し）</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w:t>
      </w:r>
      <w:bookmarkStart w:id="1" w:name="_GoBack"/>
      <w:bookmarkEnd w:id="1"/>
      <w:r>
        <w:rPr>
          <w:rFonts w:hint="eastAsia" w:ascii="ＭＳ 明朝" w:hAnsi="ＭＳ 明朝" w:eastAsia="ＭＳ 明朝"/>
          <w:color w:val="000000"/>
          <w:sz w:val="22"/>
          <w:highlight w:val="none"/>
        </w:rPr>
        <w:t>査結果通知書等の写し）</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w:t>
      </w:r>
    </w:p>
    <w:p>
      <w:pPr>
        <w:pStyle w:val="0"/>
        <w:ind w:leftChars="0" w:firstLineChars="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業務実績②に関する書類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業務の契約を確認できる資料（契約書、特記仕様書等の写し）</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業務の完了を確認できる資料（検査結果通知書等の写し）</w:t>
      </w:r>
    </w:p>
    <w:p>
      <w:pPr>
        <w:pStyle w:val="0"/>
        <w:ind w:left="645" w:leftChars="93" w:hanging="440" w:hangingChars="200"/>
        <w:rPr>
          <w:rFonts w:hint="eastAsia" w:ascii="ＭＳ 明朝" w:hAnsi="ＭＳ 明朝" w:eastAsia="ＭＳ 明朝"/>
          <w:sz w:val="22"/>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sdt>
    </w:p>
    <w:p>
      <w:pPr>
        <w:pStyle w:val="0"/>
        <w:rPr>
          <w:rFonts w:hint="eastAsia" w:ascii="ＭＳ 明朝" w:hAnsi="ＭＳ 明朝" w:eastAsia="ＭＳ 明朝"/>
          <w:sz w:val="22"/>
        </w:rPr>
      </w:pPr>
    </w:p>
    <w:p>
      <w:pPr>
        <w:pStyle w:val="0"/>
        <w:ind w:left="625" w:leftChars="193" w:hanging="220" w:hangingChars="1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業務実績③に関する書類</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業務の契約を確認できる資料（契約書、特記仕様書等の写し）</w:t>
      </w:r>
    </w:p>
    <w:p>
      <w:pPr>
        <w:pStyle w:val="0"/>
        <w:ind w:left="645" w:leftChars="93" w:hanging="440" w:hangingChars="20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業務の完了を確認できる資料（検査結果通知書等の写し）</w:t>
      </w:r>
    </w:p>
    <w:p>
      <w:pPr>
        <w:pStyle w:val="0"/>
        <w:rPr>
          <w:rFonts w:hint="eastAsia" w:ascii="ＭＳ 明朝" w:hAnsi="ＭＳ 明朝" w:eastAsia="ＭＳ 明朝"/>
          <w:sz w:val="22"/>
        </w:rPr>
      </w:pPr>
      <w:r>
        <w:rPr>
          <w:rFonts w:hint="eastAsia" w:ascii="ＭＳ 明朝" w:hAnsi="ＭＳ 明朝" w:eastAsia="ＭＳ 明朝"/>
          <w:color w:val="000000"/>
          <w:sz w:val="22"/>
          <w:highlight w:val="none"/>
        </w:rPr>
        <w:t>　　　</w:t>
      </w:r>
      <w:sdt>
        <w:sdtPr>
          <w:rPr>
            <w:rFonts w:hint="eastAsia" w:ascii="ＭＳ 明朝" w:hAnsi="ＭＳ 明朝" w:eastAsia="ＭＳ 明朝"/>
            <w:color w:val="000000"/>
            <w:sz w:val="22"/>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000000"/>
            <w:sz w:val="22"/>
            <w:highlight w:val="none"/>
          </w:rPr>
        </w:sdtEndPr>
        <w:sdtContent>
          <w:r>
            <w:rPr>
              <w:rFonts w:hint="eastAsia" w:ascii="ＭＳ 明朝" w:hAnsi="ＭＳ 明朝" w:eastAsia="ＭＳ 明朝"/>
              <w:color w:val="000000"/>
              <w:sz w:val="22"/>
              <w:highlight w:val="none"/>
            </w:rPr>
            <w:t>☐</w:t>
          </w:r>
        </w:sdtContent>
      </w:sdt>
      <w:r>
        <w:rPr>
          <w:rFonts w:hint="eastAsia" w:ascii="ＭＳ 明朝" w:hAnsi="ＭＳ 明朝" w:eastAsia="ＭＳ 明朝"/>
          <w:color w:val="000000"/>
          <w:sz w:val="22"/>
          <w:highlight w:val="none"/>
        </w:rPr>
        <w:t>　その他</w:t>
      </w:r>
    </w:p>
    <w:p>
      <w:pPr>
        <w:pStyle w:val="0"/>
        <w:rPr>
          <w:rFonts w:hint="eastAsia" w:ascii="ＭＳ 明朝" w:hAnsi="ＭＳ 明朝" w:eastAsia="ＭＳ 明朝"/>
          <w:sz w:val="22"/>
        </w:rPr>
      </w:pPr>
    </w:p>
    <w:p>
      <w:pPr>
        <w:pStyle w:val="0"/>
        <w:ind w:firstLine="440" w:firstLineChars="200"/>
        <w:rPr>
          <w:rFonts w:hint="eastAsia" w:ascii="ＭＳ 明朝" w:hAnsi="ＭＳ 明朝" w:eastAsia="ＭＳ 明朝"/>
          <w:sz w:val="22"/>
        </w:rPr>
      </w:pPr>
      <w:r>
        <w:rPr>
          <w:rFonts w:hint="eastAsia" w:ascii="ＭＳ 明朝" w:hAnsi="ＭＳ 明朝" w:eastAsia="ＭＳ 明朝"/>
          <w:color w:val="000000"/>
          <w:sz w:val="22"/>
          <w:highlight w:val="none"/>
        </w:rPr>
        <w:t>※添付資料</w:t>
      </w:r>
      <w:r>
        <w:rPr>
          <w:rFonts w:hint="eastAsia" w:ascii="ＭＳ 明朝" w:hAnsi="ＭＳ 明朝" w:eastAsia="ＭＳ 明朝"/>
          <w:color w:val="000000"/>
          <w:sz w:val="22"/>
        </w:rPr>
        <w:t>を確認し、チェックを入れること。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95CF244"/>
    <w:lvl w:ilvl="0">
      <w:start w:val="1"/>
      <w:numFmt w:val="decimal"/>
      <w:pStyle w:val="1"/>
      <w:lvlText w:val="第%1章"/>
      <w:lvlJc w:val="left"/>
      <w:pPr>
        <w:ind w:left="425" w:hanging="425"/>
      </w:pPr>
      <w:rPr>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2"/>
      <w:lvlText w:val="%1.%2"/>
      <w:lvlJc w:val="left"/>
      <w:pPr>
        <w:ind w:left="992" w:hanging="567"/>
      </w:pPr>
      <w:rPr>
        <w:rFonts w:hint="eastAsia" w:ascii="ＭＳ ゴシック" w:hAnsi="ＭＳ ゴシック" w:eastAsia="ＭＳ ゴシック"/>
      </w:rPr>
    </w:lvl>
    <w:lvl w:ilvl="2">
      <w:start w:val="1"/>
      <w:numFmt w:val="decimal"/>
      <w:suff w:val="space"/>
      <w:lvlText w:val="%1.%2.%3"/>
      <w:lvlJc w:val="left"/>
      <w:pPr>
        <w:ind w:left="1418" w:hanging="284"/>
      </w:pPr>
      <w:rPr>
        <w:rFonts w:hint="eastAsia" w:ascii="ＭＳ ゴシック" w:hAnsi="ＭＳ ゴシック" w:eastAsia="ＭＳ ゴシック"/>
        <w:sz w:val="22"/>
      </w:rPr>
    </w:lvl>
    <w:lvl w:ilvl="3">
      <w:start w:val="1"/>
      <w:numFmt w:val="decimal"/>
      <w:lvlText w:val="（%4）"/>
      <w:lvlJc w:val="left"/>
      <w:pPr>
        <w:ind w:left="1984" w:hanging="708"/>
      </w:pPr>
      <w:rPr>
        <w:rFonts w:hint="eastAsia" w:ascii="メイリオ" w:hAnsi="メイリオ" w:eastAsia="メイリオ"/>
        <w:color w:val="000000" w:themeColor="text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pageBreakBefore w:val="0"/>
      <w:widowControl w:val="0"/>
      <w:numPr>
        <w:ilvl w:val="0"/>
        <w:numId w:val="1"/>
      </w:numPr>
      <w:suppressLineNumbers w:val="0"/>
      <w:suppressAutoHyphens w:val="0"/>
      <w:overflowPunct w:val="1"/>
      <w:topLinePunct w:val="0"/>
      <w:autoSpaceDE w:val="1"/>
      <w:autoSpaceDN w:val="1"/>
      <w:adjustRightInd w:val="1"/>
      <w:snapToGrid w:val="1"/>
      <w:spacing w:before="180" w:beforeLines="50" w:beforeAutospacing="0" w:after="180" w:afterLines="50" w:afterAutospacing="0" w:line="240" w:lineRule="auto"/>
      <w:ind w:leftChars="0" w:rightChars="0" w:firstLineChars="0"/>
      <w:contextualSpacing w:val="0"/>
      <w:mirrorIndents w:val="0"/>
      <w:jc w:val="center"/>
      <w:outlineLvl w:val="0"/>
      <w15:collapsed w:val="0"/>
    </w:pPr>
    <w:rPr>
      <w:rFonts w:ascii="ＭＳ ゴシック" w:hAnsi="ＭＳ ゴシック" w:eastAsia="ＭＳ ゴシック"/>
      <w:b w:val="1"/>
      <w:dstrike w:val="0"/>
      <w:color w:val="auto"/>
      <w:w w:val="100"/>
      <w:kern w:val="2"/>
      <w:sz w:val="24"/>
      <w:highlight w:val="none"/>
      <w:u w:val="none" w:color="auto"/>
      <w:bdr w:val="none" w:color="auto" w:sz="0" w:space="0"/>
      <w:shd w:val="clear" w:color="auto" w:fill="auto"/>
      <w:vertAlign w:val="baseline"/>
      <w:em w:val="none"/>
    </w:rPr>
  </w:style>
  <w:style w:type="paragraph" w:styleId="2">
    <w:name w:val="heading 2"/>
    <w:basedOn w:val="1"/>
    <w:next w:val="0"/>
    <w:link w:val="16"/>
    <w:uiPriority w:val="0"/>
    <w:qFormat/>
    <w:pPr>
      <w:numPr>
        <w:ilvl w:val="1"/>
        <w:numId w:val="1"/>
      </w:numPr>
      <w:spacing w:before="0" w:beforeLines="0" w:beforeAutospacing="0" w:after="0" w:afterLines="0" w:afterAutospacing="0"/>
      <w:ind w:right="210" w:rightChars="100"/>
      <w:jc w:val="left"/>
      <w:outlineLvl w:val="1"/>
    </w:pPr>
    <w:rPr>
      <w:b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next w:val="15"/>
    <w:link w:val="1"/>
    <w:uiPriority w:val="0"/>
    <w:rPr>
      <w:rFonts w:ascii="ＭＳ ゴシック" w:hAnsi="ＭＳ ゴシック" w:eastAsia="ＭＳ ゴシック"/>
      <w:b w:val="1"/>
      <w:kern w:val="2"/>
      <w:sz w:val="24"/>
    </w:rPr>
  </w:style>
  <w:style w:type="character" w:styleId="16" w:customStyle="1">
    <w:name w:val="Heading 2 Char"/>
    <w:next w:val="16"/>
    <w:link w:val="2"/>
    <w:uiPriority w:val="0"/>
    <w:rPr>
      <w:rFonts w:ascii="ＭＳ ゴシック" w:hAnsi="ＭＳ ゴシック" w:eastAsia="ＭＳ ゴシック"/>
      <w:kern w:val="2"/>
      <w:sz w:val="22"/>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Footer Char"/>
    <w:basedOn w:val="10"/>
    <w:next w:val="18"/>
    <w:link w:val="17"/>
    <w:uiPriority w:val="0"/>
    <w:rPr>
      <w:rFonts w:eastAsia="游明朝"/>
      <w:kern w:val="2"/>
      <w:sz w:val="21"/>
    </w:rPr>
  </w:style>
  <w:style w:type="paragraph" w:styleId="19" w:customStyle="1">
    <w:name w:val="本文1"/>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0" w:customStyle="1">
    <w:name w:val="本文1 (文字)"/>
    <w:basedOn w:val="10"/>
    <w:next w:val="20"/>
    <w:link w:val="19"/>
    <w:uiPriority w:val="0"/>
    <w:rPr>
      <w:rFonts w:eastAsia="游明朝"/>
      <w:kern w:val="2"/>
      <w:sz w:val="21"/>
    </w:rPr>
  </w:style>
  <w:style w:type="paragraph" w:styleId="21" w:customStyle="1">
    <w:name w:val="本文2"/>
    <w:basedOn w:val="19"/>
    <w:next w:val="21"/>
    <w:link w:val="22"/>
    <w:uiPriority w:val="0"/>
    <w:qFormat/>
    <w:pPr>
      <w:snapToGrid w:val="1"/>
      <w:ind w:left="567" w:firstLine="220" w:firstLineChars="100"/>
    </w:pPr>
  </w:style>
  <w:style w:type="character" w:styleId="22" w:customStyle="1">
    <w:name w:val="本文2 (文字)"/>
    <w:basedOn w:val="20"/>
    <w:next w:val="22"/>
    <w:link w:val="21"/>
    <w:uiPriority w:val="0"/>
    <w:rPr>
      <w:rFonts w:ascii="ＭＳ 明朝" w:hAnsi="ＭＳ 明朝" w:eastAsia="游明朝"/>
      <w:kern w:val="2"/>
      <w:sz w:val="22"/>
    </w:rPr>
  </w:style>
  <w:style w:type="paragraph" w:styleId="23">
    <w:name w:val="Plain Text"/>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Plain Text Char"/>
    <w:basedOn w:val="10"/>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0</Words>
  <Characters>463</Characters>
  <Application>JUST Note</Application>
  <Lines>436</Lines>
  <Paragraphs>42</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新林　公平</dc:creator>
  <cp:lastModifiedBy>新林　公平</cp:lastModifiedBy>
  <dcterms:created xsi:type="dcterms:W3CDTF">2024-07-02T03:51:00Z</dcterms:created>
  <dcterms:modified xsi:type="dcterms:W3CDTF">2024-07-02T04:10:33Z</dcterms:modified>
  <cp:revision>1</cp:revision>
</cp:coreProperties>
</file>