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</w:rPr>
      </w:pPr>
      <w:bookmarkStart w:id="0" w:name="_GoBack"/>
      <w:bookmarkEnd w:id="0"/>
      <w:r>
        <w:rPr>
          <w:rFonts w:hint="eastAsia"/>
          <w:sz w:val="21"/>
        </w:rPr>
        <w:t>様式第１１号（</w:t>
      </w:r>
      <w:r>
        <w:rPr>
          <w:rFonts w:hint="default"/>
        </w:rPr>
        <w:t>第</w:t>
      </w:r>
      <w:r>
        <w:rPr>
          <w:rFonts w:hint="eastAsia"/>
        </w:rPr>
        <w:t>１５</w:t>
      </w:r>
      <w:r>
        <w:rPr>
          <w:rFonts w:hint="default"/>
        </w:rPr>
        <w:t>条関係</w:t>
      </w:r>
      <w:r>
        <w:rPr>
          <w:rFonts w:hint="eastAsia"/>
        </w:rPr>
        <w:t>）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1" w:noVBand="1" w:val="0600"/>
      </w:tblPr>
      <w:tblGrid>
        <w:gridCol w:w="2020"/>
        <w:gridCol w:w="780"/>
        <w:gridCol w:w="780"/>
        <w:gridCol w:w="780"/>
        <w:gridCol w:w="780"/>
        <w:gridCol w:w="780"/>
        <w:gridCol w:w="780"/>
        <w:gridCol w:w="780"/>
        <w:gridCol w:w="1025"/>
      </w:tblGrid>
      <w:tr>
        <w:trPr>
          <w:trHeight w:val="2010" w:hRule="atLeast"/>
        </w:trPr>
        <w:tc>
          <w:tcPr>
            <w:tcW w:w="8505" w:type="dxa"/>
            <w:gridSpan w:val="9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10" w:beforeLines="0" w:beforeAutospacing="0"/>
              <w:ind w:left="2520" w:right="252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210"/>
                <w:sz w:val="28"/>
              </w:rPr>
              <w:t>請求</w:t>
            </w:r>
            <w:r>
              <w:rPr>
                <w:rFonts w:hint="eastAsia"/>
                <w:color w:val="auto"/>
                <w:sz w:val="28"/>
              </w:rPr>
              <w:t>書</w:t>
            </w:r>
          </w:p>
          <w:p>
            <w:pPr>
              <w:pStyle w:val="0"/>
              <w:spacing w:before="105" w:beforeLines="0" w:beforeAutospacing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令和　　年　　月　　日　　</w:t>
            </w:r>
          </w:p>
          <w:p>
            <w:pPr>
              <w:pStyle w:val="0"/>
              <w:spacing w:before="210" w:beforeLines="0" w:beforeAutospacing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  <w:r>
              <w:rPr>
                <w:rFonts w:hint="eastAsia"/>
                <w:color w:val="auto"/>
                <w:spacing w:val="52"/>
              </w:rPr>
              <w:t>秋田県知</w:t>
            </w:r>
            <w:r>
              <w:rPr>
                <w:rFonts w:hint="eastAsia"/>
                <w:color w:val="auto"/>
              </w:rPr>
              <w:t>事　　あて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地方公所の長</w:t>
            </w:r>
            <w:r>
              <w:rPr>
                <w:rFonts w:hint="eastAsia"/>
                <w:color w:val="auto"/>
              </w:rPr>
              <w:t>)</w:t>
            </w:r>
          </w:p>
          <w:p>
            <w:pPr>
              <w:pStyle w:val="0"/>
              <w:spacing w:after="210" w:afterLines="0" w:afterAutospacing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  <w:spacing w:val="105"/>
              </w:rPr>
              <w:t>課</w:t>
            </w:r>
            <w:r>
              <w:rPr>
                <w:rFonts w:hint="eastAsia"/>
                <w:color w:val="auto"/>
              </w:rPr>
              <w:t>名　　　　　　　</w:t>
            </w:r>
            <w:r>
              <w:rPr>
                <w:rFonts w:hint="eastAsia"/>
                <w:color w:val="auto"/>
              </w:rPr>
              <w:t>)</w:t>
            </w:r>
          </w:p>
        </w:tc>
      </w:tr>
      <w:tr>
        <w:trPr>
          <w:cantSplit/>
          <w:trHeight w:val="1665" w:hRule="atLeast"/>
        </w:trPr>
        <w:tc>
          <w:tcPr>
            <w:tcW w:w="8505" w:type="dxa"/>
            <w:gridSpan w:val="9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債権者　</w:t>
            </w:r>
            <w:r>
              <w:rPr>
                <w:rFonts w:hint="eastAsia"/>
                <w:color w:val="auto"/>
                <w:spacing w:val="440"/>
              </w:rPr>
              <w:t>住</w:t>
            </w:r>
            <w:r>
              <w:rPr>
                <w:rFonts w:hint="eastAsia"/>
                <w:color w:val="auto"/>
              </w:rPr>
              <w:t>所　　　　　　　　　　　　　　　</w:t>
            </w:r>
          </w:p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  <w:spacing w:val="105"/>
              </w:rPr>
              <w:t>ＴＥ</w:t>
            </w:r>
            <w:r>
              <w:rPr>
                <w:rFonts w:hint="eastAsia"/>
                <w:color w:val="auto"/>
              </w:rPr>
              <w:t>Ｌ</w:t>
            </w:r>
            <w:r>
              <w:rPr>
                <w:rFonts w:hint="eastAsia"/>
                <w:color w:val="auto"/>
              </w:rPr>
              <w:t>)</w:t>
            </w:r>
            <w:r>
              <w:rPr>
                <w:rFonts w:hint="eastAsia"/>
                <w:color w:val="auto"/>
              </w:rPr>
              <w:t>　　　　　　　　　　　　　　　</w:t>
            </w:r>
          </w:p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商号又は名称　　　　　　　　　　　　　　　</w:t>
            </w:r>
          </w:p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440"/>
              </w:rPr>
              <w:t>氏</w:t>
            </w:r>
            <w:r>
              <w:rPr>
                <w:rFonts w:hint="eastAsia"/>
                <w:color w:val="auto"/>
              </w:rPr>
              <w:t>名　　　　　　　　　　　　　　　</w:t>
            </w:r>
          </w:p>
        </w:tc>
      </w:tr>
      <w:tr>
        <w:trPr>
          <w:cantSplit/>
          <w:trHeight w:val="1340" w:hRule="atLeast"/>
        </w:trPr>
        <w:tc>
          <w:tcPr>
            <w:tcW w:w="8505" w:type="dxa"/>
            <w:gridSpan w:val="9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10" w:beforeLines="0" w:beforeAutospacing="0"/>
              <w:rPr>
                <w:rFonts w:hint="eastAsia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　</w:t>
            </w:r>
            <w:r>
              <w:rPr>
                <w:rFonts w:hint="eastAsia"/>
                <w:color w:val="auto"/>
                <w:spacing w:val="20"/>
              </w:rPr>
              <w:t>次のとおり請求します。</w:t>
            </w:r>
          </w:p>
          <w:p>
            <w:pPr>
              <w:pStyle w:val="0"/>
              <w:spacing w:before="210" w:beforeLines="0" w:beforeAutospacing="0" w:after="210" w:afterLines="0" w:afterAutospacing="0"/>
              <w:jc w:val="center"/>
              <w:rPr>
                <w:rFonts w:hint="eastAsia"/>
                <w:color w:val="auto"/>
                <w:u w:val="single" w:color="auto"/>
              </w:rPr>
            </w:pPr>
            <w:r>
              <w:rPr>
                <w:rFonts w:hint="eastAsia"/>
                <w:color w:val="auto"/>
                <w:spacing w:val="105"/>
              </w:rPr>
              <w:t>請求金</w:t>
            </w:r>
            <w:r>
              <w:rPr>
                <w:rFonts w:hint="eastAsia"/>
                <w:color w:val="auto"/>
              </w:rPr>
              <w:t>額　　</w:t>
            </w:r>
            <w:r>
              <w:rPr>
                <w:rFonts w:hint="eastAsia"/>
                <w:color w:val="auto"/>
                <w:u w:val="single" w:color="auto"/>
              </w:rPr>
              <w:t>￥　　　　　　　　　　　　　　　　　　</w:t>
            </w:r>
          </w:p>
        </w:tc>
      </w:tr>
      <w:tr>
        <w:trPr>
          <w:cantSplit/>
          <w:trHeight w:val="1340" w:hRule="atLeast"/>
        </w:trPr>
        <w:tc>
          <w:tcPr>
            <w:tcW w:w="8505" w:type="dxa"/>
            <w:gridSpan w:val="9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2"/>
              <w:tabs>
                <w:tab w:val="clear" w:pos="4252"/>
                <w:tab w:val="clear" w:pos="8504"/>
              </w:tabs>
              <w:snapToGrid w:val="1"/>
              <w:spacing w:before="105" w:beforeLines="0" w:beforeAutospacing="0" w:after="630" w:afterLines="0" w:afterAutospacing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経費の内訳</w:t>
            </w:r>
          </w:p>
          <w:p>
            <w:pPr>
              <w:pStyle w:val="32"/>
              <w:tabs>
                <w:tab w:val="clear" w:pos="4252"/>
                <w:tab w:val="clear" w:pos="8504"/>
              </w:tabs>
              <w:snapToGrid w:val="1"/>
              <w:spacing w:before="105" w:beforeLines="0" w:beforeAutospacing="0" w:after="630" w:afterLines="0" w:afterAutospacing="0"/>
              <w:ind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秋田県中核人材育成支援事業費補助金</w:t>
            </w:r>
          </w:p>
        </w:tc>
      </w:tr>
      <w:tr>
        <w:trPr>
          <w:cantSplit/>
          <w:trHeight w:val="525" w:hRule="atLeast"/>
        </w:trPr>
        <w:tc>
          <w:tcPr>
            <w:tcW w:w="202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right="105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支払方法</w:t>
            </w:r>
          </w:p>
        </w:tc>
        <w:tc>
          <w:tcPr>
            <w:tcW w:w="6485" w:type="dxa"/>
            <w:gridSpan w:val="8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口座振替払・隔地払・その他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　　　　　　　　　　　　　　　</w:t>
            </w:r>
            <w:r>
              <w:rPr>
                <w:rFonts w:hint="eastAsia"/>
                <w:color w:val="auto"/>
              </w:rPr>
              <w:t>)</w:t>
            </w:r>
          </w:p>
        </w:tc>
      </w:tr>
      <w:tr>
        <w:trPr>
          <w:trHeight w:val="840" w:hRule="atLeast"/>
        </w:trPr>
        <w:tc>
          <w:tcPr>
            <w:tcW w:w="2020" w:type="dxa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55" w:beforeLines="0" w:beforeAutospacing="0" w:line="360" w:lineRule="auto"/>
              <w:ind w:left="105" w:right="105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53"/>
              </w:rPr>
              <w:t>口座振替払</w:t>
            </w:r>
            <w:r>
              <w:rPr>
                <w:rFonts w:hint="eastAsia"/>
                <w:color w:val="auto"/>
              </w:rPr>
              <w:t>の</w:t>
            </w:r>
            <w:r>
              <w:rPr>
                <w:rFonts w:hint="eastAsia"/>
                <w:color w:val="auto"/>
                <w:spacing w:val="53"/>
              </w:rPr>
              <w:t>振込銀行及</w:t>
            </w:r>
            <w:r>
              <w:rPr>
                <w:rFonts w:hint="eastAsia"/>
                <w:color w:val="auto"/>
              </w:rPr>
              <w:t>び口座番号</w:t>
            </w: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銀行　　　　　支店　　　　　　　</w:t>
            </w:r>
          </w:p>
        </w:tc>
        <w:tc>
          <w:tcPr>
            <w:tcW w:w="1025" w:type="dxa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当・普・別</w:t>
            </w:r>
          </w:p>
        </w:tc>
      </w:tr>
      <w:tr>
        <w:trPr>
          <w:cantSplit/>
          <w:trHeight w:val="780" w:hRule="atLeast"/>
        </w:trPr>
        <w:tc>
          <w:tcPr>
            <w:tcW w:w="2020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ind w:left="105" w:right="105"/>
              <w:jc w:val="distribute"/>
              <w:rPr>
                <w:rFonts w:hint="eastAsia"/>
                <w:spacing w:val="5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02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ind w:left="105" w:right="105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619" w:hRule="atLeast"/>
        </w:trPr>
        <w:tc>
          <w:tcPr>
            <w:tcW w:w="202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ind w:left="105" w:right="105"/>
              <w:jc w:val="distribute"/>
              <w:rPr>
                <w:rFonts w:hint="eastAsia"/>
                <w:color w:val="auto"/>
                <w:spacing w:val="50"/>
              </w:rPr>
            </w:pPr>
            <w:r>
              <w:rPr>
                <w:rFonts w:hint="eastAsia"/>
                <w:color w:val="auto"/>
                <w:spacing w:val="50"/>
              </w:rPr>
              <w:t>口座名義人</w:t>
            </w:r>
          </w:p>
          <w:p>
            <w:pPr>
              <w:pStyle w:val="18"/>
              <w:ind w:left="105" w:right="105"/>
              <w:jc w:val="distribute"/>
              <w:rPr>
                <w:rFonts w:hint="eastAsia"/>
                <w:color w:val="auto"/>
                <w:spacing w:val="50"/>
              </w:rPr>
            </w:pPr>
            <w:r>
              <w:rPr>
                <w:rFonts w:hint="eastAsia"/>
                <w:color w:val="auto"/>
                <w:sz w:val="18"/>
              </w:rPr>
              <w:t>※カタカナで記載</w:t>
            </w:r>
          </w:p>
        </w:tc>
        <w:tc>
          <w:tcPr>
            <w:tcW w:w="6485" w:type="dxa"/>
            <w:gridSpan w:val="8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ind w:left="105" w:right="105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202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right="105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隔地払の支払場所</w:t>
            </w:r>
          </w:p>
        </w:tc>
        <w:tc>
          <w:tcPr>
            <w:tcW w:w="6485" w:type="dxa"/>
            <w:gridSpan w:val="8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銀行　　　　　　　　　　　　　支店　　　　　</w:t>
            </w:r>
          </w:p>
        </w:tc>
      </w:tr>
      <w:tr>
        <w:trPr>
          <w:cantSplit/>
          <w:trHeight w:val="2469" w:hRule="atLeast"/>
        </w:trPr>
        <w:tc>
          <w:tcPr>
            <w:tcW w:w="8505" w:type="dxa"/>
            <w:gridSpan w:val="9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5" w:beforeLines="0" w:beforeAutospacing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  <w:r>
              <w:rPr>
                <w:rFonts w:hint="eastAsia"/>
                <w:color w:val="auto"/>
                <w:spacing w:val="105"/>
              </w:rPr>
              <w:t>摘</w:t>
            </w:r>
            <w:r>
              <w:rPr>
                <w:rFonts w:hint="eastAsia"/>
                <w:color w:val="auto"/>
              </w:rPr>
              <w:t>要</w:t>
            </w:r>
          </w:p>
          <w:p>
            <w:pPr>
              <w:pStyle w:val="0"/>
              <w:spacing w:before="105" w:beforeLines="0" w:beforeAutospacing="0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</w:rPr>
              <w:t>　・本件の責任者</w:t>
            </w:r>
            <w:r>
              <w:rPr>
                <w:rFonts w:hint="eastAsia"/>
                <w:color w:val="auto"/>
                <w:vertAlign w:val="superscript"/>
              </w:rPr>
              <w:t>※１</w:t>
            </w:r>
            <w:r>
              <w:rPr>
                <w:rFonts w:hint="eastAsia"/>
                <w:color w:val="auto"/>
                <w:vertAlign w:val="baseline"/>
              </w:rPr>
              <w:t>：</w:t>
            </w:r>
          </w:p>
          <w:p>
            <w:pPr>
              <w:pStyle w:val="0"/>
              <w:spacing w:before="105" w:beforeLines="0" w:beforeAutospacing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・本件の担当者</w:t>
            </w:r>
            <w:r>
              <w:rPr>
                <w:rFonts w:hint="eastAsia"/>
                <w:color w:val="auto"/>
                <w:vertAlign w:val="superscript"/>
              </w:rPr>
              <w:t>※１</w:t>
            </w:r>
            <w:r>
              <w:rPr>
                <w:rFonts w:hint="eastAsia"/>
                <w:color w:val="auto"/>
                <w:vertAlign w:val="baseline"/>
              </w:rPr>
              <w:t>：</w:t>
            </w:r>
          </w:p>
          <w:p>
            <w:pPr>
              <w:pStyle w:val="0"/>
              <w:spacing w:before="105" w:beforeLines="0" w:beforeAutospacing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・本件の連絡先</w:t>
            </w:r>
            <w:r>
              <w:rPr>
                <w:rFonts w:hint="eastAsia"/>
                <w:color w:val="auto"/>
                <w:vertAlign w:val="superscript"/>
              </w:rPr>
              <w:t>※２</w:t>
            </w:r>
            <w:r>
              <w:rPr>
                <w:rFonts w:hint="eastAsia"/>
                <w:color w:val="auto"/>
                <w:vertAlign w:val="baseline"/>
              </w:rPr>
              <w:t>：</w:t>
            </w:r>
          </w:p>
          <w:p>
            <w:pPr>
              <w:pStyle w:val="0"/>
              <w:spacing w:before="105" w:beforeLines="0" w:beforeAutospacing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spacing w:before="105" w:beforeLines="0" w:beforeAutospacing="0"/>
              <w:ind w:firstLine="210" w:firstLineChars="100"/>
              <w:rPr>
                <w:rFonts w:hint="eastAsia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※１　会社名、部署、役職、氏名を記入</w:t>
            </w:r>
          </w:p>
          <w:p>
            <w:pPr>
              <w:pStyle w:val="0"/>
              <w:spacing w:before="105" w:beforeLines="0" w:beforeAutospacing="0"/>
              <w:ind w:firstLine="210" w:firstLine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16"/>
              </w:rPr>
              <w:t>※２　電話番号、メールアドレスを記入</w:t>
            </w:r>
          </w:p>
        </w:tc>
      </w:tr>
    </w:tbl>
    <w:p>
      <w:pPr>
        <w:pStyle w:val="32"/>
        <w:tabs>
          <w:tab w:val="clear" w:pos="4252"/>
          <w:tab w:val="clear" w:pos="8504"/>
        </w:tabs>
        <w:adjustRightInd w:val="0"/>
        <w:snapToGrid w:val="1"/>
        <w:spacing w:line="180" w:lineRule="atLeast"/>
        <w:jc w:val="left"/>
        <w:rPr>
          <w:rFonts w:hint="eastAsia"/>
          <w:color w:val="auto"/>
          <w:sz w:val="20"/>
        </w:rPr>
      </w:pPr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1134" w:right="1701" w:bottom="1701" w:left="1701" w:header="851" w:footer="992" w:gutter="0"/>
      <w:pgNumType w:start="1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right" w:leader="none" w:pos="8165"/>
      </w:tabs>
      <w:ind w:left="130" w:right="510"/>
      <w:rPr>
        <w:rFonts w:hint="eastAsia"/>
      </w:rPr>
    </w:pPr>
    <w:r>
      <w:rPr>
        <w:rFonts w:hint="eastAsia"/>
      </w:rPr>
      <w:t>〔</w:t>
    </w:r>
    <w:r>
      <w:rPr>
        <w:rFonts w:hint="eastAsia"/>
      </w:rPr>
      <w:t>J-Sapa</w:t>
    </w:r>
    <w:r>
      <w:rPr>
        <w:rFonts w:hint="eastAsia"/>
      </w:rPr>
      <w:t>①〕</w:t>
    </w:r>
    <w:r>
      <w:rPr>
        <w:rFonts w:hint="eastAsia"/>
      </w:rPr>
      <w:tab/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  <w:i w:val="1"/>
      </w:rPr>
      <w:t>1</w:t>
    </w:r>
    <w:r>
      <w:rPr>
        <w:rFonts w:hint="eastAsia"/>
      </w:rPr>
      <w:fldChar w:fldCharType="end"/>
    </w:r>
  </w:p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right" w:leader="none" w:pos="8307"/>
      </w:tabs>
      <w:ind w:left="255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  <w:i w:val="1"/>
      </w:rPr>
      <w:t>2</w:t>
    </w:r>
    <w:r>
      <w:rPr>
        <w:rFonts w:hint="eastAsia"/>
      </w:rPr>
      <w:fldChar w:fldCharType="end"/>
    </w:r>
    <w:r>
      <w:rPr>
        <w:rFonts w:hint="eastAsia"/>
        <w:i w:val="1"/>
      </w:rPr>
      <w:tab/>
    </w:r>
    <w:r>
      <w:rPr>
        <w:rFonts w:hint="eastAsia"/>
      </w:rPr>
      <w:t>〔</w:t>
    </w:r>
    <w:r>
      <w:rPr>
        <w:rFonts w:hint="eastAsia"/>
      </w:rPr>
      <w:t>J-Sapa</w:t>
    </w:r>
    <w:r>
      <w:rPr>
        <w:rFonts w:hint="eastAsia"/>
      </w:rPr>
      <w:t>①〕</w:t>
    </w:r>
  </w:p>
  <w:p>
    <w:pPr>
      <w:pStyle w:val="0"/>
      <w:tabs>
        <w:tab w:val="right" w:leader="none" w:pos="8023"/>
      </w:tabs>
      <w:rPr>
        <w:rFonts w:hint="default"/>
        <w:i w:val="1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  <w:p>
    <w:pPr>
      <w:pStyle w:val="0"/>
      <w:rPr>
        <w:rFonts w:hint="eastAsia"/>
      </w:rPr>
    </w:pPr>
    <w:r>
      <w:rPr>
        <w:rFonts w:hint="eastAsia"/>
      </w:rPr>
      <w:t>総務編（財団法人ハイウェイ交流センター組織規程）</w:t>
    </w:r>
  </w:p>
  <w:p>
    <w:pPr>
      <w:pStyle w:val="0"/>
      <w:spacing w:line="79" w:lineRule="auto"/>
      <w:rPr>
        <w:rFonts w:hint="eastAsia"/>
        <w:spacing w:val="-7"/>
        <w:sz w:val="16"/>
        <w:u w:val="single" w:color="auto"/>
      </w:rPr>
    </w:pPr>
    <w:r>
      <w:rPr>
        <w:rFonts w:hint="eastAsia"/>
        <w:spacing w:val="-7"/>
        <w:sz w:val="16"/>
        <w:u w:val="single" w:color="auto"/>
      </w:rPr>
      <w:t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  <w:p>
    <w:pPr>
      <w:pStyle w:val="0"/>
      <w:rPr>
        <w:rFonts w:hint="eastAsia"/>
      </w:rPr>
    </w:pPr>
    <w:r>
      <w:rPr>
        <w:rFonts w:hint="eastAsia"/>
      </w:rPr>
      <w:t>総務編（財団法人ハイウェイ交流センター組織規程）</w:t>
    </w:r>
  </w:p>
  <w:p>
    <w:pPr>
      <w:pStyle w:val="0"/>
      <w:spacing w:line="79" w:lineRule="auto"/>
      <w:rPr>
        <w:rFonts w:hint="eastAsia"/>
        <w:spacing w:val="-7"/>
        <w:sz w:val="16"/>
        <w:u w:val="single" w:color="auto"/>
      </w:rPr>
    </w:pPr>
    <w:r>
      <w:rPr>
        <w:rFonts w:hint="eastAsia"/>
        <w:spacing w:val="-7"/>
        <w:sz w:val="16"/>
        <w:u w:val="single" w:color="auto"/>
      </w:rPr>
      <w:t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┐：0/1"/>
    <w:basedOn w:val="0"/>
    <w:next w:val="15"/>
    <w:link w:val="0"/>
    <w:uiPriority w:val="0"/>
    <w:pPr>
      <w:ind w:left="210" w:hanging="210"/>
    </w:pPr>
  </w:style>
  <w:style w:type="paragraph" w:styleId="16" w:customStyle="1">
    <w:name w:val="┘：0/1"/>
    <w:basedOn w:val="0"/>
    <w:next w:val="16"/>
    <w:link w:val="0"/>
    <w:uiPriority w:val="0"/>
    <w:pPr>
      <w:ind w:firstLine="210"/>
    </w:pPr>
  </w:style>
  <w:style w:type="paragraph" w:styleId="17" w:customStyle="1">
    <w:name w:val="01：全角下"/>
    <w:basedOn w:val="0"/>
    <w:next w:val="17"/>
    <w:link w:val="0"/>
    <w:uiPriority w:val="0"/>
    <w:pPr>
      <w:ind w:left="210"/>
    </w:pPr>
  </w:style>
  <w:style w:type="paragraph" w:styleId="18" w:customStyle="1">
    <w:name w:val="01：全角上"/>
    <w:basedOn w:val="0"/>
    <w:next w:val="18"/>
    <w:link w:val="0"/>
    <w:uiPriority w:val="0"/>
    <w:pPr>
      <w:ind w:right="210"/>
      <w:jc w:val="right"/>
    </w:pPr>
  </w:style>
  <w:style w:type="paragraph" w:styleId="19" w:customStyle="1">
    <w:name w:val="010：10倍下"/>
    <w:basedOn w:val="0"/>
    <w:next w:val="19"/>
    <w:link w:val="0"/>
    <w:uiPriority w:val="0"/>
    <w:pPr>
      <w:ind w:left="2100"/>
    </w:pPr>
  </w:style>
  <w:style w:type="paragraph" w:styleId="20" w:customStyle="1">
    <w:name w:val="02：2倍下"/>
    <w:basedOn w:val="0"/>
    <w:next w:val="20"/>
    <w:link w:val="0"/>
    <w:uiPriority w:val="0"/>
    <w:pPr>
      <w:ind w:left="420"/>
    </w:pPr>
  </w:style>
  <w:style w:type="paragraph" w:styleId="21" w:customStyle="1">
    <w:name w:val="02：2倍上"/>
    <w:basedOn w:val="0"/>
    <w:next w:val="21"/>
    <w:link w:val="0"/>
    <w:uiPriority w:val="0"/>
    <w:pPr>
      <w:ind w:right="420"/>
      <w:jc w:val="right"/>
    </w:pPr>
  </w:style>
  <w:style w:type="paragraph" w:styleId="22" w:customStyle="1">
    <w:name w:val="03：3倍下"/>
    <w:basedOn w:val="0"/>
    <w:next w:val="22"/>
    <w:link w:val="0"/>
    <w:uiPriority w:val="0"/>
    <w:pPr>
      <w:ind w:left="630"/>
    </w:pPr>
  </w:style>
  <w:style w:type="paragraph" w:styleId="23" w:customStyle="1">
    <w:name w:val="03：3倍上"/>
    <w:basedOn w:val="0"/>
    <w:next w:val="23"/>
    <w:link w:val="0"/>
    <w:uiPriority w:val="0"/>
    <w:pPr>
      <w:ind w:right="630"/>
      <w:jc w:val="right"/>
    </w:pPr>
  </w:style>
  <w:style w:type="paragraph" w:styleId="24" w:customStyle="1">
    <w:name w:val="04：4倍下"/>
    <w:basedOn w:val="0"/>
    <w:next w:val="24"/>
    <w:link w:val="0"/>
    <w:uiPriority w:val="0"/>
    <w:pPr>
      <w:ind w:left="840"/>
    </w:pPr>
  </w:style>
  <w:style w:type="paragraph" w:styleId="25" w:customStyle="1">
    <w:name w:val="04：4倍上"/>
    <w:basedOn w:val="0"/>
    <w:next w:val="25"/>
    <w:link w:val="0"/>
    <w:uiPriority w:val="0"/>
    <w:pPr>
      <w:ind w:right="840"/>
      <w:jc w:val="right"/>
    </w:pPr>
  </w:style>
  <w:style w:type="paragraph" w:styleId="26" w:customStyle="1">
    <w:name w:val="05：5倍下"/>
    <w:basedOn w:val="0"/>
    <w:next w:val="26"/>
    <w:link w:val="0"/>
    <w:uiPriority w:val="0"/>
    <w:pPr>
      <w:ind w:left="1050"/>
    </w:pPr>
  </w:style>
  <w:style w:type="paragraph" w:styleId="27" w:customStyle="1">
    <w:name w:val="06：6倍下"/>
    <w:basedOn w:val="0"/>
    <w:next w:val="27"/>
    <w:link w:val="0"/>
    <w:uiPriority w:val="0"/>
    <w:pPr>
      <w:ind w:left="1260"/>
    </w:pPr>
  </w:style>
  <w:style w:type="paragraph" w:styleId="28" w:customStyle="1">
    <w:name w:val="07：7倍下"/>
    <w:basedOn w:val="0"/>
    <w:next w:val="28"/>
    <w:link w:val="0"/>
    <w:uiPriority w:val="0"/>
    <w:pPr>
      <w:ind w:left="1470"/>
    </w:pPr>
  </w:style>
  <w:style w:type="paragraph" w:styleId="29" w:customStyle="1">
    <w:name w:val="08：8倍下"/>
    <w:basedOn w:val="0"/>
    <w:next w:val="29"/>
    <w:link w:val="0"/>
    <w:uiPriority w:val="0"/>
    <w:pPr>
      <w:ind w:left="1680"/>
    </w:pPr>
  </w:style>
  <w:style w:type="paragraph" w:styleId="30" w:customStyle="1">
    <w:name w:val="09：9倍下"/>
    <w:basedOn w:val="0"/>
    <w:next w:val="30"/>
    <w:link w:val="0"/>
    <w:uiPriority w:val="0"/>
    <w:pPr>
      <w:ind w:left="1890"/>
    </w:pPr>
  </w:style>
  <w:style w:type="paragraph" w:styleId="31" w:customStyle="1">
    <w:name w:val="10：10倍下"/>
    <w:basedOn w:val="0"/>
    <w:next w:val="31"/>
    <w:link w:val="0"/>
    <w:uiPriority w:val="0"/>
    <w:pPr>
      <w:ind w:left="2100"/>
    </w:pPr>
  </w:style>
  <w:style w:type="paragraph" w:styleId="32">
    <w:name w:val="footer"/>
    <w:basedOn w:val="0"/>
    <w:next w:val="3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3">
    <w:name w:val="page number"/>
    <w:basedOn w:val="10"/>
    <w:next w:val="33"/>
    <w:link w:val="0"/>
    <w:uiPriority w:val="0"/>
  </w:style>
  <w:style w:type="paragraph" w:styleId="34">
    <w:name w:val="header"/>
    <w:basedOn w:val="0"/>
    <w:next w:val="3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5">
    <w:name w:val="Plain Text"/>
    <w:basedOn w:val="0"/>
    <w:next w:val="35"/>
    <w:link w:val="0"/>
    <w:uiPriority w:val="0"/>
  </w:style>
  <w:style w:type="paragraph" w:styleId="36">
    <w:name w:val="Date"/>
    <w:basedOn w:val="0"/>
    <w:next w:val="0"/>
    <w:link w:val="0"/>
    <w:uiPriority w:val="0"/>
  </w:style>
  <w:style w:type="paragraph" w:styleId="37">
    <w:name w:val="Normal Indent"/>
    <w:basedOn w:val="0"/>
    <w:next w:val="37"/>
    <w:link w:val="0"/>
    <w:uiPriority w:val="0"/>
    <w:pPr>
      <w:ind w:left="851"/>
    </w:pPr>
  </w:style>
  <w:style w:type="paragraph" w:styleId="38" w:customStyle="1">
    <w:name w:val="件名"/>
    <w:basedOn w:val="0"/>
    <w:next w:val="38"/>
    <w:link w:val="0"/>
    <w:uiPriority w:val="0"/>
    <w:pPr>
      <w:ind w:left="210" w:hanging="210"/>
    </w:pPr>
  </w:style>
  <w:style w:type="paragraph" w:styleId="39">
    <w:name w:val="Balloon Text"/>
    <w:basedOn w:val="0"/>
    <w:next w:val="39"/>
    <w:link w:val="40"/>
    <w:uiPriority w:val="0"/>
    <w:semiHidden/>
    <w:rPr>
      <w:rFonts w:ascii="Arial" w:hAnsi="Arial" w:eastAsia="ＭＳ ゴシック"/>
      <w:sz w:val="18"/>
    </w:rPr>
  </w:style>
  <w:style w:type="character" w:styleId="40" w:customStyle="1">
    <w:name w:val="吹き出し (文字)"/>
    <w:next w:val="40"/>
    <w:link w:val="39"/>
    <w:uiPriority w:val="0"/>
    <w:rPr>
      <w:rFonts w:ascii="Arial" w:hAnsi="Arial" w:eastAsia="ＭＳ ゴシック"/>
      <w:kern w:val="2"/>
      <w:sz w:val="18"/>
    </w:rPr>
  </w:style>
  <w:style w:type="character" w:styleId="41">
    <w:name w:val="footnote reference"/>
    <w:next w:val="41"/>
    <w:link w:val="0"/>
    <w:uiPriority w:val="0"/>
    <w:semiHidden/>
    <w:rPr>
      <w:vertAlign w:val="superscript"/>
    </w:rPr>
  </w:style>
  <w:style w:type="character" w:styleId="42">
    <w:name w:val="endnote reference"/>
    <w:next w:val="4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509</TotalTime>
  <Pages>1</Pages>
  <Words>0</Words>
  <Characters>232</Characters>
  <Application>JUST Note</Application>
  <Lines>45</Lines>
  <Paragraphs>37</Paragraphs>
  <CharactersWithSpaces>397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様式第91号　請求書(1)(規則第87条)</dc:title>
  <dc:creator>(株)ぎょうせい</dc:creator>
  <cp:lastModifiedBy>雇用労働政策課</cp:lastModifiedBy>
  <cp:lastPrinted>2023-02-06T03:41:00Z</cp:lastPrinted>
  <dcterms:created xsi:type="dcterms:W3CDTF">2008-03-30T07:01:00Z</dcterms:created>
  <dcterms:modified xsi:type="dcterms:W3CDTF">2024-04-10T09:50:42Z</dcterms:modified>
  <cp:revision>129</cp:revision>
</cp:coreProperties>
</file>