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【様式２】</w:t>
      </w:r>
    </w:p>
    <w:p>
      <w:pPr>
        <w:pStyle w:val="0"/>
        <w:ind w:firstLine="6300" w:firstLineChars="3000"/>
        <w:rPr>
          <w:rFonts w:hint="default"/>
        </w:rPr>
      </w:pPr>
      <w:r>
        <w:rPr>
          <w:rFonts w:hint="eastAsia"/>
        </w:rPr>
        <w:t>令和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秋田県知事　あて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</w:t>
      </w:r>
      <w:r>
        <w:rPr>
          <w:rFonts w:hint="eastAsia"/>
          <w:spacing w:val="210"/>
          <w:kern w:val="0"/>
          <w:fitText w:val="1470" w:id="1"/>
        </w:rPr>
        <w:t>所在</w:t>
      </w:r>
      <w:r>
        <w:rPr>
          <w:rFonts w:hint="eastAsia"/>
          <w:kern w:val="0"/>
          <w:fitText w:val="1470" w:id="1"/>
        </w:rPr>
        <w:t>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</w:t>
      </w:r>
      <w:r>
        <w:rPr>
          <w:rFonts w:hint="eastAsia"/>
          <w:spacing w:val="21"/>
          <w:kern w:val="0"/>
          <w:fitText w:val="1470" w:id="2"/>
        </w:rPr>
        <w:t>商号又は名</w:t>
      </w:r>
      <w:r>
        <w:rPr>
          <w:rFonts w:hint="eastAsia"/>
          <w:kern w:val="0"/>
          <w:fitText w:val="1470" w:id="2"/>
        </w:rPr>
        <w:t>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代表者職・氏名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企画提案競技参加資格確認申請書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  <w:b w:val="0"/>
          <w:i w:val="0"/>
          <w:color w:val="000000"/>
        </w:rPr>
        <w:t>医療機器サプライチェーン再構築チャレンジ事業</w:t>
      </w:r>
      <w:bookmarkStart w:id="0" w:name="_GoBack"/>
      <w:bookmarkEnd w:id="0"/>
      <w:r>
        <w:rPr>
          <w:rFonts w:hint="eastAsia"/>
        </w:rPr>
        <w:t>業務委託に係る企画提案競技参加資格について確認されたく、関係書類を添えて次のとおり申請します。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次の資格要件を全て満たし、虚偽がないことを誓約します。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１　地方自治法施行令（昭和２２年政令第１６号）第１６７条の４の規定に該当しないこと。</w:t>
      </w: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２　民事再生法（平成１１年法律第２５５号）に基づき再生手続開始の申立をしている者、若しくは再生手続開始の申立がされている者（同法第３３条第１項に規定する再生手続開始の決定を受けた者を除く。）、又は会社更生法（平成１４年法律第１５４号）に基づき更正手続開始の申立をしている者、若しくは更正手続開始の申立がされている者（同法第４１条第１項に規定する更正手続開始の決定を受けた者を除く。）に該当しないこと。</w:t>
      </w: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３　企画提案競技参加資格確認申請書の提出日において、県からの受注業務に関して指名停止の措置を受けていないこと。</w:t>
      </w: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４　宗教活動または政治活動を主たる目的とする団体、暴力団（暴力団員による不当な行為等に関する法律（平成３年法律第７７号）第２条第２号に規定する暴力団をいう。）、暴力団又はその構成員若しくは構成員でなくたった日から５年を経過しない者の統制下にある団体ではないこと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568</Characters>
  <Application>JUST Note</Application>
  <Lines>33</Lines>
  <Paragraphs>13</Paragraphs>
  <CharactersWithSpaces>643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齊藤　正記</cp:lastModifiedBy>
  <dcterms:created xsi:type="dcterms:W3CDTF">2017-05-13T06:51:00Z</dcterms:created>
  <dcterms:modified xsi:type="dcterms:W3CDTF">2022-02-08T06:17:40Z</dcterms:modified>
  <cp:revision>9</cp:revision>
</cp:coreProperties>
</file>