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（様式第２号）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</w:rPr>
        <w:t>地域商業・サービス業等振興事業費補助金　連携計画書</w:t>
      </w:r>
    </w:p>
    <w:p>
      <w:pPr>
        <w:pStyle w:val="0"/>
        <w:spacing w:line="320" w:lineRule="exact"/>
        <w:jc w:val="left"/>
        <w:rPr>
          <w:rFonts w:hint="default"/>
          <w:color w:val="000000" w:themeColor="text1"/>
          <w:u w:val="none" w:color="auto"/>
        </w:rPr>
      </w:pPr>
    </w:p>
    <w:p>
      <w:pPr>
        <w:pStyle w:val="0"/>
        <w:spacing w:line="320" w:lineRule="exact"/>
        <w:jc w:val="left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（注）本様式は連携申請する場合のみ提出してください。</w:t>
      </w:r>
    </w:p>
    <w:p>
      <w:pPr>
        <w:pStyle w:val="0"/>
        <w:spacing w:line="320" w:lineRule="exact"/>
        <w:jc w:val="left"/>
        <w:rPr>
          <w:rFonts w:hint="default"/>
          <w:color w:val="000000" w:themeColor="text1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u w:val="none" w:color="auto"/>
        </w:rPr>
        <w:t>１．参加団体一覧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2415"/>
        <w:gridCol w:w="1575"/>
        <w:gridCol w:w="2720"/>
      </w:tblGrid>
      <w:tr>
        <w:trPr>
          <w:trHeight w:val="7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代表者役職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構成員数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※申請日時点</w:t>
            </w:r>
          </w:p>
        </w:tc>
        <w:tc>
          <w:tcPr>
            <w:tcW w:w="2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団体単独の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補助限度額</w:t>
            </w:r>
          </w:p>
        </w:tc>
      </w:tr>
      <w:tr>
        <w:trPr>
          <w:trHeight w:val="7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[</w:t>
            </w:r>
            <w:r>
              <w:rPr>
                <w:rFonts w:hint="eastAsia"/>
                <w:color w:val="000000" w:themeColor="text1"/>
                <w:u w:val="none" w:color="auto"/>
              </w:rPr>
              <w:t>代表団体</w:t>
            </w:r>
            <w:r>
              <w:rPr>
                <w:rFonts w:hint="eastAsia"/>
                <w:color w:val="000000" w:themeColor="text1"/>
                <w:u w:val="none" w:color="auto"/>
              </w:rPr>
              <w:t>]</w:t>
            </w: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77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連携による補助限度額</w:t>
            </w:r>
            <w:r>
              <w:rPr>
                <w:rFonts w:hint="eastAsia"/>
                <w:color w:val="000000" w:themeColor="text1"/>
              </w:rPr>
              <w:t>（合計）</w:t>
            </w:r>
          </w:p>
        </w:tc>
        <w:tc>
          <w:tcPr>
            <w:tcW w:w="272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※欄が不足する場合は、適宜追加するようにしてください。</w:t>
      </w: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２．連携計画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（１）連携内容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8183"/>
      </w:tblGrid>
      <w:tr>
        <w:trPr>
          <w:trHeight w:val="1500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連携目的・メリット</w:t>
            </w:r>
          </w:p>
        </w:tc>
        <w:tc>
          <w:tcPr>
            <w:tcW w:w="8183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500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役割分担</w:t>
            </w:r>
          </w:p>
        </w:tc>
        <w:tc>
          <w:tcPr>
            <w:tcW w:w="8183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（２）連携に関する誓約事項</w:t>
      </w:r>
    </w:p>
    <w:tbl>
      <w:tblPr>
        <w:tblStyle w:val="24"/>
        <w:tblW w:w="1048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3"/>
        <w:gridCol w:w="8716"/>
        <w:gridCol w:w="1144"/>
      </w:tblGrid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8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本補助金に係る申請及び補助金経理は、代表団体が行います。また、本補助金が代表団体へ交付されることについて同意を得ています。</w:t>
            </w:r>
          </w:p>
        </w:tc>
        <w:tc>
          <w:tcPr>
            <w:tcW w:w="1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☐はい</w:t>
            </w: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8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特定の団体のみが利益を享受することがないよう、参加団体全体の利益確保に努めます。</w:t>
            </w:r>
          </w:p>
        </w:tc>
        <w:tc>
          <w:tcPr>
            <w:tcW w:w="1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☐はい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※①～②について、チェックが無い又は全ての要件を満たさない場合、連携による補助金申請はできません。</w:t>
      </w:r>
    </w:p>
    <w:sectPr>
      <w:pgSz w:w="11906" w:h="16838"/>
      <w:pgMar w:top="1134" w:right="567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1990</TotalTime>
  <Pages>1</Pages>
  <Words>0</Words>
  <Characters>343</Characters>
  <Application>JUST Note</Application>
  <Lines>46</Lines>
  <Paragraphs>30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2023-12-07T10:06:19Z</cp:lastPrinted>
  <dcterms:created xsi:type="dcterms:W3CDTF">2018-01-26T01:25:00Z</dcterms:created>
  <dcterms:modified xsi:type="dcterms:W3CDTF">2024-01-21T07:44:22Z</dcterms:modified>
  <cp:revision>59</cp:revision>
</cp:coreProperties>
</file>