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adjustRightInd w:val="1"/>
        <w:jc w:val="center"/>
        <w:rPr>
          <w:rFonts w:hint="default"/>
          <w:color w:val="aut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36195</wp:posOffset>
                </wp:positionH>
                <wp:positionV relativeFrom="paragraph">
                  <wp:posOffset>104140</wp:posOffset>
                </wp:positionV>
                <wp:extent cx="6067425" cy="69977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6067425" cy="699770"/>
                        </a:xfrm>
                        <a:prstGeom prst="rect">
                          <a:avLst/>
                        </a:prstGeom>
                        <a:solidFill>
                          <a:schemeClr val="accent5">
                            <a:lumMod val="20000"/>
                            <a:lumOff val="80000"/>
                          </a:schemeClr>
                        </a:solidFill>
                        <a:ln/>
                      </wps:spPr>
                      <wps:style>
                        <a:lnRef idx="2">
                          <a:schemeClr val="accent1"/>
                        </a:lnRef>
                        <a:fillRef idx="1">
                          <a:schemeClr val="lt1"/>
                        </a:fillRef>
                        <a:effectRef idx="0">
                          <a:schemeClr val="accent1"/>
                        </a:effectRef>
                        <a:fontRef idx="minor">
                          <a:schemeClr val="dk1"/>
                        </a:fontRef>
                      </wps:style>
                      <wps:txbx>
                        <w:txbxContent>
                          <w:p>
                            <w:pPr>
                              <w:pStyle w:val="0"/>
                              <w:spacing w:line="360" w:lineRule="exact"/>
                              <w:jc w:val="center"/>
                              <w:rPr>
                                <w:rFonts w:hint="default" w:ascii="HG丸ｺﾞｼｯｸM-PRO" w:hAnsi="HG丸ｺﾞｼｯｸM-PRO" w:eastAsia="HG丸ｺﾞｼｯｸM-PRO"/>
                                <w:sz w:val="28"/>
                                <w14:textOutline w14:w="9525" w14:cap="rnd" w14:cmpd="sng" w14:algn="ctr">
                                  <w14:solidFill>
                                    <w14:srgbClr w14:val="000000"/>
                                  </w14:solidFill>
                                  <w14:prstDash w14:val="solid"/>
                                  <w14:bevel/>
                                </w14:textOutline>
                              </w:rPr>
                            </w:pPr>
                            <w:r>
                              <w:rPr>
                                <w:rFonts w:hint="eastAsia" w:ascii="HG丸ｺﾞｼｯｸM-PRO" w:hAnsi="HG丸ｺﾞｼｯｸM-PRO" w:eastAsia="HG丸ｺﾞｼｯｸM-PRO"/>
                                <w:sz w:val="28"/>
                                <w14:textOutline w14:w="9525" w14:cap="rnd" w14:cmpd="sng" w14:algn="ctr">
                                  <w14:solidFill>
                                    <w14:srgbClr w14:val="000000"/>
                                  </w14:solidFill>
                                  <w14:prstDash w14:val="solid"/>
                                  <w14:bevel/>
                                </w14:textOutline>
                              </w:rPr>
                              <w:t>令和６年度　秋田県外国人介護人材受入れ施設等環境整備事業補助金</w:t>
                            </w:r>
                          </w:p>
                          <w:p>
                            <w:pPr>
                              <w:pStyle w:val="0"/>
                              <w:spacing w:line="360" w:lineRule="exact"/>
                              <w:jc w:val="center"/>
                              <w:rPr>
                                <w:rFonts w:hint="default" w:ascii="HG丸ｺﾞｼｯｸM-PRO" w:hAnsi="HG丸ｺﾞｼｯｸM-PRO" w:eastAsia="HG丸ｺﾞｼｯｸM-PRO"/>
                                <w:sz w:val="28"/>
                                <w14:textOutline w14:w="9525" w14:cap="rnd" w14:cmpd="sng" w14:algn="ctr">
                                  <w14:solidFill>
                                    <w14:srgbClr w14:val="000000"/>
                                  </w14:solidFill>
                                  <w14:prstDash w14:val="solid"/>
                                  <w14:bevel/>
                                </w14:textOutline>
                              </w:rPr>
                            </w:pPr>
                            <w:r>
                              <w:rPr>
                                <w:rFonts w:hint="eastAsia" w:ascii="HG丸ｺﾞｼｯｸM-PRO" w:hAnsi="HG丸ｺﾞｼｯｸM-PRO" w:eastAsia="HG丸ｺﾞｼｯｸM-PRO"/>
                                <w:sz w:val="28"/>
                                <w14:textOutline w14:w="9525" w14:cap="rnd" w14:cmpd="sng" w14:algn="ctr">
                                  <w14:solidFill>
                                    <w14:srgbClr w14:val="000000"/>
                                  </w14:solidFill>
                                  <w14:prstDash w14:val="solid"/>
                                  <w14:bevel/>
                                </w14:textOutline>
                              </w:rPr>
                              <w:t>事業計画募集について</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8.19pt;mso-position-vertical-relative:text;mso-position-horizontal-relative:text;v-text-anchor:middle;position:absolute;height:55.1pt;mso-wrap-distance-top:0pt;width:477.75pt;mso-wrap-distance-left:9pt;margin-left:2.85pt;z-index:2;" o:spid="_x0000_s1026" o:allowincell="t" o:allowoverlap="t" filled="t" fillcolor="#dceff3 [664]" stroked="t" strokecolor="#4f81bd [3204]" strokeweight="2pt" o:spt="1">
                <v:fill/>
                <v:stroke linestyle="single" endcap="flat" dashstyle="solid" filltype="solid"/>
                <v:textbox style="layout-flow:horizontal;">
                  <w:txbxContent>
                    <w:p>
                      <w:pPr>
                        <w:pStyle w:val="0"/>
                        <w:spacing w:line="360" w:lineRule="exact"/>
                        <w:jc w:val="center"/>
                        <w:rPr>
                          <w:rFonts w:hint="default" w:ascii="HG丸ｺﾞｼｯｸM-PRO" w:hAnsi="HG丸ｺﾞｼｯｸM-PRO" w:eastAsia="HG丸ｺﾞｼｯｸM-PRO"/>
                          <w:sz w:val="28"/>
                          <w14:textOutline w14:w="9525" w14:cap="rnd" w14:cmpd="sng" w14:algn="ctr">
                            <w14:solidFill>
                              <w14:srgbClr w14:val="000000"/>
                            </w14:solidFill>
                            <w14:prstDash w14:val="solid"/>
                            <w14:bevel/>
                          </w14:textOutline>
                        </w:rPr>
                      </w:pPr>
                      <w:r>
                        <w:rPr>
                          <w:rFonts w:hint="eastAsia" w:ascii="HG丸ｺﾞｼｯｸM-PRO" w:hAnsi="HG丸ｺﾞｼｯｸM-PRO" w:eastAsia="HG丸ｺﾞｼｯｸM-PRO"/>
                          <w:sz w:val="28"/>
                          <w14:textOutline w14:w="9525" w14:cap="rnd" w14:cmpd="sng" w14:algn="ctr">
                            <w14:solidFill>
                              <w14:srgbClr w14:val="000000"/>
                            </w14:solidFill>
                            <w14:prstDash w14:val="solid"/>
                            <w14:bevel/>
                          </w14:textOutline>
                        </w:rPr>
                        <w:t>令和６年度　秋田県外国人介護人材受入れ施設等環境整備事業補助金</w:t>
                      </w:r>
                    </w:p>
                    <w:p>
                      <w:pPr>
                        <w:pStyle w:val="0"/>
                        <w:spacing w:line="360" w:lineRule="exact"/>
                        <w:jc w:val="center"/>
                        <w:rPr>
                          <w:rFonts w:hint="default" w:ascii="HG丸ｺﾞｼｯｸM-PRO" w:hAnsi="HG丸ｺﾞｼｯｸM-PRO" w:eastAsia="HG丸ｺﾞｼｯｸM-PRO"/>
                          <w:sz w:val="28"/>
                          <w14:textOutline w14:w="9525" w14:cap="rnd" w14:cmpd="sng" w14:algn="ctr">
                            <w14:solidFill>
                              <w14:srgbClr w14:val="000000"/>
                            </w14:solidFill>
                            <w14:prstDash w14:val="solid"/>
                            <w14:bevel/>
                          </w14:textOutline>
                        </w:rPr>
                      </w:pPr>
                      <w:r>
                        <w:rPr>
                          <w:rFonts w:hint="eastAsia" w:ascii="HG丸ｺﾞｼｯｸM-PRO" w:hAnsi="HG丸ｺﾞｼｯｸM-PRO" w:eastAsia="HG丸ｺﾞｼｯｸM-PRO"/>
                          <w:sz w:val="28"/>
                          <w14:textOutline w14:w="9525" w14:cap="rnd" w14:cmpd="sng" w14:algn="ctr">
                            <w14:solidFill>
                              <w14:srgbClr w14:val="000000"/>
                            </w14:solidFill>
                            <w14:prstDash w14:val="solid"/>
                            <w14:bevel/>
                          </w14:textOutline>
                        </w:rPr>
                        <w:t>事業計画募集について</w:t>
                      </w:r>
                    </w:p>
                  </w:txbxContent>
                </v:textbox>
                <v:imagedata o:title=""/>
                <w10:wrap type="none" anchorx="text" anchory="text"/>
              </v:rect>
            </w:pict>
          </mc:Fallback>
        </mc:AlternateContent>
      </w:r>
    </w:p>
    <w:p>
      <w:pPr>
        <w:pStyle w:val="15"/>
        <w:adjustRightInd w:val="1"/>
        <w:jc w:val="center"/>
        <w:rPr>
          <w:rFonts w:hint="default" w:ascii="HG丸ｺﾞｼｯｸM-PRO" w:hAnsi="HG丸ｺﾞｼｯｸM-PRO" w:eastAsia="HG丸ｺﾞｼｯｸM-PRO"/>
          <w:color w:val="auto"/>
        </w:rPr>
      </w:pPr>
    </w:p>
    <w:p>
      <w:pPr>
        <w:pStyle w:val="15"/>
        <w:adjustRightInd w:val="1"/>
        <w:jc w:val="right"/>
        <w:rPr>
          <w:rFonts w:hint="default" w:ascii="HG丸ｺﾞｼｯｸM-PRO" w:hAnsi="HG丸ｺﾞｼｯｸM-PRO" w:eastAsia="HG丸ｺﾞｼｯｸM-PRO"/>
          <w:color w:val="auto"/>
          <w:sz w:val="22"/>
        </w:rPr>
      </w:pPr>
    </w:p>
    <w:p>
      <w:pPr>
        <w:pStyle w:val="15"/>
        <w:adjustRightInd w:val="1"/>
        <w:rPr>
          <w:rFonts w:hint="eastAsia" w:ascii="AR教科書体M" w:hAnsi="AR教科書体M" w:eastAsia="AR教科書体M"/>
          <w:color w:val="auto"/>
        </w:rPr>
      </w:pPr>
    </w:p>
    <w:p>
      <w:pPr>
        <w:pStyle w:val="15"/>
        <w:adjustRightInd w:val="1"/>
        <w:spacing w:before="150" w:beforeLines="50" w:beforeAutospacing="0" w:line="320" w:lineRule="exact"/>
        <w:ind w:leftChars="0" w:firstLine="0" w:firstLineChars="0"/>
        <w:rPr>
          <w:rFonts w:hint="eastAsia" w:asciiTheme="minorEastAsia" w:hAnsiTheme="minorEastAsia" w:eastAsiaTheme="minorEastAsia"/>
          <w:b w:val="1"/>
          <w:color w:val="auto"/>
          <w:sz w:val="22"/>
        </w:rPr>
      </w:pPr>
    </w:p>
    <w:p>
      <w:pPr>
        <w:pStyle w:val="15"/>
        <w:adjustRightInd w:val="1"/>
        <w:spacing w:before="150" w:beforeLines="50" w:beforeAutospacing="0" w:line="320" w:lineRule="exact"/>
        <w:ind w:leftChars="0" w:firstLine="0" w:firstLineChars="0"/>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１　事業の目的</w:t>
      </w:r>
    </w:p>
    <w:p>
      <w:pPr>
        <w:pStyle w:val="15"/>
        <w:adjustRightInd w:val="1"/>
        <w:spacing w:before="150" w:beforeLines="50" w:beforeAutospacing="0" w:line="320" w:lineRule="exact"/>
        <w:ind w:firstLine="437" w:firstLineChars="2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秋田県では、介護業務に従事する外国人介護人材が円滑に就労・定着できるよう環境を整備</w:t>
      </w:r>
    </w:p>
    <w:p>
      <w:pPr>
        <w:pStyle w:val="15"/>
        <w:adjustRightInd w:val="1"/>
        <w:spacing w:before="150" w:beforeLines="50" w:beforeAutospacing="0" w:line="320" w:lineRule="exact"/>
        <w:ind w:left="239" w:leftChars="100" w:firstLine="0" w:firstLineChars="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することを目的に、外国人介護人材とのコミュニケーション支援などに要する経費の一部を助</w:t>
      </w:r>
    </w:p>
    <w:p>
      <w:pPr>
        <w:pStyle w:val="15"/>
        <w:adjustRightInd w:val="1"/>
        <w:spacing w:before="150" w:beforeLines="50" w:beforeAutospacing="0" w:line="320" w:lineRule="exact"/>
        <w:ind w:left="239" w:leftChars="100" w:firstLine="0" w:firstLineChars="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成します。</w:t>
      </w:r>
    </w:p>
    <w:p>
      <w:pPr>
        <w:pStyle w:val="15"/>
        <w:adjustRightInd w:val="1"/>
        <w:spacing w:before="150" w:beforeLines="50" w:beforeAutospacing="0" w:line="200" w:lineRule="exact"/>
        <w:ind w:left="0" w:leftChars="0" w:hanging="994" w:hangingChars="500"/>
        <w:rPr>
          <w:rFonts w:hint="eastAsia" w:asciiTheme="minorEastAsia" w:hAnsiTheme="minorEastAsia" w:eastAsiaTheme="minorEastAsia"/>
          <w:b w:val="1"/>
          <w:color w:val="auto"/>
          <w:sz w:val="22"/>
        </w:rPr>
      </w:pPr>
    </w:p>
    <w:p>
      <w:pPr>
        <w:pStyle w:val="15"/>
        <w:adjustRightInd w:val="1"/>
        <w:spacing w:before="150" w:beforeLines="50" w:beforeAutospacing="0" w:line="200" w:lineRule="exact"/>
        <w:ind w:left="0" w:leftChars="0" w:hanging="994" w:hangingChars="500"/>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２　事業概要</w:t>
      </w:r>
    </w:p>
    <w:p>
      <w:pPr>
        <w:pStyle w:val="15"/>
        <w:adjustRightInd w:val="1"/>
        <w:spacing w:before="150" w:beforeLines="50" w:beforeAutospacing="0"/>
        <w:ind w:left="0" w:leftChars="0" w:right="0" w:rightChars="0" w:hanging="1968" w:hangingChars="9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（１）対象事業者　秋田県内で介護サービス事業所を運営する者（介護保険法上の介護事業者）</w:t>
      </w:r>
    </w:p>
    <w:p>
      <w:pPr>
        <w:pStyle w:val="15"/>
        <w:adjustRightInd w:val="1"/>
        <w:spacing w:before="150" w:beforeLines="50" w:beforeAutospacing="0"/>
        <w:ind w:left="0" w:leftChars="0" w:right="0" w:rightChars="0" w:hanging="1968" w:hangingChars="9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※外国人介護職員を受け入れる（予定を含む）介護サービス事業所が対象</w:t>
      </w:r>
    </w:p>
    <w:p>
      <w:pPr>
        <w:pStyle w:val="15"/>
        <w:adjustRightInd w:val="1"/>
        <w:spacing w:before="150" w:beforeLines="50" w:beforeAutospacing="0"/>
        <w:ind w:left="0" w:leftChars="0" w:right="0" w:rightChars="0" w:firstLine="0" w:firstLineChars="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（２）補　助　率　２／３　</w:t>
      </w:r>
    </w:p>
    <w:p>
      <w:pPr>
        <w:pStyle w:val="15"/>
        <w:adjustRightInd w:val="1"/>
        <w:spacing w:before="150" w:beforeLines="50" w:beforeAutospacing="0"/>
        <w:ind w:left="0" w:leftChars="0" w:right="0" w:rightChars="0" w:firstLine="0" w:firstLineChars="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（３）補助上限額　２００千円／１事業所当たり</w:t>
      </w:r>
    </w:p>
    <w:p>
      <w:pPr>
        <w:pStyle w:val="15"/>
        <w:adjustRightInd w:val="1"/>
        <w:spacing w:before="150" w:beforeLines="50" w:beforeAutospacing="0"/>
        <w:ind w:left="0" w:leftChars="0" w:right="0" w:rightChars="0" w:firstLine="0" w:firstLineChars="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（千円未満の端数が生じる場合は、端数を切り捨てた額）</w:t>
      </w:r>
    </w:p>
    <w:p>
      <w:pPr>
        <w:pStyle w:val="15"/>
        <w:adjustRightInd w:val="1"/>
        <w:spacing w:before="150" w:beforeLines="50" w:beforeAutospacing="0"/>
        <w:ind w:leftChars="0" w:right="0" w:rightChars="0" w:firstLineChars="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（４）補助対象事業</w:t>
      </w:r>
    </w:p>
    <w:p>
      <w:pPr>
        <w:pStyle w:val="15"/>
        <w:adjustRightInd w:val="1"/>
        <w:spacing w:before="150" w:beforeLines="50" w:beforeAutospacing="0"/>
        <w:ind w:left="458" w:leftChars="100" w:right="0" w:rightChars="0" w:hanging="219" w:hangingChars="1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ア　外国人介護職員とのコミュニケーションを促進する取組</w:t>
      </w:r>
    </w:p>
    <w:p>
      <w:pPr>
        <w:pStyle w:val="15"/>
        <w:adjustRightInd w:val="1"/>
        <w:spacing w:before="0" w:beforeLines="0" w:beforeAutospacing="0" w:line="60" w:lineRule="auto"/>
        <w:ind w:left="477" w:leftChars="200" w:right="0" w:rightChars="0" w:firstLine="219" w:firstLineChars="1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①介護業務マニュアル（介護の手順、介護用語の統一化等）の作成・翻訳</w:t>
      </w:r>
    </w:p>
    <w:p>
      <w:pPr>
        <w:pStyle w:val="15"/>
        <w:adjustRightInd w:val="1"/>
        <w:spacing w:before="0" w:beforeLines="0" w:beforeAutospacing="0" w:line="60" w:lineRule="auto"/>
        <w:ind w:left="477" w:leftChars="200" w:right="0" w:rightChars="0" w:firstLine="219" w:firstLineChars="1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②多言語翻訳機の導入</w:t>
      </w:r>
    </w:p>
    <w:p>
      <w:pPr>
        <w:pStyle w:val="15"/>
        <w:adjustRightInd w:val="1"/>
        <w:spacing w:before="0" w:beforeLines="0" w:beforeAutospacing="0" w:line="60" w:lineRule="auto"/>
        <w:ind w:left="477" w:leftChars="200" w:right="0" w:rightChars="0" w:firstLine="219" w:firstLineChars="1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③日本語講師による教育等、外国人介護職員の日本語学習の支援</w:t>
      </w:r>
    </w:p>
    <w:p>
      <w:pPr>
        <w:pStyle w:val="15"/>
        <w:adjustRightInd w:val="1"/>
        <w:spacing w:before="0" w:beforeLines="0" w:beforeAutospacing="0" w:line="60" w:lineRule="auto"/>
        <w:ind w:left="477" w:leftChars="200" w:right="0" w:rightChars="0" w:firstLine="219" w:firstLineChars="1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④外国人介護人材受入れ施設等に勤務する職員の異文化理解に向けた教育・研修（受講又</w:t>
      </w:r>
    </w:p>
    <w:p>
      <w:pPr>
        <w:pStyle w:val="15"/>
        <w:adjustRightInd w:val="1"/>
        <w:spacing w:before="0" w:beforeLines="0" w:beforeAutospacing="0" w:line="60" w:lineRule="auto"/>
        <w:ind w:left="477" w:leftChars="200" w:right="0" w:rightChars="0" w:firstLine="437" w:firstLineChars="2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は実施）</w:t>
      </w:r>
    </w:p>
    <w:p>
      <w:pPr>
        <w:pStyle w:val="15"/>
        <w:adjustRightInd w:val="1"/>
        <w:spacing w:before="0" w:beforeLines="0" w:beforeAutospacing="0" w:line="60" w:lineRule="auto"/>
        <w:ind w:left="477" w:leftChars="200" w:right="0" w:rightChars="0" w:firstLine="219" w:firstLineChars="100"/>
        <w:jc w:val="left"/>
        <w:rPr>
          <w:rFonts w:hint="eastAsia" w:asciiTheme="minorEastAsia" w:hAnsiTheme="minorEastAsia" w:eastAsiaTheme="minorEastAsia"/>
          <w:color w:val="auto"/>
          <w:sz w:val="16"/>
        </w:rPr>
      </w:pPr>
      <w:r>
        <w:rPr>
          <w:rFonts w:hint="eastAsia" w:asciiTheme="minorEastAsia" w:hAnsiTheme="minorEastAsia" w:eastAsiaTheme="minorEastAsia"/>
          <w:color w:val="auto"/>
          <w:sz w:val="22"/>
        </w:rPr>
        <w:t>⑤その他外国人介護職員とのコミュニケーションの促進に資する取組</w:t>
      </w:r>
    </w:p>
    <w:p>
      <w:pPr>
        <w:pStyle w:val="15"/>
        <w:adjustRightInd w:val="1"/>
        <w:spacing w:before="150" w:beforeLines="50" w:beforeAutospacing="0" w:line="60" w:lineRule="auto"/>
        <w:ind w:left="477" w:leftChars="200" w:right="0" w:rightChars="0" w:firstLine="0" w:firstLineChars="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イ　外国人介護職員の介護福祉士の資格取得に必要な取組</w:t>
      </w:r>
    </w:p>
    <w:p>
      <w:pPr>
        <w:pStyle w:val="15"/>
        <w:adjustRightInd w:val="1"/>
        <w:spacing w:before="0" w:beforeLines="0" w:beforeAutospacing="0" w:line="60" w:lineRule="auto"/>
        <w:ind w:left="916" w:leftChars="292" w:right="0" w:rightChars="0" w:hanging="219" w:hangingChars="1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①外国人介護職員を対象に資格取得を目指すために必要な教材の購入、外部講習等への参加、日本語講師による教育</w:t>
      </w:r>
    </w:p>
    <w:p>
      <w:pPr>
        <w:pStyle w:val="15"/>
        <w:adjustRightInd w:val="1"/>
        <w:spacing w:before="0" w:beforeLines="0" w:beforeAutospacing="0" w:line="60" w:lineRule="auto"/>
        <w:ind w:left="477" w:leftChars="200" w:right="0" w:rightChars="0" w:firstLine="219" w:firstLineChars="100"/>
        <w:jc w:val="left"/>
        <w:rPr>
          <w:rFonts w:hint="eastAsia" w:asciiTheme="minorEastAsia" w:hAnsiTheme="minorEastAsia" w:eastAsiaTheme="minorEastAsia"/>
          <w:color w:val="auto"/>
          <w:sz w:val="16"/>
        </w:rPr>
      </w:pPr>
      <w:r>
        <w:rPr>
          <w:rFonts w:hint="eastAsia" w:asciiTheme="minorEastAsia" w:hAnsiTheme="minorEastAsia" w:eastAsiaTheme="minorEastAsia"/>
          <w:color w:val="auto"/>
          <w:sz w:val="22"/>
        </w:rPr>
        <w:t>②その他外国人介護職員の介護福祉士資格取得に資する取組</w:t>
      </w:r>
    </w:p>
    <w:p>
      <w:pPr>
        <w:pStyle w:val="15"/>
        <w:adjustRightInd w:val="1"/>
        <w:spacing w:before="150" w:beforeLines="50" w:beforeAutospacing="0" w:line="60" w:lineRule="auto"/>
        <w:ind w:left="477" w:leftChars="200" w:right="0" w:rightChars="0" w:firstLine="0" w:firstLineChars="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ウ　外国人介護職員の生活支援に必要な取組</w:t>
      </w:r>
    </w:p>
    <w:p>
      <w:pPr>
        <w:pStyle w:val="15"/>
        <w:adjustRightInd w:val="1"/>
        <w:spacing w:before="0" w:beforeLines="0" w:beforeAutospacing="0" w:line="60" w:lineRule="auto"/>
        <w:ind w:left="477" w:leftChars="200" w:right="0" w:rightChars="0" w:firstLine="219" w:firstLineChars="1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①孤立防止やホームシック等のメンタルヘルスケア</w:t>
      </w:r>
    </w:p>
    <w:p>
      <w:pPr>
        <w:pStyle w:val="15"/>
        <w:adjustRightInd w:val="1"/>
        <w:spacing w:before="0" w:beforeLines="0" w:beforeAutospacing="0" w:line="60" w:lineRule="auto"/>
        <w:ind w:left="477" w:leftChars="200" w:right="0" w:rightChars="0" w:firstLine="219" w:firstLineChars="1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②地域の日本人や外国人との交流を促進するための交流会開催等</w:t>
      </w:r>
    </w:p>
    <w:p>
      <w:pPr>
        <w:pStyle w:val="15"/>
        <w:adjustRightInd w:val="1"/>
        <w:spacing w:before="0" w:beforeLines="0" w:beforeAutospacing="0" w:line="60" w:lineRule="auto"/>
        <w:ind w:left="477" w:leftChars="200" w:right="0" w:rightChars="0" w:firstLine="219" w:firstLineChars="100"/>
        <w:jc w:val="lef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③その他外国人介護職員の生活支援に資する取組</w:t>
      </w:r>
    </w:p>
    <w:p>
      <w:pPr>
        <w:pStyle w:val="15"/>
        <w:adjustRightInd w:val="1"/>
        <w:spacing w:before="0" w:beforeLines="0" w:beforeAutospacing="0" w:line="60" w:lineRule="auto"/>
        <w:ind w:left="1174" w:leftChars="400" w:right="0" w:rightChars="0" w:hanging="219" w:hangingChars="100"/>
        <w:jc w:val="left"/>
        <w:rPr>
          <w:rFonts w:hint="eastAsia" w:asciiTheme="minorEastAsia" w:hAnsiTheme="minorEastAsia" w:eastAsiaTheme="minorEastAsia"/>
          <w:color w:val="auto"/>
          <w:sz w:val="21"/>
        </w:rPr>
      </w:pPr>
      <w:r>
        <w:rPr>
          <w:rFonts w:hint="eastAsia" w:asciiTheme="minorEastAsia" w:hAnsiTheme="minorEastAsia" w:eastAsiaTheme="minorEastAsia"/>
          <w:color w:val="auto"/>
          <w:sz w:val="22"/>
        </w:rPr>
        <w:t>※詳細については「秋田県外国人介護人材受入れ施設等環境整備事業補助金補助金交付要綱」を必ず御確認ください。</w:t>
      </w:r>
    </w:p>
    <w:p>
      <w:pPr>
        <w:pStyle w:val="15"/>
        <w:adjustRightInd w:val="1"/>
        <w:spacing w:line="320" w:lineRule="exact"/>
        <w:ind w:left="0" w:leftChars="0" w:right="0" w:rightChars="0" w:firstLine="835" w:firstLineChars="400"/>
        <w:jc w:val="left"/>
        <w:rPr>
          <w:rFonts w:hint="eastAsia" w:asciiTheme="minorEastAsia" w:hAnsiTheme="minorEastAsia" w:eastAsiaTheme="minorEastAsia"/>
          <w:color w:val="auto"/>
          <w:sz w:val="22"/>
        </w:rPr>
      </w:pPr>
    </w:p>
    <w:p>
      <w:pPr>
        <w:pStyle w:val="15"/>
        <w:tabs>
          <w:tab w:val="clear" w:pos="1909"/>
          <w:tab w:val="left" w:leader="none" w:pos="1900"/>
        </w:tabs>
        <w:adjustRightInd w:val="1"/>
        <w:ind w:left="0" w:leftChars="0" w:right="0" w:rightChars="0" w:firstLine="0" w:firstLineChars="0"/>
        <w:jc w:val="left"/>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３　事業スケジュールについて</w:t>
      </w:r>
    </w:p>
    <w:p>
      <w:pPr>
        <w:pStyle w:val="15"/>
        <w:tabs>
          <w:tab w:val="clear" w:pos="1909"/>
          <w:tab w:val="left" w:leader="none" w:pos="1900"/>
        </w:tabs>
        <w:adjustRightInd w:val="1"/>
        <w:ind w:left="0" w:leftChars="0" w:right="0" w:rightChars="0" w:firstLine="0" w:firstLineChars="0"/>
        <w:jc w:val="left"/>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　</w:t>
      </w:r>
      <w:r>
        <w:rPr>
          <w:rFonts w:hint="eastAsia" w:asciiTheme="minorEastAsia" w:hAnsiTheme="minorEastAsia" w:eastAsiaTheme="minorEastAsia"/>
          <w:b w:val="0"/>
          <w:color w:val="auto"/>
          <w:sz w:val="22"/>
        </w:rPr>
        <w:t xml:space="preserve"> </w:t>
      </w:r>
      <w:r>
        <w:rPr>
          <w:rFonts w:hint="eastAsia" w:asciiTheme="minorEastAsia" w:hAnsiTheme="minorEastAsia" w:eastAsiaTheme="minorEastAsia"/>
          <w:b w:val="0"/>
          <w:color w:val="auto"/>
          <w:sz w:val="22"/>
        </w:rPr>
        <w:t>（別紙）のとおり</w:t>
      </w:r>
    </w:p>
    <w:p>
      <w:pPr>
        <w:pStyle w:val="15"/>
        <w:adjustRightInd w:val="1"/>
        <w:spacing w:line="200" w:lineRule="exact"/>
        <w:ind w:left="0" w:leftChars="0" w:right="0" w:rightChars="0" w:firstLine="0" w:firstLineChars="0"/>
        <w:jc w:val="left"/>
        <w:rPr>
          <w:rFonts w:hint="eastAsia" w:asciiTheme="minorEastAsia" w:hAnsiTheme="minorEastAsia" w:eastAsiaTheme="minorEastAsia"/>
          <w:color w:val="auto"/>
          <w:sz w:val="20"/>
        </w:rPr>
      </w:pPr>
    </w:p>
    <w:p>
      <w:pPr>
        <w:pStyle w:val="15"/>
        <w:adjustRightInd w:val="1"/>
        <w:spacing w:line="200" w:lineRule="exact"/>
        <w:ind w:left="0" w:leftChars="0" w:right="0" w:rightChars="0" w:firstLine="0" w:firstLineChars="0"/>
        <w:jc w:val="left"/>
        <w:rPr>
          <w:rFonts w:hint="eastAsia" w:asciiTheme="minorEastAsia" w:hAnsiTheme="minorEastAsia" w:eastAsiaTheme="minorEastAsia"/>
          <w:color w:val="auto"/>
          <w:sz w:val="20"/>
        </w:rPr>
      </w:pPr>
    </w:p>
    <w:p>
      <w:pPr>
        <w:pStyle w:val="15"/>
        <w:adjustRightInd w:val="1"/>
        <w:spacing w:line="200" w:lineRule="exact"/>
        <w:ind w:left="0" w:leftChars="0" w:right="0" w:rightChars="0" w:firstLine="0" w:firstLineChars="0"/>
        <w:jc w:val="left"/>
        <w:rPr>
          <w:rFonts w:hint="eastAsia" w:asciiTheme="minorEastAsia" w:hAnsiTheme="minorEastAsia" w:eastAsiaTheme="minorEastAsia"/>
          <w:color w:val="auto"/>
          <w:sz w:val="20"/>
        </w:rPr>
      </w:pPr>
    </w:p>
    <w:p>
      <w:pPr>
        <w:pStyle w:val="15"/>
        <w:adjustRightInd w:val="1"/>
        <w:spacing w:line="200" w:lineRule="exact"/>
        <w:ind w:left="0" w:leftChars="0" w:right="0" w:rightChars="0" w:firstLine="0" w:firstLineChars="0"/>
        <w:jc w:val="left"/>
        <w:rPr>
          <w:rFonts w:hint="eastAsia" w:asciiTheme="minorEastAsia" w:hAnsiTheme="minorEastAsia" w:eastAsiaTheme="minorEastAsia"/>
          <w:color w:val="auto"/>
          <w:sz w:val="20"/>
        </w:rPr>
      </w:pPr>
    </w:p>
    <w:p>
      <w:pPr>
        <w:pStyle w:val="15"/>
        <w:adjustRightInd w:val="1"/>
        <w:ind w:left="0" w:leftChars="0" w:right="0" w:rightChars="0" w:firstLine="0" w:firstLineChars="0"/>
        <w:jc w:val="left"/>
        <w:rPr>
          <w:rFonts w:hint="eastAsia" w:ascii="ＭＳ ゴシック" w:hAnsi="ＭＳ ゴシック" w:eastAsia="ＭＳ ゴシック"/>
          <w:b w:val="1"/>
          <w:i w:val="0"/>
          <w:color w:val="auto"/>
          <w:sz w:val="24"/>
        </w:rPr>
      </w:pPr>
      <w:r>
        <w:rPr>
          <w:rFonts w:hint="eastAsia" w:ascii="ＭＳ ゴシック" w:hAnsi="ＭＳ ゴシック" w:eastAsia="ＭＳ ゴシック"/>
          <w:b w:val="1"/>
          <w:color w:val="auto"/>
          <w:sz w:val="21"/>
        </w:rPr>
        <w:t>４</w:t>
      </w:r>
      <w:r>
        <w:rPr>
          <w:rFonts w:hint="eastAsia" w:ascii="ＭＳ ゴシック" w:hAnsi="ＭＳ ゴシック" w:eastAsia="ＭＳ ゴシック"/>
          <w:b w:val="1"/>
          <w:i w:val="0"/>
          <w:color w:val="auto"/>
          <w:sz w:val="24"/>
        </w:rPr>
        <w:t>　事業計画募集等について</w:t>
      </w:r>
    </w:p>
    <w:p>
      <w:pPr>
        <w:pStyle w:val="15"/>
        <w:adjustRightInd w:val="1"/>
        <w:ind w:left="0" w:leftChars="0" w:right="0" w:rightChars="0" w:firstLine="0" w:firstLineChars="0"/>
        <w:jc w:val="left"/>
        <w:rPr>
          <w:rFonts w:hint="eastAsia" w:asciiTheme="minorEastAsia" w:hAnsiTheme="minorEastAsia" w:eastAsiaTheme="minorEastAsia"/>
          <w:b w:val="0"/>
          <w:i w:val="0"/>
          <w:color w:val="auto"/>
          <w:sz w:val="22"/>
        </w:rPr>
      </w:pPr>
      <w:r>
        <w:rPr>
          <w:rFonts w:hint="eastAsia" w:asciiTheme="minorEastAsia" w:hAnsiTheme="minorEastAsia" w:eastAsiaTheme="minorEastAsia"/>
          <w:b w:val="0"/>
          <w:i w:val="0"/>
          <w:color w:val="auto"/>
          <w:sz w:val="22"/>
        </w:rPr>
        <w:t>　　令和６年度の補助対象事業者を決定するため、次により事業計画を募集します。</w:t>
      </w:r>
    </w:p>
    <w:p>
      <w:pPr>
        <w:pStyle w:val="15"/>
        <w:adjustRightInd w:val="1"/>
        <w:spacing w:before="150" w:beforeLines="50" w:beforeAutospacing="0"/>
        <w:ind w:left="0" w:leftChars="0" w:right="0" w:rightChars="0" w:firstLine="0" w:firstLineChars="0"/>
        <w:jc w:val="left"/>
        <w:rPr>
          <w:rFonts w:hint="eastAsia" w:asciiTheme="minorEastAsia" w:hAnsiTheme="minorEastAsia" w:eastAsiaTheme="minorEastAsia"/>
          <w:b w:val="1"/>
          <w:color w:val="auto"/>
          <w:sz w:val="22"/>
        </w:rPr>
      </w:pPr>
      <w:r>
        <w:rPr>
          <w:rFonts w:hint="eastAsia" w:asciiTheme="minorEastAsia" w:hAnsiTheme="minorEastAsia" w:eastAsiaTheme="minorEastAsia"/>
          <w:b w:val="1"/>
          <w:color w:val="auto"/>
          <w:sz w:val="22"/>
        </w:rPr>
        <w:t>（１）提出期限</w:t>
      </w:r>
    </w:p>
    <w:p>
      <w:pPr>
        <w:pStyle w:val="15"/>
        <w:adjustRightInd w:val="1"/>
        <w:ind w:left="0" w:leftChars="0" w:right="0" w:rightChars="0" w:firstLine="0" w:firstLineChars="0"/>
        <w:jc w:val="left"/>
        <w:rPr>
          <w:rFonts w:hint="eastAsia" w:asciiTheme="minorEastAsia" w:hAnsiTheme="minorEastAsia" w:eastAsiaTheme="minorEastAsia"/>
          <w:b w:val="1"/>
          <w:color w:val="auto"/>
          <w:sz w:val="22"/>
        </w:rPr>
      </w:pPr>
      <w:r>
        <w:rPr>
          <w:rFonts w:hint="eastAsia" w:asciiTheme="minorEastAsia" w:hAnsiTheme="minorEastAsia" w:eastAsiaTheme="minorEastAsia"/>
          <w:b w:val="1"/>
          <w:color w:val="auto"/>
          <w:sz w:val="22"/>
        </w:rPr>
        <w:t>　　　</w:t>
      </w:r>
      <w:r>
        <w:rPr>
          <w:rFonts w:hint="eastAsia" w:asciiTheme="minorEastAsia" w:hAnsiTheme="minorEastAsia" w:eastAsiaTheme="minorEastAsia"/>
          <w:b w:val="1"/>
          <w:color w:val="auto"/>
          <w:sz w:val="22"/>
          <w:u w:val="single" w:color="auto"/>
        </w:rPr>
        <w:t>令和６年１２月２０日（金）締切り</w:t>
      </w:r>
      <w:r>
        <w:rPr>
          <w:rFonts w:hint="eastAsia" w:asciiTheme="minorEastAsia" w:hAnsiTheme="minorEastAsia" w:eastAsiaTheme="minorEastAsia"/>
          <w:b w:val="1"/>
          <w:color w:val="auto"/>
          <w:sz w:val="22"/>
          <w:u w:val="none" w:color="auto"/>
        </w:rPr>
        <w:t>　</w:t>
      </w:r>
    </w:p>
    <w:p>
      <w:pPr>
        <w:pStyle w:val="15"/>
        <w:adjustRightInd w:val="1"/>
        <w:ind w:left="0" w:leftChars="0" w:right="0" w:rightChars="0" w:hanging="875" w:hangingChars="400"/>
        <w:jc w:val="left"/>
        <w:rPr>
          <w:rFonts w:hint="eastAsia" w:asciiTheme="minorEastAsia" w:hAnsiTheme="minorEastAsia" w:eastAsiaTheme="minorEastAsia"/>
          <w:b w:val="1"/>
          <w:color w:val="auto"/>
          <w:sz w:val="22"/>
        </w:rPr>
      </w:pPr>
      <w:r>
        <w:rPr>
          <w:rFonts w:hint="eastAsia" w:asciiTheme="minorEastAsia" w:hAnsiTheme="minorEastAsia" w:eastAsiaTheme="minorEastAsia"/>
          <w:b w:val="1"/>
          <w:color w:val="auto"/>
          <w:sz w:val="22"/>
          <w:u w:val="none" w:color="auto"/>
        </w:rPr>
        <w:t>　　　※ただし、県の予算上限まで達した場合には、期限前に申込みを締め切る場合があります。</w:t>
      </w:r>
    </w:p>
    <w:p>
      <w:pPr>
        <w:pStyle w:val="15"/>
        <w:adjustRightInd w:val="1"/>
        <w:spacing w:before="150" w:beforeLines="50" w:beforeAutospacing="0"/>
        <w:ind w:left="0" w:leftChars="0" w:right="0" w:rightChars="0" w:firstLine="0" w:firstLineChars="0"/>
        <w:jc w:val="left"/>
        <w:rPr>
          <w:rFonts w:hint="eastAsia" w:asciiTheme="minorEastAsia" w:hAnsiTheme="minorEastAsia" w:eastAsiaTheme="minorEastAsia"/>
          <w:b w:val="1"/>
          <w:color w:val="auto"/>
          <w:sz w:val="22"/>
        </w:rPr>
      </w:pPr>
      <w:r>
        <w:rPr>
          <w:rFonts w:hint="eastAsia" w:asciiTheme="minorEastAsia" w:hAnsiTheme="minorEastAsia" w:eastAsiaTheme="minorEastAsia"/>
          <w:b w:val="1"/>
          <w:color w:val="auto"/>
          <w:sz w:val="22"/>
        </w:rPr>
        <w:t>（２）提出書類</w:t>
      </w:r>
    </w:p>
    <w:p>
      <w:pPr>
        <w:pStyle w:val="15"/>
        <w:adjustRightInd w:val="1"/>
        <w:ind w:left="0" w:leftChars="0" w:right="0" w:rightChars="0" w:firstLine="437" w:firstLineChars="200"/>
        <w:jc w:val="left"/>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①令和６年度秋田県外国人介護人材受入れ施設等環境整備事業事業計画書</w:t>
      </w:r>
    </w:p>
    <w:p>
      <w:pPr>
        <w:pStyle w:val="15"/>
        <w:adjustRightInd w:val="1"/>
        <w:ind w:left="0" w:leftChars="0" w:right="0" w:rightChars="0" w:firstLine="437" w:firstLineChars="200"/>
        <w:jc w:val="left"/>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②対象経費等に係る見積書の写し</w:t>
      </w:r>
    </w:p>
    <w:p>
      <w:pPr>
        <w:pStyle w:val="15"/>
        <w:adjustRightInd w:val="1"/>
        <w:ind w:left="0" w:leftChars="0" w:right="0" w:rightChars="0" w:firstLine="437" w:firstLineChars="200"/>
        <w:jc w:val="left"/>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③機器導入等を行う場合は、カタログ等の写し　など</w:t>
      </w:r>
    </w:p>
    <w:p>
      <w:pPr>
        <w:pStyle w:val="15"/>
        <w:adjustRightInd w:val="1"/>
        <w:spacing w:before="150" w:beforeLines="50" w:beforeAutospacing="0"/>
        <w:ind w:left="0" w:leftChars="0" w:right="0" w:rightChars="0" w:firstLine="0" w:firstLineChars="0"/>
        <w:jc w:val="left"/>
        <w:rPr>
          <w:rFonts w:hint="eastAsia" w:asciiTheme="minorEastAsia" w:hAnsiTheme="minorEastAsia" w:eastAsiaTheme="minorEastAsia"/>
          <w:b w:val="1"/>
          <w:color w:val="auto"/>
          <w:sz w:val="22"/>
        </w:rPr>
      </w:pPr>
      <w:r>
        <w:rPr>
          <w:rFonts w:hint="eastAsia" w:asciiTheme="minorEastAsia" w:hAnsiTheme="minorEastAsia" w:eastAsiaTheme="minorEastAsia"/>
          <w:b w:val="1"/>
          <w:color w:val="auto"/>
          <w:sz w:val="22"/>
        </w:rPr>
        <w:t>（３）提出方法</w:t>
      </w:r>
    </w:p>
    <w:p>
      <w:pPr>
        <w:pStyle w:val="15"/>
        <w:adjustRightInd w:val="1"/>
        <w:ind w:left="0" w:leftChars="0" w:right="0" w:rightChars="0" w:firstLine="0" w:firstLineChars="0"/>
        <w:jc w:val="left"/>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　　　４（２）に記載の書類１部をメール、郵送又は持参してください。</w:t>
      </w:r>
    </w:p>
    <w:p>
      <w:pPr>
        <w:pStyle w:val="15"/>
        <w:adjustRightInd w:val="1"/>
        <w:ind w:left="0" w:leftChars="0" w:right="0" w:rightChars="0" w:hanging="835" w:hangingChars="400"/>
        <w:jc w:val="left"/>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1"/>
        </w:rPr>
        <w:t>　　　※法人で複数の介護サービス事業所の計画書等を提出する場合は、法人で事業所分を取りまとめて御提出ください。</w:t>
      </w:r>
    </w:p>
    <w:p>
      <w:pPr>
        <w:pStyle w:val="15"/>
        <w:adjustRightInd w:val="1"/>
        <w:spacing w:before="150" w:beforeLines="50" w:beforeAutospacing="0"/>
        <w:ind w:left="0" w:leftChars="0" w:right="0" w:rightChars="0" w:firstLine="0" w:firstLineChars="0"/>
        <w:jc w:val="left"/>
        <w:rPr>
          <w:rFonts w:hint="eastAsia" w:asciiTheme="minorEastAsia" w:hAnsiTheme="minorEastAsia" w:eastAsiaTheme="minorEastAsia"/>
          <w:b w:val="1"/>
          <w:color w:val="auto"/>
          <w:sz w:val="22"/>
        </w:rPr>
      </w:pPr>
      <w:r>
        <w:rPr>
          <w:rFonts w:hint="eastAsia" w:asciiTheme="minorEastAsia" w:hAnsiTheme="minorEastAsia" w:eastAsiaTheme="minorEastAsia"/>
          <w:b w:val="1"/>
          <w:color w:val="auto"/>
          <w:sz w:val="22"/>
        </w:rPr>
        <w:t>（４）提出先</w:t>
      </w:r>
    </w:p>
    <w:p>
      <w:pPr>
        <w:pStyle w:val="15"/>
        <w:adjustRightInd w:val="1"/>
        <w:ind w:left="0" w:leftChars="0" w:right="0" w:rightChars="0" w:firstLine="656" w:firstLineChars="300"/>
        <w:jc w:val="left"/>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w:t>
      </w:r>
      <w:r>
        <w:rPr>
          <w:rFonts w:hint="eastAsia" w:asciiTheme="minorEastAsia" w:hAnsiTheme="minorEastAsia" w:eastAsiaTheme="minorEastAsia"/>
          <w:b w:val="0"/>
          <w:color w:val="auto"/>
          <w:sz w:val="22"/>
        </w:rPr>
        <w:t>010-8570</w:t>
      </w:r>
      <w:r>
        <w:rPr>
          <w:rFonts w:hint="eastAsia" w:asciiTheme="minorEastAsia" w:hAnsiTheme="minorEastAsia" w:eastAsiaTheme="minorEastAsia"/>
          <w:b w:val="0"/>
          <w:color w:val="auto"/>
          <w:sz w:val="22"/>
        </w:rPr>
        <w:t>　　</w:t>
      </w:r>
    </w:p>
    <w:p>
      <w:pPr>
        <w:pStyle w:val="15"/>
        <w:adjustRightInd w:val="1"/>
        <w:ind w:left="0" w:leftChars="0" w:right="0" w:rightChars="0" w:firstLine="875" w:firstLineChars="400"/>
        <w:jc w:val="left"/>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秋田市山王四丁目１－１</w:t>
      </w:r>
    </w:p>
    <w:p>
      <w:pPr>
        <w:pStyle w:val="15"/>
        <w:adjustRightInd w:val="1"/>
        <w:ind w:left="0" w:leftChars="0" w:right="0" w:rightChars="0" w:firstLine="0" w:firstLineChars="0"/>
        <w:jc w:val="left"/>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　　　　秋田県</w:t>
      </w:r>
      <w:r>
        <w:rPr>
          <w:rFonts w:hint="eastAsia" w:asciiTheme="minorEastAsia" w:hAnsiTheme="minorEastAsia" w:eastAsiaTheme="minorEastAsia"/>
          <w:b w:val="0"/>
          <w:color w:val="auto"/>
          <w:sz w:val="22"/>
        </w:rPr>
        <w:t xml:space="preserve"> </w:t>
      </w:r>
      <w:r>
        <w:rPr>
          <w:rFonts w:hint="eastAsia" w:asciiTheme="minorEastAsia" w:hAnsiTheme="minorEastAsia" w:eastAsiaTheme="minorEastAsia"/>
          <w:b w:val="0"/>
          <w:color w:val="auto"/>
          <w:sz w:val="22"/>
        </w:rPr>
        <w:t>健康福祉部</w:t>
      </w:r>
      <w:r>
        <w:rPr>
          <w:rFonts w:hint="eastAsia" w:asciiTheme="minorEastAsia" w:hAnsiTheme="minorEastAsia" w:eastAsiaTheme="minorEastAsia"/>
          <w:b w:val="0"/>
          <w:color w:val="auto"/>
          <w:sz w:val="22"/>
        </w:rPr>
        <w:t xml:space="preserve"> </w:t>
      </w:r>
      <w:r>
        <w:rPr>
          <w:rFonts w:hint="eastAsia" w:asciiTheme="minorEastAsia" w:hAnsiTheme="minorEastAsia" w:eastAsiaTheme="minorEastAsia"/>
          <w:b w:val="0"/>
          <w:color w:val="auto"/>
          <w:sz w:val="22"/>
        </w:rPr>
        <w:t>長寿社会課</w:t>
      </w:r>
      <w:r>
        <w:rPr>
          <w:rFonts w:hint="eastAsia" w:asciiTheme="minorEastAsia" w:hAnsiTheme="minorEastAsia" w:eastAsiaTheme="minorEastAsia"/>
          <w:b w:val="0"/>
          <w:color w:val="auto"/>
          <w:sz w:val="22"/>
        </w:rPr>
        <w:t xml:space="preserve"> </w:t>
      </w:r>
      <w:r>
        <w:rPr>
          <w:rFonts w:hint="eastAsia" w:asciiTheme="minorEastAsia" w:hAnsiTheme="minorEastAsia" w:eastAsiaTheme="minorEastAsia"/>
          <w:b w:val="0"/>
          <w:color w:val="auto"/>
          <w:sz w:val="22"/>
        </w:rPr>
        <w:t>介護人材対策チーム　</w:t>
      </w:r>
    </w:p>
    <w:p>
      <w:pPr>
        <w:pStyle w:val="15"/>
        <w:adjustRightInd w:val="1"/>
        <w:ind w:left="0" w:leftChars="0" w:right="0" w:rightChars="0" w:firstLine="0" w:firstLineChars="0"/>
        <w:jc w:val="left"/>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　　　　（電話）　０１８－８６０－１３６４</w:t>
      </w:r>
    </w:p>
    <w:p>
      <w:pPr>
        <w:pStyle w:val="15"/>
        <w:adjustRightInd w:val="1"/>
        <w:ind w:left="0" w:leftChars="0" w:right="0" w:rightChars="0" w:firstLine="0" w:firstLineChars="0"/>
        <w:jc w:val="left"/>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　　　　（</w:t>
      </w:r>
      <w:r>
        <w:rPr>
          <w:rFonts w:hint="eastAsia" w:asciiTheme="minorEastAsia" w:hAnsiTheme="minorEastAsia" w:eastAsiaTheme="minorEastAsia"/>
          <w:b w:val="0"/>
          <w:color w:val="auto"/>
          <w:sz w:val="22"/>
        </w:rPr>
        <w:t>E-mail</w:t>
      </w:r>
      <w:r>
        <w:rPr>
          <w:rFonts w:hint="eastAsia" w:asciiTheme="minorEastAsia" w:hAnsiTheme="minorEastAsia" w:eastAsiaTheme="minorEastAsia"/>
          <w:b w:val="0"/>
          <w:color w:val="auto"/>
          <w:sz w:val="22"/>
        </w:rPr>
        <w:t>）</w:t>
      </w:r>
      <w:r>
        <w:rPr>
          <w:rFonts w:hint="eastAsia" w:asciiTheme="minorEastAsia" w:hAnsiTheme="minorEastAsia" w:eastAsiaTheme="minorEastAsia"/>
          <w:b w:val="0"/>
          <w:color w:val="auto"/>
          <w:sz w:val="22"/>
        </w:rPr>
        <w:t>Chouju@pref.akita.lg.jp</w:t>
      </w:r>
      <w:r>
        <w:rPr>
          <w:rFonts w:hint="eastAsia" w:asciiTheme="minorEastAsia" w:hAnsiTheme="minorEastAsia" w:eastAsiaTheme="minorEastAsia"/>
          <w:b w:val="0"/>
          <w:color w:val="auto"/>
          <w:sz w:val="22"/>
        </w:rPr>
        <w:t>　　</w:t>
      </w:r>
    </w:p>
    <w:p>
      <w:pPr>
        <w:pStyle w:val="15"/>
        <w:adjustRightInd w:val="1"/>
        <w:spacing w:before="0" w:beforeLines="0" w:beforeAutospacing="0"/>
        <w:ind w:left="1164" w:leftChars="400" w:right="0" w:rightChars="0" w:hanging="209" w:hangingChars="100"/>
        <w:jc w:val="left"/>
        <w:rPr>
          <w:rFonts w:hint="eastAsia" w:asciiTheme="minorEastAsia" w:hAnsiTheme="minorEastAsia" w:eastAsiaTheme="minorEastAsia"/>
          <w:b w:val="0"/>
          <w:color w:val="auto"/>
          <w:sz w:val="21"/>
        </w:rPr>
      </w:pPr>
      <w:r>
        <w:rPr>
          <w:rFonts w:hint="eastAsia" w:asciiTheme="minorEastAsia" w:hAnsiTheme="minorEastAsia" w:eastAsiaTheme="minorEastAsia"/>
          <w:b w:val="0"/>
          <w:color w:val="auto"/>
          <w:sz w:val="21"/>
        </w:rPr>
        <w:t>※郵送の際は、封筒の余白に「外国人介護人材受入れ施設等環境整備事業補助金」と記載してください。</w:t>
      </w:r>
    </w:p>
    <w:p>
      <w:pPr>
        <w:pStyle w:val="15"/>
        <w:adjustRightInd w:val="1"/>
        <w:spacing w:before="0" w:beforeLines="0" w:beforeAutospacing="0"/>
        <w:ind w:left="1164" w:leftChars="400" w:right="0" w:rightChars="0" w:hanging="209" w:hangingChars="100"/>
        <w:jc w:val="left"/>
        <w:rPr>
          <w:rFonts w:hint="eastAsia" w:asciiTheme="minorEastAsia" w:hAnsiTheme="minorEastAsia" w:eastAsiaTheme="minorEastAsia"/>
          <w:b w:val="0"/>
          <w:color w:val="auto"/>
          <w:sz w:val="21"/>
        </w:rPr>
      </w:pPr>
      <w:r>
        <w:rPr>
          <w:rFonts w:hint="eastAsia" w:asciiTheme="minorEastAsia" w:hAnsiTheme="minorEastAsia" w:eastAsiaTheme="minorEastAsia"/>
          <w:b w:val="0"/>
          <w:color w:val="auto"/>
          <w:sz w:val="21"/>
        </w:rPr>
        <w:t>※メールで提出する場合は、その旨を必ず提出先まで電話してください。</w:t>
      </w:r>
    </w:p>
    <w:p>
      <w:pPr>
        <w:pStyle w:val="15"/>
        <w:adjustRightInd w:val="1"/>
        <w:ind w:left="0" w:leftChars="0" w:right="0" w:rightChars="0" w:firstLine="0" w:firstLineChars="0"/>
        <w:jc w:val="left"/>
        <w:rPr>
          <w:rFonts w:hint="eastAsia" w:asciiTheme="minorEastAsia" w:hAnsiTheme="minorEastAsia" w:eastAsiaTheme="minorEastAsia"/>
          <w:b w:val="0"/>
          <w:color w:val="auto"/>
          <w:sz w:val="22"/>
        </w:rPr>
      </w:pPr>
    </w:p>
    <w:p>
      <w:pPr>
        <w:pStyle w:val="15"/>
        <w:adjustRightInd w:val="1"/>
        <w:ind w:left="0" w:leftChars="0" w:right="0" w:rightChars="0" w:firstLine="0" w:firstLineChars="0"/>
        <w:jc w:val="left"/>
        <w:rPr>
          <w:rFonts w:hint="eastAsia" w:asciiTheme="minorEastAsia" w:hAnsiTheme="minorEastAsia" w:eastAsiaTheme="minorEastAsia"/>
          <w:b w:val="1"/>
          <w:color w:val="auto"/>
          <w:sz w:val="22"/>
        </w:rPr>
      </w:pPr>
      <w:r>
        <w:rPr>
          <w:rFonts w:hint="eastAsia" w:asciiTheme="minorEastAsia" w:hAnsiTheme="minorEastAsia" w:eastAsiaTheme="minorEastAsia"/>
          <w:b w:val="1"/>
          <w:color w:val="auto"/>
          <w:sz w:val="22"/>
        </w:rPr>
        <w:t>（５）質問について</w:t>
      </w:r>
    </w:p>
    <w:p>
      <w:pPr>
        <w:pStyle w:val="15"/>
        <w:adjustRightInd w:val="1"/>
        <w:ind w:left="0" w:leftChars="0" w:right="0" w:rightChars="0" w:firstLine="0" w:firstLineChars="0"/>
        <w:jc w:val="left"/>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　　事業に関する質問については、質問票をメール又はＦＡＸで送付してください。</w:t>
      </w:r>
    </w:p>
    <w:p>
      <w:pPr>
        <w:pStyle w:val="15"/>
        <w:adjustRightInd w:val="1"/>
        <w:ind w:left="0" w:leftChars="0" w:right="0" w:rightChars="0" w:firstLine="437" w:firstLineChars="200"/>
        <w:jc w:val="left"/>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w:t>
      </w:r>
      <w:r>
        <w:rPr>
          <w:rFonts w:hint="eastAsia" w:asciiTheme="minorEastAsia" w:hAnsiTheme="minorEastAsia" w:eastAsiaTheme="minorEastAsia"/>
          <w:b w:val="0"/>
          <w:color w:val="auto"/>
          <w:sz w:val="22"/>
        </w:rPr>
        <w:t>E-mail</w:t>
      </w:r>
      <w:r>
        <w:rPr>
          <w:rFonts w:hint="eastAsia" w:asciiTheme="minorEastAsia" w:hAnsiTheme="minorEastAsia" w:eastAsiaTheme="minorEastAsia"/>
          <w:b w:val="0"/>
          <w:color w:val="auto"/>
          <w:sz w:val="22"/>
        </w:rPr>
        <w:t>）</w:t>
      </w:r>
      <w:r>
        <w:rPr>
          <w:rFonts w:hint="eastAsia" w:asciiTheme="minorEastAsia" w:hAnsiTheme="minorEastAsia" w:eastAsiaTheme="minorEastAsia"/>
          <w:b w:val="0"/>
          <w:color w:val="auto"/>
          <w:sz w:val="22"/>
        </w:rPr>
        <w:t>Chouju@pref.akita.lg.jp</w:t>
      </w:r>
      <w:r>
        <w:rPr>
          <w:rFonts w:hint="eastAsia" w:asciiTheme="minorEastAsia" w:hAnsiTheme="minorEastAsia" w:eastAsiaTheme="minorEastAsia"/>
          <w:b w:val="0"/>
          <w:color w:val="auto"/>
          <w:sz w:val="22"/>
        </w:rPr>
        <w:t>　（</w:t>
      </w:r>
      <w:r>
        <w:rPr>
          <w:rFonts w:hint="eastAsia" w:asciiTheme="minorEastAsia" w:hAnsiTheme="minorEastAsia" w:eastAsiaTheme="minorEastAsia"/>
          <w:b w:val="0"/>
          <w:color w:val="auto"/>
          <w:sz w:val="22"/>
        </w:rPr>
        <w:t>Fax</w:t>
      </w:r>
      <w:r>
        <w:rPr>
          <w:rFonts w:hint="eastAsia" w:asciiTheme="minorEastAsia" w:hAnsiTheme="minorEastAsia" w:eastAsiaTheme="minorEastAsia"/>
          <w:b w:val="0"/>
          <w:color w:val="auto"/>
          <w:sz w:val="22"/>
        </w:rPr>
        <w:t>）０１８－８６０－３８６７</w:t>
      </w:r>
    </w:p>
    <w:p>
      <w:pPr>
        <w:pStyle w:val="15"/>
        <w:adjustRightInd w:val="1"/>
        <w:ind w:left="0" w:leftChars="0" w:right="0" w:rightChars="0" w:firstLine="0" w:firstLineChars="0"/>
        <w:jc w:val="left"/>
        <w:rPr>
          <w:rFonts w:hint="eastAsia" w:asciiTheme="minorEastAsia" w:hAnsiTheme="minorEastAsia" w:eastAsiaTheme="minorEastAsia"/>
          <w:b w:val="1"/>
          <w:color w:val="auto"/>
          <w:sz w:val="22"/>
        </w:rPr>
      </w:pPr>
    </w:p>
    <w:p>
      <w:pPr>
        <w:pStyle w:val="15"/>
        <w:adjustRightInd w:val="1"/>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５　留意事項など</w:t>
      </w:r>
    </w:p>
    <w:p>
      <w:pPr>
        <w:pStyle w:val="15"/>
        <w:adjustRightInd w:val="1"/>
        <w:ind w:left="437" w:hanging="437" w:hangingChars="2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１</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同時期に予算額を超える応募があった場合は、</w:t>
      </w:r>
      <w:r>
        <w:rPr>
          <w:rFonts w:hint="eastAsia" w:asciiTheme="minorEastAsia" w:hAnsiTheme="minorEastAsia" w:eastAsiaTheme="minorEastAsia"/>
          <w:color w:val="auto"/>
          <w:sz w:val="22"/>
          <w:u w:val="single" w:color="auto"/>
        </w:rPr>
        <w:t>１事業者（法人）当たりの採択数上限を原則３事業所とするほか、</w:t>
      </w:r>
      <w:r>
        <w:rPr>
          <w:rFonts w:hint="eastAsia" w:asciiTheme="minorEastAsia" w:hAnsiTheme="minorEastAsia" w:eastAsiaTheme="minorEastAsia"/>
          <w:color w:val="auto"/>
          <w:sz w:val="22"/>
        </w:rPr>
        <w:t>次の①～④や公平性などを考慮し、補助対象事業者を決定します。</w:t>
      </w:r>
    </w:p>
    <w:p>
      <w:pPr>
        <w:pStyle w:val="15"/>
        <w:adjustRightInd w:val="1"/>
        <w:ind w:left="477" w:leftChars="200" w:firstLine="0" w:firstLineChars="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①「秋田県介護サービス事業所認証評価制度」の認証の有無</w:t>
      </w:r>
    </w:p>
    <w:p>
      <w:pPr>
        <w:pStyle w:val="15"/>
        <w:adjustRightInd w:val="1"/>
        <w:ind w:left="477" w:leftChars="200" w:firstLine="0" w:firstLineChars="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②本補助金及び当課補助金のこれまでの補助実績、各法人からの計画書提出数</w:t>
      </w:r>
    </w:p>
    <w:p>
      <w:pPr>
        <w:pStyle w:val="15"/>
        <w:adjustRightInd w:val="1"/>
        <w:ind w:left="696" w:leftChars="200" w:hanging="219" w:hanging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③対象となる外国人介護職員の受入等の状況（受入済みか、受入予定か）や導入予定内容（対象分野・外国人介護人材数など）に係る補助効果</w:t>
      </w:r>
    </w:p>
    <w:p>
      <w:pPr>
        <w:pStyle w:val="15"/>
        <w:adjustRightInd w:val="1"/>
        <w:ind w:left="219" w:hanging="219" w:hangingChars="1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（２）本補助事業は、令和６年度中（令和</w:t>
      </w:r>
      <w:r>
        <w:rPr>
          <w:rFonts w:hint="eastAsia" w:asciiTheme="minorEastAsia" w:hAnsiTheme="minorEastAsia" w:eastAsiaTheme="minorEastAsia"/>
          <w:color w:val="auto"/>
          <w:sz w:val="22"/>
        </w:rPr>
        <w:t>7</w:t>
      </w:r>
      <w:r>
        <w:rPr>
          <w:rFonts w:hint="eastAsia" w:asciiTheme="minorEastAsia" w:hAnsiTheme="minorEastAsia" w:eastAsiaTheme="minorEastAsia"/>
          <w:color w:val="auto"/>
          <w:sz w:val="22"/>
        </w:rPr>
        <w:t>年</w:t>
      </w:r>
      <w:r>
        <w:rPr>
          <w:rFonts w:hint="eastAsia" w:asciiTheme="minorEastAsia" w:hAnsiTheme="minorEastAsia" w:eastAsiaTheme="minorEastAsia"/>
          <w:color w:val="auto"/>
          <w:sz w:val="22"/>
        </w:rPr>
        <w:t>3</w:t>
      </w:r>
      <w:r>
        <w:rPr>
          <w:rFonts w:hint="eastAsia" w:asciiTheme="minorEastAsia" w:hAnsiTheme="minorEastAsia" w:eastAsiaTheme="minorEastAsia"/>
          <w:color w:val="auto"/>
          <w:sz w:val="22"/>
        </w:rPr>
        <w:t>月</w:t>
      </w:r>
      <w:r>
        <w:rPr>
          <w:rFonts w:hint="eastAsia" w:asciiTheme="minorEastAsia" w:hAnsiTheme="minorEastAsia" w:eastAsiaTheme="minorEastAsia"/>
          <w:color w:val="auto"/>
          <w:sz w:val="22"/>
        </w:rPr>
        <w:t>31</w:t>
      </w:r>
      <w:r>
        <w:rPr>
          <w:rFonts w:hint="eastAsia" w:asciiTheme="minorEastAsia" w:hAnsiTheme="minorEastAsia" w:eastAsiaTheme="minorEastAsia"/>
          <w:color w:val="auto"/>
          <w:sz w:val="22"/>
        </w:rPr>
        <w:t>日まで）に完了（※）する必要があります。</w:t>
      </w:r>
    </w:p>
    <w:p>
      <w:pPr>
        <w:pStyle w:val="15"/>
        <w:adjustRightInd w:val="1"/>
        <w:ind w:left="0" w:leftChars="0" w:hanging="875" w:hangingChars="4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　　　※事業の実施のほか、経費の支払い等も含みます。令和</w:t>
      </w:r>
      <w:r>
        <w:rPr>
          <w:rFonts w:hint="eastAsia" w:asciiTheme="minorEastAsia" w:hAnsiTheme="minorEastAsia" w:eastAsiaTheme="minorEastAsia"/>
          <w:color w:val="auto"/>
          <w:sz w:val="22"/>
        </w:rPr>
        <w:t>7</w:t>
      </w:r>
      <w:r>
        <w:rPr>
          <w:rFonts w:hint="eastAsia" w:asciiTheme="minorEastAsia" w:hAnsiTheme="minorEastAsia" w:eastAsiaTheme="minorEastAsia"/>
          <w:color w:val="auto"/>
          <w:sz w:val="22"/>
        </w:rPr>
        <w:t>年</w:t>
      </w:r>
      <w:r>
        <w:rPr>
          <w:rFonts w:hint="eastAsia" w:asciiTheme="minorEastAsia" w:hAnsiTheme="minorEastAsia" w:eastAsiaTheme="minorEastAsia"/>
          <w:color w:val="auto"/>
          <w:sz w:val="22"/>
        </w:rPr>
        <w:t>4</w:t>
      </w:r>
      <w:r>
        <w:rPr>
          <w:rFonts w:hint="eastAsia" w:asciiTheme="minorEastAsia" w:hAnsiTheme="minorEastAsia" w:eastAsiaTheme="minorEastAsia"/>
          <w:color w:val="auto"/>
          <w:sz w:val="22"/>
        </w:rPr>
        <w:t>月</w:t>
      </w:r>
      <w:r>
        <w:rPr>
          <w:rFonts w:hint="eastAsia" w:asciiTheme="minorEastAsia" w:hAnsiTheme="minorEastAsia" w:eastAsiaTheme="minorEastAsia"/>
          <w:color w:val="auto"/>
          <w:sz w:val="22"/>
        </w:rPr>
        <w:t>1</w:t>
      </w:r>
      <w:r>
        <w:rPr>
          <w:rFonts w:hint="eastAsia" w:asciiTheme="minorEastAsia" w:hAnsiTheme="minorEastAsia" w:eastAsiaTheme="minorEastAsia"/>
          <w:color w:val="auto"/>
          <w:sz w:val="22"/>
        </w:rPr>
        <w:t>日以降に支払う経費は補助対象外です。</w:t>
      </w:r>
    </w:p>
    <w:p>
      <w:pPr>
        <w:pStyle w:val="15"/>
        <w:adjustRightInd w:val="1"/>
        <w:ind w:left="0" w:leftChars="0" w:right="-239" w:rightChars="-100" w:hanging="437" w:hangingChars="2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（３）補助金の支払いは、実績報告書の提出、内容の審査・確認を経て補助金額の確定後、請求書の提出を受けてから事業者の指定口座へ入金します。</w:t>
      </w:r>
    </w:p>
    <w:p>
      <w:pPr>
        <w:pStyle w:val="15"/>
        <w:adjustRightInd w:val="1"/>
        <w:ind w:left="219" w:hanging="219" w:hangingChars="100"/>
        <w:rPr>
          <w:rFonts w:hint="eastAsia" w:asciiTheme="minorEastAsia" w:hAnsiTheme="minorEastAsia" w:eastAsiaTheme="minorEastAsia"/>
          <w:color w:val="auto"/>
          <w:sz w:val="22"/>
        </w:rPr>
      </w:pPr>
      <w:r>
        <w:rPr>
          <w:rFonts w:hint="eastAsia"/>
        </w:rPr>
        <w:br w:type="page"/>
      </w:r>
    </w:p>
    <w:p>
      <w:pPr>
        <w:pStyle w:val="15"/>
        <w:adjustRightInd w:val="1"/>
        <w:spacing w:line="320" w:lineRule="exact"/>
        <w:rPr>
          <w:rFonts w:hint="eastAsia" w:ascii="ＭＳ ゴシック" w:hAnsi="ＭＳ ゴシック" w:eastAsia="ＭＳ ゴシック"/>
          <w:b w:val="1"/>
          <w:color w:val="auto"/>
          <w:sz w:val="22"/>
        </w:rPr>
      </w:pPr>
      <w:r>
        <w:rPr>
          <w:rFonts w:hint="eastAsia" w:ascii="ＭＳ ゴシック" w:hAnsi="ＭＳ ゴシック" w:eastAsia="ＭＳ ゴシック"/>
          <w:b w:val="1"/>
          <w:color w:val="auto"/>
          <w:sz w:val="22"/>
        </w:rPr>
        <w:t>（別紙）</w:t>
      </w:r>
    </w:p>
    <w:p>
      <w:pPr>
        <w:pStyle w:val="15"/>
        <w:adjustRightInd w:val="1"/>
        <w:spacing w:line="320" w:lineRule="exact"/>
        <w:rPr>
          <w:rFonts w:hint="eastAsia" w:asciiTheme="minorEastAsia" w:hAnsiTheme="minorEastAsia" w:eastAsiaTheme="minorEastAsia"/>
          <w:color w:val="auto"/>
          <w:sz w:val="22"/>
        </w:rPr>
      </w:pPr>
    </w:p>
    <w:p>
      <w:pPr>
        <w:pStyle w:val="15"/>
        <w:adjustRightInd w:val="1"/>
        <w:spacing w:line="320" w:lineRule="exac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【事業スケジュール（予定）】</w:t>
      </w:r>
    </w:p>
    <w:tbl>
      <w:tblPr>
        <w:tblStyle w:val="29"/>
        <w:tblW w:w="0" w:type="auto"/>
        <w:tblInd w:w="0" w:type="dxa"/>
        <w:tblLayout w:type="fixed"/>
        <w:tblLook w:firstRow="1" w:lastRow="0" w:firstColumn="1" w:lastColumn="0" w:noHBand="0" w:noVBand="1" w:val="04A0"/>
      </w:tblPr>
      <w:tblGrid>
        <w:gridCol w:w="3580"/>
        <w:gridCol w:w="2390"/>
        <w:gridCol w:w="3824"/>
      </w:tblGrid>
      <w:tr>
        <w:trPr>
          <w:trHeight w:val="828" w:hRule="atLeast"/>
        </w:trPr>
        <w:tc>
          <w:tcPr>
            <w:tcW w:w="3580" w:type="dxa"/>
            <w:vAlign w:val="top"/>
          </w:tcPr>
          <w:p>
            <w:pPr>
              <w:pStyle w:val="0"/>
              <w:spacing w:line="600" w:lineRule="auto"/>
              <w:rPr>
                <w:rFonts w:hint="eastAsia"/>
              </w:rPr>
            </w:pPr>
            <w:r>
              <w:rPr>
                <w:rFonts w:hint="eastAsia"/>
              </w:rPr>
              <w:t>１　事業計画書等の提出</w:t>
            </w:r>
          </w:p>
        </w:tc>
        <w:tc>
          <w:tcPr>
            <w:tcW w:w="2390" w:type="dxa"/>
            <w:vAlign w:val="top"/>
          </w:tcPr>
          <w:p>
            <w:pPr>
              <w:pStyle w:val="0"/>
              <w:spacing w:line="600" w:lineRule="auto"/>
              <w:rPr>
                <w:rFonts w:hint="eastAsia"/>
              </w:rPr>
            </w:pPr>
            <w:r>
              <w:rPr>
                <w:rFonts w:hint="eastAsia"/>
              </w:rPr>
              <w:t>事業者　→　県</w:t>
            </w:r>
          </w:p>
        </w:tc>
        <w:tc>
          <w:tcPr>
            <w:tcW w:w="3824" w:type="dxa"/>
            <w:vAlign w:val="top"/>
          </w:tcPr>
          <w:p>
            <w:pPr>
              <w:pStyle w:val="0"/>
              <w:spacing w:line="600" w:lineRule="auto"/>
              <w:rPr>
                <w:rFonts w:hint="eastAsia"/>
              </w:rPr>
            </w:pPr>
            <w:r>
              <w:rPr>
                <w:rFonts w:hint="eastAsia"/>
              </w:rPr>
              <w:t>令和</w:t>
            </w:r>
            <w:r>
              <w:rPr>
                <w:rFonts w:hint="eastAsia"/>
              </w:rPr>
              <w:t>6</w:t>
            </w:r>
            <w:r>
              <w:rPr>
                <w:rFonts w:hint="eastAsia"/>
              </w:rPr>
              <w:t>年</w:t>
            </w:r>
            <w:r>
              <w:rPr>
                <w:rFonts w:hint="eastAsia"/>
              </w:rPr>
              <w:t>12</w:t>
            </w:r>
            <w:r>
              <w:rPr>
                <w:rFonts w:hint="eastAsia"/>
              </w:rPr>
              <w:t>月</w:t>
            </w:r>
            <w:r>
              <w:rPr>
                <w:rFonts w:hint="eastAsia"/>
              </w:rPr>
              <w:t>20</w:t>
            </w:r>
            <w:r>
              <w:rPr>
                <w:rFonts w:hint="eastAsia"/>
              </w:rPr>
              <w:t>日締切り</w:t>
            </w:r>
          </w:p>
        </w:tc>
      </w:tr>
      <w:tr>
        <w:trPr>
          <w:trHeight w:val="828" w:hRule="atLeast"/>
        </w:trPr>
        <w:tc>
          <w:tcPr>
            <w:tcW w:w="3580" w:type="dxa"/>
            <w:vAlign w:val="top"/>
          </w:tcPr>
          <w:p>
            <w:pPr>
              <w:pStyle w:val="0"/>
              <w:spacing w:line="600" w:lineRule="auto"/>
              <w:rPr>
                <w:rFonts w:hint="eastAsia"/>
              </w:rPr>
            </w:pPr>
            <w:r>
              <w:rPr>
                <w:rFonts w:hint="eastAsia"/>
              </w:rPr>
              <w:t>２　事業計画審査</w:t>
            </w:r>
          </w:p>
        </w:tc>
        <w:tc>
          <w:tcPr>
            <w:tcW w:w="2390" w:type="dxa"/>
            <w:vAlign w:val="top"/>
          </w:tcPr>
          <w:p>
            <w:pPr>
              <w:pStyle w:val="0"/>
              <w:spacing w:line="600" w:lineRule="auto"/>
              <w:rPr>
                <w:rFonts w:hint="eastAsia"/>
              </w:rPr>
            </w:pPr>
            <w:r>
              <w:rPr>
                <w:rFonts w:hint="eastAsia"/>
              </w:rPr>
              <w:t>県</w:t>
            </w:r>
          </w:p>
        </w:tc>
        <w:tc>
          <w:tcPr>
            <w:tcW w:w="3824" w:type="dxa"/>
            <w:vAlign w:val="top"/>
          </w:tcPr>
          <w:p>
            <w:pPr>
              <w:pStyle w:val="0"/>
              <w:spacing w:line="600" w:lineRule="auto"/>
              <w:jc w:val="left"/>
              <w:rPr>
                <w:rFonts w:hint="eastAsia"/>
              </w:rPr>
            </w:pPr>
            <w:r>
              <w:rPr>
                <w:rFonts w:hint="eastAsia"/>
              </w:rPr>
              <w:t>随時実施</w:t>
            </w:r>
          </w:p>
        </w:tc>
      </w:tr>
      <w:tr>
        <w:trPr>
          <w:trHeight w:val="828" w:hRule="atLeast"/>
        </w:trPr>
        <w:tc>
          <w:tcPr>
            <w:tcW w:w="3580" w:type="dxa"/>
            <w:vAlign w:val="top"/>
          </w:tcPr>
          <w:p>
            <w:pPr>
              <w:pStyle w:val="0"/>
              <w:spacing w:line="240" w:lineRule="auto"/>
              <w:rPr>
                <w:rFonts w:hint="eastAsia"/>
              </w:rPr>
            </w:pPr>
            <w:r>
              <w:rPr>
                <w:rFonts w:hint="eastAsia"/>
              </w:rPr>
              <w:t>３　採否の決定に係る通知書</w:t>
            </w:r>
          </w:p>
          <w:p>
            <w:pPr>
              <w:pStyle w:val="0"/>
              <w:spacing w:line="240" w:lineRule="auto"/>
              <w:ind w:firstLine="477" w:firstLineChars="200"/>
              <w:rPr>
                <w:rFonts w:hint="eastAsia"/>
              </w:rPr>
            </w:pPr>
            <w:r>
              <w:rPr>
                <w:rFonts w:hint="eastAsia"/>
              </w:rPr>
              <w:t>発出</w:t>
            </w:r>
          </w:p>
        </w:tc>
        <w:tc>
          <w:tcPr>
            <w:tcW w:w="2390" w:type="dxa"/>
            <w:vAlign w:val="top"/>
          </w:tcPr>
          <w:p>
            <w:pPr>
              <w:pStyle w:val="0"/>
              <w:spacing w:line="600" w:lineRule="auto"/>
              <w:rPr>
                <w:rFonts w:hint="eastAsia"/>
              </w:rPr>
            </w:pPr>
            <w:r>
              <w:rPr>
                <w:rFonts w:hint="eastAsia"/>
              </w:rPr>
              <w:t>県　　　→　事業者</w:t>
            </w:r>
          </w:p>
        </w:tc>
        <w:tc>
          <w:tcPr>
            <w:tcW w:w="3824" w:type="dxa"/>
            <w:vAlign w:val="top"/>
          </w:tcPr>
          <w:p>
            <w:pPr>
              <w:pStyle w:val="0"/>
              <w:spacing w:line="600" w:lineRule="auto"/>
              <w:jc w:val="left"/>
              <w:rPr>
                <w:rFonts w:hint="eastAsia"/>
              </w:rPr>
            </w:pPr>
            <w:r>
              <w:rPr>
                <w:rFonts w:hint="eastAsia"/>
              </w:rPr>
              <w:t>事業計画書提出後２週間以内</w:t>
            </w:r>
          </w:p>
        </w:tc>
      </w:tr>
      <w:tr>
        <w:trPr>
          <w:trHeight w:val="828" w:hRule="atLeast"/>
        </w:trPr>
        <w:tc>
          <w:tcPr>
            <w:tcW w:w="3580" w:type="dxa"/>
            <w:vAlign w:val="top"/>
          </w:tcPr>
          <w:p>
            <w:pPr>
              <w:pStyle w:val="0"/>
              <w:spacing w:line="600" w:lineRule="auto"/>
              <w:rPr>
                <w:rFonts w:hint="eastAsia"/>
              </w:rPr>
            </w:pPr>
            <w:r>
              <w:rPr>
                <w:rFonts w:hint="eastAsia"/>
              </w:rPr>
              <w:t>４　補助金等交付申請書の提出</w:t>
            </w:r>
          </w:p>
        </w:tc>
        <w:tc>
          <w:tcPr>
            <w:tcW w:w="2390" w:type="dxa"/>
            <w:vAlign w:val="top"/>
          </w:tcPr>
          <w:p>
            <w:pPr>
              <w:pStyle w:val="0"/>
              <w:spacing w:line="600" w:lineRule="auto"/>
              <w:rPr>
                <w:rFonts w:hint="eastAsia"/>
              </w:rPr>
            </w:pPr>
            <w:r>
              <w:rPr>
                <w:rFonts w:hint="eastAsia"/>
              </w:rPr>
              <w:t>事業者　→　県</w:t>
            </w:r>
          </w:p>
        </w:tc>
        <w:tc>
          <w:tcPr>
            <w:tcW w:w="3824" w:type="dxa"/>
            <w:vAlign w:val="top"/>
          </w:tcPr>
          <w:p>
            <w:pPr>
              <w:pStyle w:val="0"/>
              <w:spacing w:line="240" w:lineRule="auto"/>
              <w:jc w:val="left"/>
              <w:rPr>
                <w:rFonts w:hint="eastAsia"/>
              </w:rPr>
            </w:pPr>
            <w:r>
              <w:rPr>
                <w:rFonts w:hint="eastAsia"/>
              </w:rPr>
              <w:t>３の通知後、概ね１か月以内</w:t>
            </w:r>
          </w:p>
          <w:p>
            <w:pPr>
              <w:pStyle w:val="0"/>
              <w:spacing w:line="240" w:lineRule="auto"/>
              <w:jc w:val="left"/>
              <w:rPr>
                <w:rFonts w:hint="eastAsia"/>
              </w:rPr>
            </w:pPr>
            <w:r>
              <w:rPr>
                <w:rFonts w:hint="eastAsia"/>
              </w:rPr>
              <w:t>※期日は、３の通知で連絡。</w:t>
            </w:r>
          </w:p>
        </w:tc>
      </w:tr>
      <w:tr>
        <w:trPr>
          <w:trHeight w:val="828" w:hRule="atLeast"/>
        </w:trPr>
        <w:tc>
          <w:tcPr>
            <w:tcW w:w="3580" w:type="dxa"/>
            <w:vAlign w:val="top"/>
          </w:tcPr>
          <w:p>
            <w:pPr>
              <w:pStyle w:val="0"/>
              <w:spacing w:line="240" w:lineRule="auto"/>
              <w:rPr>
                <w:rFonts w:hint="eastAsia"/>
              </w:rPr>
            </w:pPr>
            <w:r>
              <w:rPr>
                <w:rFonts w:hint="eastAsia"/>
              </w:rPr>
              <w:t>５　補助金等交付決定通知書</w:t>
            </w:r>
          </w:p>
          <w:p>
            <w:pPr>
              <w:pStyle w:val="0"/>
              <w:spacing w:line="240" w:lineRule="auto"/>
              <w:ind w:firstLine="477" w:firstLineChars="200"/>
              <w:rPr>
                <w:rFonts w:hint="eastAsia"/>
              </w:rPr>
            </w:pPr>
            <w:r>
              <w:rPr>
                <w:rFonts w:hint="eastAsia"/>
              </w:rPr>
              <w:t>発出</w:t>
            </w:r>
          </w:p>
        </w:tc>
        <w:tc>
          <w:tcPr>
            <w:tcW w:w="2390" w:type="dxa"/>
            <w:vAlign w:val="top"/>
          </w:tcPr>
          <w:p>
            <w:pPr>
              <w:pStyle w:val="0"/>
              <w:spacing w:line="600" w:lineRule="auto"/>
              <w:rPr>
                <w:rFonts w:hint="eastAsia"/>
              </w:rPr>
            </w:pPr>
            <w:r>
              <w:rPr>
                <w:rFonts w:hint="eastAsia"/>
              </w:rPr>
              <w:t>県　　　→　事業者</w:t>
            </w:r>
          </w:p>
        </w:tc>
        <w:tc>
          <w:tcPr>
            <w:tcW w:w="3824" w:type="dxa"/>
            <w:vAlign w:val="top"/>
          </w:tcPr>
          <w:p>
            <w:pPr>
              <w:pStyle w:val="0"/>
              <w:spacing w:line="600" w:lineRule="auto"/>
              <w:jc w:val="left"/>
              <w:rPr>
                <w:rFonts w:hint="eastAsia"/>
              </w:rPr>
            </w:pPr>
            <w:r>
              <w:rPr>
                <w:rFonts w:hint="eastAsia"/>
              </w:rPr>
              <w:t>交付申請書受理後２週間以内</w:t>
            </w:r>
          </w:p>
        </w:tc>
      </w:tr>
      <w:tr>
        <w:trPr>
          <w:trHeight w:val="828" w:hRule="atLeast"/>
        </w:trPr>
        <w:tc>
          <w:tcPr>
            <w:tcW w:w="3580" w:type="dxa"/>
            <w:vAlign w:val="top"/>
          </w:tcPr>
          <w:p>
            <w:pPr>
              <w:pStyle w:val="0"/>
              <w:spacing w:line="600" w:lineRule="auto"/>
              <w:rPr>
                <w:rFonts w:hint="eastAsia"/>
              </w:rPr>
            </w:pPr>
            <w:r>
              <w:rPr>
                <w:rFonts w:hint="eastAsia"/>
              </w:rPr>
              <w:t>６　事業の実施</w:t>
            </w:r>
          </w:p>
        </w:tc>
        <w:tc>
          <w:tcPr>
            <w:tcW w:w="2390" w:type="dxa"/>
            <w:vAlign w:val="center"/>
          </w:tcPr>
          <w:p>
            <w:pPr>
              <w:pStyle w:val="0"/>
              <w:spacing w:line="600" w:lineRule="auto"/>
              <w:jc w:val="left"/>
              <w:rPr>
                <w:rFonts w:hint="eastAsia"/>
              </w:rPr>
            </w:pPr>
            <w:r>
              <w:rPr>
                <w:rFonts w:hint="eastAsia"/>
              </w:rPr>
              <w:t>事業者</w:t>
            </w:r>
          </w:p>
        </w:tc>
        <w:tc>
          <w:tcPr>
            <w:tcW w:w="3824" w:type="dxa"/>
            <w:vAlign w:val="center"/>
          </w:tcPr>
          <w:p>
            <w:pPr>
              <w:pStyle w:val="0"/>
              <w:spacing w:line="240" w:lineRule="auto"/>
              <w:jc w:val="center"/>
              <w:rPr>
                <w:rFonts w:hint="eastAsia"/>
              </w:rPr>
            </w:pPr>
            <w:r>
              <w:rPr>
                <w:rFonts w:hint="eastAsia"/>
              </w:rPr>
              <w:t>※計画に基づき事業を実施する。</w:t>
            </w:r>
          </w:p>
        </w:tc>
      </w:tr>
      <w:tr>
        <w:trPr>
          <w:trHeight w:val="828" w:hRule="atLeast"/>
        </w:trPr>
        <w:tc>
          <w:tcPr>
            <w:tcW w:w="3580" w:type="dxa"/>
            <w:vAlign w:val="top"/>
          </w:tcPr>
          <w:p>
            <w:pPr>
              <w:pStyle w:val="0"/>
              <w:spacing w:line="720" w:lineRule="auto"/>
              <w:rPr>
                <w:rFonts w:hint="eastAsia"/>
              </w:rPr>
            </w:pPr>
            <w:r>
              <w:rPr>
                <w:rFonts w:hint="eastAsia"/>
              </w:rPr>
              <w:t>７　実績報告書の提出</w:t>
            </w:r>
          </w:p>
        </w:tc>
        <w:tc>
          <w:tcPr>
            <w:tcW w:w="2390" w:type="dxa"/>
            <w:vAlign w:val="top"/>
          </w:tcPr>
          <w:p>
            <w:pPr>
              <w:pStyle w:val="0"/>
              <w:spacing w:line="720" w:lineRule="auto"/>
              <w:rPr>
                <w:rFonts w:hint="eastAsia"/>
              </w:rPr>
            </w:pPr>
            <w:r>
              <w:rPr>
                <w:rFonts w:hint="eastAsia"/>
              </w:rPr>
              <w:t>事業者　→　県</w:t>
            </w:r>
          </w:p>
        </w:tc>
        <w:tc>
          <w:tcPr>
            <w:tcW w:w="3824" w:type="dxa"/>
            <w:vAlign w:val="top"/>
          </w:tcPr>
          <w:p>
            <w:pPr>
              <w:pStyle w:val="0"/>
              <w:spacing w:line="240" w:lineRule="auto"/>
              <w:jc w:val="left"/>
              <w:rPr>
                <w:rFonts w:hint="eastAsia"/>
              </w:rPr>
            </w:pPr>
            <w:r>
              <w:rPr>
                <w:rFonts w:hint="eastAsia"/>
              </w:rPr>
              <w:t>事業完了後、</w:t>
            </w:r>
            <w:r>
              <w:rPr>
                <w:rFonts w:hint="eastAsia"/>
              </w:rPr>
              <w:t>1</w:t>
            </w:r>
            <w:r>
              <w:rPr>
                <w:rFonts w:hint="eastAsia"/>
              </w:rPr>
              <w:t>か月以内又は令和</w:t>
            </w:r>
            <w:r>
              <w:rPr>
                <w:rFonts w:hint="eastAsia"/>
              </w:rPr>
              <w:t>7</w:t>
            </w:r>
            <w:r>
              <w:rPr>
                <w:rFonts w:hint="eastAsia"/>
              </w:rPr>
              <w:t>年</w:t>
            </w:r>
            <w:r>
              <w:rPr>
                <w:rFonts w:hint="eastAsia"/>
              </w:rPr>
              <w:t>3</w:t>
            </w:r>
            <w:r>
              <w:rPr>
                <w:rFonts w:hint="eastAsia"/>
              </w:rPr>
              <w:t>月</w:t>
            </w:r>
            <w:r>
              <w:rPr>
                <w:rFonts w:hint="eastAsia"/>
              </w:rPr>
              <w:t>31</w:t>
            </w:r>
            <w:r>
              <w:rPr>
                <w:rFonts w:hint="eastAsia"/>
              </w:rPr>
              <w:t>日までのいずれか早い日までに提出する</w:t>
            </w:r>
            <w:bookmarkStart w:id="0" w:name="_GoBack"/>
            <w:bookmarkEnd w:id="0"/>
            <w:r>
              <w:rPr>
                <w:rFonts w:hint="eastAsia"/>
              </w:rPr>
              <w:t>。</w:t>
            </w:r>
          </w:p>
        </w:tc>
      </w:tr>
      <w:tr>
        <w:trPr/>
        <w:tc>
          <w:tcPr>
            <w:tcW w:w="3580" w:type="dxa"/>
            <w:vAlign w:val="top"/>
          </w:tcPr>
          <w:p>
            <w:pPr>
              <w:pStyle w:val="0"/>
              <w:spacing w:line="240" w:lineRule="auto"/>
              <w:rPr>
                <w:rFonts w:hint="eastAsia"/>
              </w:rPr>
            </w:pPr>
            <w:r>
              <w:rPr>
                <w:rFonts w:hint="eastAsia"/>
              </w:rPr>
              <w:t>８　実績報告審査・</w:t>
            </w:r>
          </w:p>
          <w:p>
            <w:pPr>
              <w:pStyle w:val="0"/>
              <w:spacing w:line="240" w:lineRule="auto"/>
              <w:ind w:firstLine="477" w:firstLineChars="200"/>
              <w:rPr>
                <w:rFonts w:hint="eastAsia"/>
              </w:rPr>
            </w:pPr>
            <w:r>
              <w:rPr>
                <w:rFonts w:hint="eastAsia"/>
              </w:rPr>
              <w:t>補助金額の確定</w:t>
            </w:r>
          </w:p>
        </w:tc>
        <w:tc>
          <w:tcPr>
            <w:tcW w:w="2390" w:type="dxa"/>
            <w:vAlign w:val="top"/>
          </w:tcPr>
          <w:p>
            <w:pPr>
              <w:pStyle w:val="0"/>
              <w:spacing w:line="600" w:lineRule="auto"/>
              <w:rPr>
                <w:rFonts w:hint="eastAsia"/>
              </w:rPr>
            </w:pPr>
            <w:r>
              <w:rPr>
                <w:rFonts w:hint="eastAsia"/>
              </w:rPr>
              <w:t>県</w:t>
            </w:r>
          </w:p>
        </w:tc>
        <w:tc>
          <w:tcPr>
            <w:tcW w:w="3824" w:type="dxa"/>
            <w:vAlign w:val="top"/>
          </w:tcPr>
          <w:p>
            <w:pPr>
              <w:pStyle w:val="0"/>
              <w:spacing w:line="480" w:lineRule="auto"/>
              <w:jc w:val="left"/>
              <w:rPr>
                <w:rFonts w:hint="eastAsia"/>
              </w:rPr>
            </w:pPr>
            <w:r>
              <w:rPr>
                <w:rFonts w:hint="eastAsia"/>
              </w:rPr>
              <w:t>実績報告書等の審査等を実施</w:t>
            </w:r>
          </w:p>
        </w:tc>
      </w:tr>
      <w:tr>
        <w:trPr/>
        <w:tc>
          <w:tcPr>
            <w:tcW w:w="3580" w:type="dxa"/>
            <w:vAlign w:val="top"/>
          </w:tcPr>
          <w:p>
            <w:pPr>
              <w:pStyle w:val="0"/>
              <w:spacing w:line="600" w:lineRule="auto"/>
              <w:rPr>
                <w:rFonts w:hint="eastAsia"/>
              </w:rPr>
            </w:pPr>
            <w:r>
              <w:rPr>
                <w:rFonts w:hint="eastAsia"/>
              </w:rPr>
              <w:t>９　補助金請求書の提出</w:t>
            </w:r>
          </w:p>
        </w:tc>
        <w:tc>
          <w:tcPr>
            <w:tcW w:w="2390" w:type="dxa"/>
            <w:vAlign w:val="top"/>
          </w:tcPr>
          <w:p>
            <w:pPr>
              <w:pStyle w:val="0"/>
              <w:spacing w:line="600" w:lineRule="auto"/>
              <w:rPr>
                <w:rFonts w:hint="eastAsia"/>
              </w:rPr>
            </w:pPr>
            <w:r>
              <w:rPr>
                <w:rFonts w:hint="eastAsia"/>
              </w:rPr>
              <w:t>事業者　→　県</w:t>
            </w:r>
          </w:p>
        </w:tc>
        <w:tc>
          <w:tcPr>
            <w:tcW w:w="3824" w:type="dxa"/>
            <w:vAlign w:val="center"/>
          </w:tcPr>
          <w:p>
            <w:pPr>
              <w:pStyle w:val="0"/>
              <w:spacing w:line="240" w:lineRule="auto"/>
              <w:jc w:val="center"/>
              <w:rPr>
                <w:rFonts w:hint="eastAsia"/>
              </w:rPr>
            </w:pPr>
            <w:r>
              <w:rPr>
                <w:rFonts w:hint="eastAsia"/>
              </w:rPr>
              <w:t>補助金額の確定後、速やかに提出</w:t>
            </w:r>
          </w:p>
        </w:tc>
      </w:tr>
      <w:tr>
        <w:trPr/>
        <w:tc>
          <w:tcPr>
            <w:tcW w:w="358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480" w:lineRule="auto"/>
              <w:rPr>
                <w:rFonts w:hint="eastAsia"/>
              </w:rPr>
            </w:pPr>
            <w:r>
              <w:rPr>
                <w:rFonts w:hint="eastAsia"/>
              </w:rPr>
              <w:t>10</w:t>
            </w:r>
            <w:r>
              <w:rPr>
                <w:rFonts w:hint="eastAsia"/>
              </w:rPr>
              <w:t>　補助金支払い</w:t>
            </w:r>
          </w:p>
        </w:tc>
        <w:tc>
          <w:tcPr>
            <w:tcW w:w="2390"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480" w:lineRule="auto"/>
              <w:rPr>
                <w:rFonts w:hint="eastAsia"/>
              </w:rPr>
            </w:pPr>
            <w:r>
              <w:rPr>
                <w:rFonts w:hint="eastAsia"/>
              </w:rPr>
              <w:t>県　　　→　事業者</w:t>
            </w:r>
          </w:p>
        </w:tc>
        <w:tc>
          <w:tcPr>
            <w:tcW w:w="3824"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top"/>
          </w:tcPr>
          <w:p>
            <w:pPr>
              <w:pStyle w:val="0"/>
              <w:spacing w:line="240" w:lineRule="auto"/>
              <w:jc w:val="left"/>
              <w:rPr>
                <w:rFonts w:hint="eastAsia"/>
              </w:rPr>
            </w:pPr>
            <w:r>
              <w:rPr>
                <w:rFonts w:hint="eastAsia"/>
              </w:rPr>
              <w:t>原則、請求書提出後、</w:t>
            </w:r>
            <w:r>
              <w:rPr>
                <w:rFonts w:hint="eastAsia"/>
              </w:rPr>
              <w:t>15</w:t>
            </w:r>
            <w:r>
              <w:rPr>
                <w:rFonts w:hint="eastAsia"/>
              </w:rPr>
              <w:t>日以内に支払い</w:t>
            </w:r>
          </w:p>
        </w:tc>
      </w:tr>
      <w:tr>
        <w:trPr/>
        <w:tc>
          <w:tcPr>
            <w:tcW w:w="358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rPr>
            </w:pPr>
          </w:p>
          <w:p>
            <w:pPr>
              <w:pStyle w:val="0"/>
              <w:spacing w:line="240" w:lineRule="auto"/>
              <w:rPr>
                <w:rFonts w:hint="eastAsia"/>
              </w:rPr>
            </w:pPr>
            <w:r>
              <w:rPr>
                <w:rFonts w:hint="eastAsia"/>
              </w:rPr>
              <w:t>🔳消費税等仕入控除税額報告</w:t>
            </w:r>
          </w:p>
          <w:p>
            <w:pPr>
              <w:pStyle w:val="0"/>
              <w:spacing w:line="240" w:lineRule="auto"/>
              <w:ind w:firstLine="239" w:firstLineChars="100"/>
              <w:rPr>
                <w:rFonts w:hint="eastAsia"/>
              </w:rPr>
            </w:pPr>
            <w:r>
              <w:rPr>
                <w:rFonts w:hint="eastAsia"/>
              </w:rPr>
              <w:t>書の提出</w:t>
            </w:r>
          </w:p>
        </w:tc>
        <w:tc>
          <w:tcPr>
            <w:tcW w:w="2390"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rPr>
            </w:pPr>
          </w:p>
          <w:p>
            <w:pPr>
              <w:pStyle w:val="0"/>
              <w:spacing w:line="240" w:lineRule="auto"/>
              <w:rPr>
                <w:rFonts w:hint="eastAsia"/>
              </w:rPr>
            </w:pPr>
            <w:r>
              <w:rPr>
                <w:rFonts w:hint="eastAsia"/>
              </w:rPr>
              <w:t>事業者　→　県</w:t>
            </w:r>
          </w:p>
        </w:tc>
        <w:tc>
          <w:tcPr>
            <w:tcW w:w="382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eastAsia"/>
              </w:rPr>
            </w:pPr>
            <w:r>
              <w:rPr>
                <w:rFonts w:hint="eastAsia"/>
              </w:rPr>
              <w:t>補助金交付要綱第</w:t>
            </w:r>
            <w:r>
              <w:rPr>
                <w:rFonts w:hint="eastAsia"/>
              </w:rPr>
              <w:t>6</w:t>
            </w:r>
            <w:r>
              <w:rPr>
                <w:rFonts w:hint="eastAsia"/>
              </w:rPr>
              <w:t>条</w:t>
            </w:r>
            <w:r>
              <w:rPr>
                <w:rFonts w:hint="eastAsia"/>
              </w:rPr>
              <w:t>(8)</w:t>
            </w:r>
            <w:r>
              <w:rPr>
                <w:rFonts w:hint="eastAsia"/>
              </w:rPr>
              <w:t>関係。</w:t>
            </w:r>
          </w:p>
          <w:p>
            <w:pPr>
              <w:pStyle w:val="0"/>
              <w:spacing w:line="240" w:lineRule="auto"/>
              <w:rPr>
                <w:rFonts w:hint="eastAsia"/>
              </w:rPr>
            </w:pPr>
            <w:r>
              <w:rPr>
                <w:rFonts w:hint="eastAsia"/>
              </w:rPr>
              <w:t>※補助金に係る消費税等の仕入控除税額が確定した場合は、速やかに提出する。</w:t>
            </w:r>
          </w:p>
        </w:tc>
      </w:tr>
      <w:tr>
        <w:trPr/>
        <w:tc>
          <w:tcPr>
            <w:tcW w:w="3580" w:type="dxa"/>
            <w:vAlign w:val="top"/>
          </w:tcPr>
          <w:p>
            <w:pPr>
              <w:pStyle w:val="0"/>
              <w:spacing w:line="720" w:lineRule="auto"/>
              <w:rPr>
                <w:rFonts w:hint="eastAsia"/>
              </w:rPr>
            </w:pPr>
            <w:r>
              <w:rPr>
                <w:rFonts w:hint="eastAsia"/>
              </w:rPr>
              <w:t>🔳証拠書類の保管</w:t>
            </w:r>
          </w:p>
        </w:tc>
        <w:tc>
          <w:tcPr>
            <w:tcW w:w="2390" w:type="dxa"/>
            <w:vAlign w:val="top"/>
          </w:tcPr>
          <w:p>
            <w:pPr>
              <w:pStyle w:val="0"/>
              <w:spacing w:line="600" w:lineRule="auto"/>
              <w:rPr>
                <w:rFonts w:hint="eastAsia"/>
              </w:rPr>
            </w:pPr>
            <w:r>
              <w:rPr>
                <w:rFonts w:hint="eastAsia"/>
              </w:rPr>
              <w:t>事業者</w:t>
            </w:r>
          </w:p>
        </w:tc>
        <w:tc>
          <w:tcPr>
            <w:tcW w:w="3824" w:type="dxa"/>
            <w:vAlign w:val="top"/>
          </w:tcPr>
          <w:p>
            <w:pPr>
              <w:pStyle w:val="0"/>
              <w:spacing w:line="240" w:lineRule="auto"/>
              <w:rPr>
                <w:rFonts w:hint="eastAsia"/>
              </w:rPr>
            </w:pPr>
            <w:r>
              <w:rPr>
                <w:rFonts w:hint="eastAsia"/>
              </w:rPr>
              <w:t>補助事業等に係る証拠書類等は</w:t>
            </w:r>
            <w:r>
              <w:rPr>
                <w:rFonts w:hint="eastAsia"/>
              </w:rPr>
              <w:t>5</w:t>
            </w:r>
            <w:r>
              <w:rPr>
                <w:rFonts w:hint="eastAsia"/>
              </w:rPr>
              <w:t>年間保管。（補助金交付要綱第</w:t>
            </w:r>
            <w:r>
              <w:rPr>
                <w:rFonts w:hint="eastAsia"/>
              </w:rPr>
              <w:t>6</w:t>
            </w:r>
            <w:r>
              <w:rPr>
                <w:rFonts w:hint="eastAsia"/>
              </w:rPr>
              <w:t>条</w:t>
            </w:r>
            <w:r>
              <w:rPr>
                <w:rFonts w:hint="eastAsia"/>
              </w:rPr>
              <w:t>(7)</w:t>
            </w:r>
            <w:r>
              <w:rPr>
                <w:rFonts w:hint="eastAsia"/>
              </w:rPr>
              <w:t>関係）</w:t>
            </w:r>
          </w:p>
        </w:tc>
      </w:tr>
    </w:tbl>
    <w:p>
      <w:pPr>
        <w:pStyle w:val="15"/>
        <w:adjustRightInd w:val="1"/>
        <w:spacing w:line="320" w:lineRule="exact"/>
        <w:rPr>
          <w:rFonts w:hint="eastAsia" w:asciiTheme="minorEastAsia" w:hAnsiTheme="minorEastAsia" w:eastAsiaTheme="minorEastAsia"/>
          <w:color w:val="auto"/>
          <w:sz w:val="22"/>
        </w:rPr>
      </w:pPr>
    </w:p>
    <w:p>
      <w:pPr>
        <w:pStyle w:val="15"/>
        <w:adjustRightInd w:val="1"/>
        <w:rPr>
          <w:rFonts w:hint="eastAsia" w:asciiTheme="minorEastAsia" w:hAnsiTheme="minorEastAsia" w:eastAsiaTheme="minorEastAsia"/>
          <w:color w:val="auto"/>
          <w:sz w:val="22"/>
        </w:rPr>
      </w:pPr>
    </w:p>
    <w:p>
      <w:pPr>
        <w:pStyle w:val="0"/>
        <w:rPr>
          <w:rFonts w:hint="eastAsia" w:asciiTheme="minorEastAsia" w:hAnsiTheme="minorEastAsia" w:eastAsiaTheme="minorEastAsia"/>
          <w:color w:val="auto"/>
          <w:sz w:val="22"/>
        </w:rPr>
      </w:pPr>
    </w:p>
    <w:sectPr>
      <w:footerReference r:id="rId5" w:type="default"/>
      <w:type w:val="continuous"/>
      <w:pgSz w:w="11906" w:h="16838"/>
      <w:pgMar w:top="969" w:right="1167" w:bottom="689" w:left="1179" w:header="567" w:footer="283" w:gutter="0"/>
      <w:pgNumType w:start="1"/>
      <w:cols w:space="720"/>
      <w:noEndnote w:val="1"/>
      <w:textDirection w:val="lrTb"/>
      <w:docGrid w:type="linesAndChars" w:linePitch="331" w:charSpace="-27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教科書体M">
    <w:panose1 w:val="00000000000000000000"/>
    <w:charset w:val="80"/>
    <w:family w:val="script"/>
    <w:notTrueType/>
    <w:pitch w:val="fixed"/>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adjustRightInd w:val="1"/>
      <w:jc w:val="center"/>
      <w:framePr w:wrap="around" w:hAnchor="margin" w:vAnchor="text" w:x="-4" w:y="26"/>
      <w:rPr>
        <w:rFonts w:hint="default" w:ascii="HG丸ｺﾞｼｯｸM-PRO" w:hAnsi="HG丸ｺﾞｼｯｸM-PRO" w:eastAsia="HG丸ｺﾞｼｯｸM-PRO"/>
      </w:rPr>
    </w:pPr>
    <w:r>
      <w:rPr>
        <w:rFonts w:hint="eastAsia"/>
      </w:rPr>
      <w:fldChar w:fldCharType="begin"/>
    </w:r>
    <w:r>
      <w:rPr>
        <w:rFonts w:hint="eastAsia"/>
      </w:rPr>
      <w:instrText xml:space="preserve">PAGE  \* MERGEFORMAT </w:instrText>
    </w:r>
    <w:r>
      <w:rPr>
        <w:rFonts w:hint="eastAsia"/>
      </w:rPr>
      <w:fldChar w:fldCharType="separate"/>
    </w:r>
    <w:r>
      <w:rPr>
        <w:rFonts w:hint="eastAsia" w:ascii="AR Pゴシック体M" w:hAnsi="AR Pゴシック体M" w:eastAsia="AR Pゴシック体M"/>
        <w:sz w:val="18"/>
      </w:rPr>
      <w:t>3</w:t>
    </w:r>
    <w:r>
      <w:rPr>
        <w:rFonts w:hint="eastAsia"/>
      </w:rPr>
      <w:fldChar w:fldCharType="end"/>
    </w:r>
  </w:p>
  <w:p>
    <w:pPr>
      <w:pStyle w:val="0"/>
      <w:rPr>
        <w:rFonts w:hint="eastAsia"/>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oNotDisplayPageBoundaries/>
  <w:bordersDoNotSurroundHeader/>
  <w:bordersDoNotSurroundFooter/>
  <w:defaultTabStop w:val="966"/>
  <w:defaultTableStyle w:val="29"/>
  <w:drawingGridHorizontalSpacing w:val="239"/>
  <w:drawingGridVerticalSpacing w:val="165"/>
  <w:displayHorizontalDrawingGridEvery w:val="0"/>
  <w:displayVerticalDrawingGridEvery w:val="2"/>
  <w:doNotShadeFormData/>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標準(太郎文書スタイル)"/>
    <w:next w:val="15"/>
    <w:link w:val="0"/>
    <w:uiPriority w:val="0"/>
    <w:pPr>
      <w:widowControl w:val="0"/>
      <w:suppressAutoHyphens w:val="1"/>
      <w:wordWrap w:val="0"/>
      <w:autoSpaceDE w:val="0"/>
      <w:autoSpaceDN w:val="0"/>
      <w:adjustRightInd w:val="0"/>
      <w:textAlignment w:val="baseline"/>
    </w:pPr>
    <w:rPr>
      <w:rFonts w:ascii="ＭＳ 明朝" w:hAnsi="ＭＳ 明朝"/>
      <w:color w:val="000000"/>
      <w:kern w:val="0"/>
      <w:sz w:val="24"/>
    </w:rPr>
  </w:style>
  <w:style w:type="paragraph" w:styleId="16">
    <w:name w:val="Body Text Indent"/>
    <w:basedOn w:val="0"/>
    <w:next w:val="16"/>
    <w:link w:val="17"/>
    <w:uiPriority w:val="0"/>
    <w:pPr>
      <w:ind w:left="480" w:hanging="480"/>
    </w:pPr>
    <w:rPr>
      <w:rFonts w:ascii="Century" w:hAnsi="Century"/>
    </w:rPr>
  </w:style>
  <w:style w:type="character" w:styleId="17" w:customStyle="1">
    <w:name w:val="本文インデント (文字)"/>
    <w:basedOn w:val="10"/>
    <w:next w:val="17"/>
    <w:link w:val="16"/>
    <w:uiPriority w:val="0"/>
    <w:rPr>
      <w:sz w:val="24"/>
    </w:rPr>
  </w:style>
  <w:style w:type="paragraph" w:styleId="18" w:customStyle="1">
    <w:name w:val="一太郎ランクスタイル１"/>
    <w:next w:val="18"/>
    <w:link w:val="0"/>
    <w:uiPriority w:val="0"/>
    <w:pPr>
      <w:widowControl w:val="0"/>
      <w:suppressAutoHyphens w:val="1"/>
      <w:kinsoku w:val="0"/>
      <w:wordWrap w:val="0"/>
      <w:overflowPunct w:val="0"/>
      <w:autoSpaceDE w:val="0"/>
      <w:autoSpaceDN w:val="0"/>
      <w:adjustRightInd w:val="0"/>
      <w:textAlignment w:val="baseline"/>
    </w:pPr>
    <w:rPr>
      <w:rFonts w:ascii="ＭＳ 明朝" w:hAnsi="ＭＳ 明朝"/>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ＭＳ 明朝" w:hAnsi="ＭＳ 明朝" w:eastAsia="ＭＳ 明朝"/>
      <w:kern w:val="0"/>
      <w:sz w:val="24"/>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ＭＳ 明朝" w:hAnsi="ＭＳ 明朝" w:eastAsia="ＭＳ 明朝"/>
      <w:kern w:val="0"/>
      <w:sz w:val="24"/>
    </w:rPr>
  </w:style>
  <w:style w:type="character" w:styleId="25">
    <w:name w:val="Hyperlink"/>
    <w:basedOn w:val="10"/>
    <w:next w:val="25"/>
    <w:link w:val="0"/>
    <w:uiPriority w:val="0"/>
    <w:rPr>
      <w:color w:val="0000FF" w:themeColor="hyperlink"/>
      <w:u w:val="single" w:color="auto"/>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シンプル 1）"/>
    <w:basedOn w:val="11"/>
    <w:next w:val="2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1854</TotalTime>
  <Pages>3</Pages>
  <Words>35</Words>
  <Characters>2065</Characters>
  <Application>JUST Note</Application>
  <Lines>139</Lines>
  <Paragraphs>104</Paragraphs>
  <CharactersWithSpaces>2175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交付要綱</dc:title>
  <dc:creator>一太郎８</dc:creator>
  <cp:lastModifiedBy>松倉　和美</cp:lastModifiedBy>
  <cp:lastPrinted>2024-04-30T02:48:42Z</cp:lastPrinted>
  <dcterms:created xsi:type="dcterms:W3CDTF">2019-05-16T02:38:00Z</dcterms:created>
  <dcterms:modified xsi:type="dcterms:W3CDTF">2024-04-30T02:42:16Z</dcterms:modified>
  <cp:revision>55</cp:revision>
</cp:coreProperties>
</file>