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A6BD" w14:textId="5B633853" w:rsidR="009110C7" w:rsidRPr="00BF593E" w:rsidRDefault="00113E18" w:rsidP="00113E18">
      <w:pPr>
        <w:jc w:val="center"/>
        <w:rPr>
          <w:rFonts w:ascii="ＭＳ 明朝" w:eastAsia="ＭＳ 明朝" w:hAnsi="ＭＳ 明朝"/>
          <w:b/>
          <w:bCs/>
          <w:sz w:val="24"/>
          <w:szCs w:val="28"/>
        </w:rPr>
      </w:pPr>
      <w:r w:rsidRPr="00BF593E">
        <w:rPr>
          <w:rFonts w:ascii="ＭＳ 明朝" w:eastAsia="ＭＳ 明朝" w:hAnsi="ＭＳ 明朝" w:hint="eastAsia"/>
          <w:b/>
          <w:bCs/>
          <w:sz w:val="24"/>
          <w:szCs w:val="28"/>
        </w:rPr>
        <w:t>認定・認可後</w:t>
      </w:r>
      <w:r w:rsidRPr="00BF593E">
        <w:rPr>
          <w:rFonts w:ascii="ＭＳ 明朝" w:eastAsia="ＭＳ 明朝" w:hAnsi="ＭＳ 明朝" w:hint="eastAsia"/>
          <w:b/>
          <w:bCs/>
          <w:sz w:val="24"/>
          <w:szCs w:val="28"/>
        </w:rPr>
        <w:t>の手続きについて</w:t>
      </w:r>
    </w:p>
    <w:p w14:paraId="42223066" w14:textId="77777777" w:rsidR="00113E18" w:rsidRPr="00BF593E" w:rsidRDefault="00113E18">
      <w:pPr>
        <w:jc w:val="center"/>
        <w:rPr>
          <w:rFonts w:ascii="ＭＳ 明朝" w:eastAsia="ＭＳ 明朝" w:hAnsi="ＭＳ 明朝"/>
          <w:b/>
          <w:bCs/>
          <w:sz w:val="24"/>
          <w:szCs w:val="28"/>
        </w:rPr>
      </w:pPr>
    </w:p>
    <w:p w14:paraId="001240F2" w14:textId="053CFC50" w:rsidR="00113E18" w:rsidRPr="00BF593E" w:rsidRDefault="00113E18" w:rsidP="00113E18">
      <w:pPr>
        <w:jc w:val="right"/>
        <w:rPr>
          <w:rFonts w:ascii="ＭＳ 明朝" w:eastAsia="ＭＳ 明朝" w:hAnsi="ＭＳ 明朝"/>
          <w:b/>
          <w:bCs/>
          <w:sz w:val="24"/>
          <w:szCs w:val="28"/>
        </w:rPr>
      </w:pPr>
      <w:r w:rsidRPr="00BF593E">
        <w:rPr>
          <w:rFonts w:ascii="ＭＳ 明朝" w:eastAsia="ＭＳ 明朝" w:hAnsi="ＭＳ 明朝" w:hint="eastAsia"/>
          <w:b/>
          <w:bCs/>
          <w:sz w:val="24"/>
          <w:szCs w:val="28"/>
        </w:rPr>
        <w:t>秋田県健康福祉部医務薬事課</w:t>
      </w:r>
    </w:p>
    <w:p w14:paraId="44A8A5FC" w14:textId="77777777" w:rsidR="00113E18" w:rsidRDefault="00113E18" w:rsidP="00113E18">
      <w:pPr>
        <w:jc w:val="right"/>
        <w:rPr>
          <w:rFonts w:ascii="ＭＳ 明朝" w:eastAsia="ＭＳ 明朝" w:hAnsi="ＭＳ 明朝"/>
        </w:rPr>
      </w:pPr>
    </w:p>
    <w:p w14:paraId="36A52CC8" w14:textId="77777777" w:rsidR="00BF593E" w:rsidRDefault="00BF593E" w:rsidP="00113E18">
      <w:pPr>
        <w:jc w:val="right"/>
        <w:rPr>
          <w:rFonts w:ascii="ＭＳ 明朝" w:eastAsia="ＭＳ 明朝" w:hAnsi="ＭＳ 明朝" w:hint="eastAsia"/>
        </w:rPr>
      </w:pPr>
    </w:p>
    <w:p w14:paraId="05EA536C" w14:textId="5363FBD8" w:rsidR="00113E18" w:rsidRDefault="00113E18" w:rsidP="00113E18">
      <w:pPr>
        <w:ind w:firstLineChars="100" w:firstLine="210"/>
        <w:jc w:val="left"/>
        <w:rPr>
          <w:rFonts w:ascii="ＭＳ 明朝" w:eastAsia="ＭＳ 明朝" w:hAnsi="ＭＳ 明朝"/>
        </w:rPr>
      </w:pPr>
      <w:r>
        <w:rPr>
          <w:rFonts w:ascii="ＭＳ 明朝" w:eastAsia="ＭＳ 明朝" w:hAnsi="ＭＳ 明朝" w:hint="eastAsia"/>
        </w:rPr>
        <w:t>認定・認可</w:t>
      </w:r>
      <w:r w:rsidRPr="00113E18">
        <w:rPr>
          <w:rFonts w:ascii="ＭＳ 明朝" w:eastAsia="ＭＳ 明朝" w:hAnsi="ＭＳ 明朝" w:hint="eastAsia"/>
        </w:rPr>
        <w:t>後に医療法上必要となる主な手続きについてまとめましたので、参考にしてください。</w:t>
      </w:r>
    </w:p>
    <w:p w14:paraId="40688A94" w14:textId="77777777" w:rsidR="00113E18" w:rsidRDefault="00113E18" w:rsidP="00113E18">
      <w:pPr>
        <w:ind w:firstLineChars="100" w:firstLine="210"/>
        <w:jc w:val="left"/>
        <w:rPr>
          <w:rFonts w:ascii="ＭＳ 明朝" w:eastAsia="ＭＳ 明朝" w:hAnsi="ＭＳ 明朝"/>
        </w:rPr>
      </w:pPr>
    </w:p>
    <w:p w14:paraId="015C1771" w14:textId="77777777" w:rsidR="00BF593E" w:rsidRDefault="00BF593E" w:rsidP="00113E18">
      <w:pPr>
        <w:ind w:firstLineChars="100" w:firstLine="210"/>
        <w:jc w:val="left"/>
        <w:rPr>
          <w:rFonts w:ascii="ＭＳ 明朝" w:eastAsia="ＭＳ 明朝" w:hAnsi="ＭＳ 明朝" w:hint="eastAsia"/>
        </w:rPr>
      </w:pPr>
    </w:p>
    <w:p w14:paraId="3BF217C0" w14:textId="50EA80FE" w:rsidR="00113E18" w:rsidRPr="00113E18" w:rsidRDefault="00113E18" w:rsidP="00113E18">
      <w:pPr>
        <w:jc w:val="left"/>
        <w:rPr>
          <w:rFonts w:ascii="ＭＳ 明朝" w:eastAsia="ＭＳ 明朝" w:hAnsi="ＭＳ 明朝"/>
        </w:rPr>
      </w:pPr>
      <w:r>
        <w:rPr>
          <w:rFonts w:ascii="ＭＳ 明朝" w:eastAsia="ＭＳ 明朝" w:hAnsi="ＭＳ 明朝" w:hint="eastAsia"/>
        </w:rPr>
        <w:t>１</w:t>
      </w:r>
      <w:r w:rsidRPr="00113E18">
        <w:rPr>
          <w:rFonts w:ascii="ＭＳ 明朝" w:eastAsia="ＭＳ 明朝" w:hAnsi="ＭＳ 明朝"/>
        </w:rPr>
        <w:t xml:space="preserve"> 次については、毎会計年度終了後に届出が必要です。失念されないよう</w:t>
      </w:r>
      <w:r w:rsidR="00BF593E">
        <w:rPr>
          <w:rFonts w:ascii="ＭＳ 明朝" w:eastAsia="ＭＳ 明朝" w:hAnsi="ＭＳ 明朝" w:hint="eastAsia"/>
        </w:rPr>
        <w:t>御</w:t>
      </w:r>
      <w:r w:rsidRPr="00113E18">
        <w:rPr>
          <w:rFonts w:ascii="ＭＳ 明朝" w:eastAsia="ＭＳ 明朝" w:hAnsi="ＭＳ 明朝"/>
        </w:rPr>
        <w:t xml:space="preserve">注意ください。 </w:t>
      </w:r>
    </w:p>
    <w:p w14:paraId="5186053A" w14:textId="0A40B13D" w:rsidR="00113E18" w:rsidRPr="00113E18" w:rsidRDefault="00113E18" w:rsidP="00113E18">
      <w:pPr>
        <w:ind w:firstLineChars="100" w:firstLine="210"/>
        <w:jc w:val="left"/>
        <w:rPr>
          <w:rFonts w:ascii="ＭＳ 明朝" w:eastAsia="ＭＳ 明朝" w:hAnsi="ＭＳ 明朝"/>
        </w:rPr>
      </w:pPr>
      <w:r w:rsidRPr="00113E18">
        <w:rPr>
          <w:rFonts w:ascii="ＭＳ 明朝" w:eastAsia="ＭＳ 明朝" w:hAnsi="ＭＳ 明朝" w:hint="eastAsia"/>
        </w:rPr>
        <w:t>○</w:t>
      </w:r>
      <w:r>
        <w:rPr>
          <w:rFonts w:ascii="ＭＳ 明朝" w:eastAsia="ＭＳ 明朝" w:hAnsi="ＭＳ 明朝" w:hint="eastAsia"/>
        </w:rPr>
        <w:t>地域医療連携推進法人</w:t>
      </w:r>
      <w:r w:rsidRPr="00113E18">
        <w:rPr>
          <w:rFonts w:ascii="ＭＳ 明朝" w:eastAsia="ＭＳ 明朝" w:hAnsi="ＭＳ 明朝" w:hint="eastAsia"/>
        </w:rPr>
        <w:t>事業報告書等届（様式第</w:t>
      </w:r>
      <w:r>
        <w:rPr>
          <w:rFonts w:ascii="ＭＳ 明朝" w:eastAsia="ＭＳ 明朝" w:hAnsi="ＭＳ 明朝" w:hint="eastAsia"/>
        </w:rPr>
        <w:t>54</w:t>
      </w:r>
      <w:r w:rsidRPr="00113E18">
        <w:rPr>
          <w:rFonts w:ascii="ＭＳ 明朝" w:eastAsia="ＭＳ 明朝" w:hAnsi="ＭＳ 明朝"/>
        </w:rPr>
        <w:t xml:space="preserve">号） </w:t>
      </w:r>
    </w:p>
    <w:p w14:paraId="1D83722A" w14:textId="77777777" w:rsidR="00113E18" w:rsidRPr="00113E18" w:rsidRDefault="00113E18" w:rsidP="00113E18">
      <w:pPr>
        <w:ind w:firstLineChars="100" w:firstLine="210"/>
        <w:jc w:val="left"/>
        <w:rPr>
          <w:rFonts w:ascii="ＭＳ 明朝" w:eastAsia="ＭＳ 明朝" w:hAnsi="ＭＳ 明朝"/>
        </w:rPr>
      </w:pPr>
      <w:r w:rsidRPr="00113E18">
        <w:rPr>
          <w:rFonts w:ascii="ＭＳ 明朝" w:eastAsia="ＭＳ 明朝" w:hAnsi="ＭＳ 明朝" w:hint="eastAsia"/>
        </w:rPr>
        <w:t>・事業報告書等の添付書類の作成が必要。会計年度終了後３ヶ月以内に届出すること</w:t>
      </w:r>
      <w:r w:rsidRPr="00113E18">
        <w:rPr>
          <w:rFonts w:ascii="ＭＳ 明朝" w:eastAsia="ＭＳ 明朝" w:hAnsi="ＭＳ 明朝"/>
        </w:rPr>
        <w:t xml:space="preserve"> </w:t>
      </w:r>
    </w:p>
    <w:p w14:paraId="56BF84E8" w14:textId="6719DE97" w:rsidR="00113E18" w:rsidRDefault="00113E18" w:rsidP="00113E18">
      <w:pPr>
        <w:ind w:firstLineChars="100" w:firstLine="210"/>
        <w:jc w:val="left"/>
        <w:rPr>
          <w:rFonts w:ascii="ＭＳ 明朝" w:eastAsia="ＭＳ 明朝" w:hAnsi="ＭＳ 明朝"/>
        </w:rPr>
      </w:pPr>
      <w:r w:rsidRPr="00113E18">
        <w:rPr>
          <w:rFonts w:ascii="ＭＳ 明朝" w:eastAsia="ＭＳ 明朝" w:hAnsi="ＭＳ 明朝" w:hint="eastAsia"/>
        </w:rPr>
        <w:t>・紙による届出又は</w:t>
      </w:r>
      <w:r>
        <w:rPr>
          <w:rFonts w:ascii="ＭＳ 明朝" w:eastAsia="ＭＳ 明朝" w:hAnsi="ＭＳ 明朝" w:hint="eastAsia"/>
        </w:rPr>
        <w:t>電子的報告</w:t>
      </w:r>
      <w:r w:rsidRPr="00113E18">
        <w:rPr>
          <w:rFonts w:ascii="ＭＳ 明朝" w:eastAsia="ＭＳ 明朝" w:hAnsi="ＭＳ 明朝"/>
        </w:rPr>
        <w:t xml:space="preserve">による届出を行うこと。 </w:t>
      </w:r>
    </w:p>
    <w:p w14:paraId="40ADEA01" w14:textId="4CF7BFED" w:rsidR="00BF593E" w:rsidRPr="00113E18" w:rsidRDefault="00BF593E" w:rsidP="00113E18">
      <w:pPr>
        <w:ind w:firstLineChars="100" w:firstLine="210"/>
        <w:jc w:val="left"/>
        <w:rPr>
          <w:rFonts w:ascii="ＭＳ 明朝" w:eastAsia="ＭＳ 明朝" w:hAnsi="ＭＳ 明朝"/>
        </w:rPr>
      </w:pPr>
      <w:r>
        <w:rPr>
          <w:rFonts w:ascii="ＭＳ 明朝" w:eastAsia="ＭＳ 明朝" w:hAnsi="ＭＳ 明朝" w:hint="eastAsia"/>
        </w:rPr>
        <w:t>・会計書類の作成に当たっては、「</w:t>
      </w:r>
      <w:r w:rsidRPr="00BF593E">
        <w:rPr>
          <w:rFonts w:ascii="ＭＳ 明朝" w:eastAsia="ＭＳ 明朝" w:hAnsi="ＭＳ 明朝" w:hint="eastAsia"/>
        </w:rPr>
        <w:t>地域医療連携推進法人会計基準</w:t>
      </w:r>
      <w:r>
        <w:rPr>
          <w:rFonts w:ascii="ＭＳ 明朝" w:eastAsia="ＭＳ 明朝" w:hAnsi="ＭＳ 明朝" w:hint="eastAsia"/>
        </w:rPr>
        <w:t>」を踏まえること</w:t>
      </w:r>
    </w:p>
    <w:p w14:paraId="7F743FDF" w14:textId="6E9B6036" w:rsidR="00113E18" w:rsidRPr="00113E18" w:rsidRDefault="00113E18" w:rsidP="00113E18">
      <w:pPr>
        <w:ind w:firstLineChars="100" w:firstLine="210"/>
        <w:jc w:val="left"/>
        <w:rPr>
          <w:rFonts w:ascii="ＭＳ 明朝" w:eastAsia="ＭＳ 明朝" w:hAnsi="ＭＳ 明朝"/>
        </w:rPr>
      </w:pPr>
    </w:p>
    <w:p w14:paraId="5E0C45EE" w14:textId="64D5C4D8" w:rsidR="00113E18" w:rsidRPr="00113E18" w:rsidRDefault="00BF593E" w:rsidP="00BF593E">
      <w:pPr>
        <w:jc w:val="left"/>
        <w:rPr>
          <w:rFonts w:ascii="ＭＳ 明朝" w:eastAsia="ＭＳ 明朝" w:hAnsi="ＭＳ 明朝" w:hint="eastAsia"/>
        </w:rPr>
      </w:pPr>
      <w:r>
        <w:rPr>
          <w:rFonts w:ascii="ＭＳ 明朝" w:eastAsia="ＭＳ 明朝" w:hAnsi="ＭＳ 明朝" w:hint="eastAsia"/>
        </w:rPr>
        <w:t>２</w:t>
      </w:r>
      <w:r w:rsidR="00113E18" w:rsidRPr="00113E18">
        <w:rPr>
          <w:rFonts w:ascii="ＭＳ 明朝" w:eastAsia="ＭＳ 明朝" w:hAnsi="ＭＳ 明朝"/>
        </w:rPr>
        <w:t xml:space="preserve"> </w:t>
      </w:r>
      <w:r w:rsidR="003C3311">
        <w:rPr>
          <w:rFonts w:ascii="ＭＳ 明朝" w:eastAsia="ＭＳ 明朝" w:hAnsi="ＭＳ 明朝" w:hint="eastAsia"/>
        </w:rPr>
        <w:t>代表理事選定認可や</w:t>
      </w:r>
      <w:r w:rsidR="00113E18" w:rsidRPr="00113E18">
        <w:rPr>
          <w:rFonts w:ascii="ＭＳ 明朝" w:eastAsia="ＭＳ 明朝" w:hAnsi="ＭＳ 明朝"/>
        </w:rPr>
        <w:t>定款変更認可など</w:t>
      </w:r>
      <w:r w:rsidR="003C3311">
        <w:rPr>
          <w:rFonts w:ascii="ＭＳ 明朝" w:eastAsia="ＭＳ 明朝" w:hAnsi="ＭＳ 明朝" w:hint="eastAsia"/>
        </w:rPr>
        <w:t>、</w:t>
      </w:r>
      <w:r w:rsidR="00113E18" w:rsidRPr="00113E18">
        <w:rPr>
          <w:rFonts w:ascii="ＭＳ 明朝" w:eastAsia="ＭＳ 明朝" w:hAnsi="ＭＳ 明朝"/>
        </w:rPr>
        <w:t>県の認可が必要な手続きが発生する場合は、時間に余裕をもって事前に御</w:t>
      </w:r>
      <w:r w:rsidR="00113E18" w:rsidRPr="00113E18">
        <w:rPr>
          <w:rFonts w:ascii="ＭＳ 明朝" w:eastAsia="ＭＳ 明朝" w:hAnsi="ＭＳ 明朝" w:hint="eastAsia"/>
        </w:rPr>
        <w:t>相談ください（トラブル回避のためにも、事前相談は出来るだけ行うようにしてください。）。なお、案件審査にあたっては事業報告書等届など医療法上必要な届出が済んでいることを確認します。</w:t>
      </w:r>
    </w:p>
    <w:sectPr w:rsidR="00113E18" w:rsidRPr="00113E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18"/>
    <w:rsid w:val="00113E18"/>
    <w:rsid w:val="003C3311"/>
    <w:rsid w:val="009110C7"/>
    <w:rsid w:val="009D1BB6"/>
    <w:rsid w:val="00A71199"/>
    <w:rsid w:val="00B963E8"/>
    <w:rsid w:val="00BF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1E30B"/>
  <w15:chartTrackingRefBased/>
  <w15:docId w15:val="{CCCB3FC8-1034-452D-98B8-FFC96655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3E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3E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3E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3E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3E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3E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3E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3E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3E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3E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3E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3E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3E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3E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3E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3E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3E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3E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3E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3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E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3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E18"/>
    <w:pPr>
      <w:spacing w:before="160" w:after="160"/>
      <w:jc w:val="center"/>
    </w:pPr>
    <w:rPr>
      <w:i/>
      <w:iCs/>
      <w:color w:val="404040" w:themeColor="text1" w:themeTint="BF"/>
    </w:rPr>
  </w:style>
  <w:style w:type="character" w:customStyle="1" w:styleId="a8">
    <w:name w:val="引用文 (文字)"/>
    <w:basedOn w:val="a0"/>
    <w:link w:val="a7"/>
    <w:uiPriority w:val="29"/>
    <w:rsid w:val="00113E18"/>
    <w:rPr>
      <w:i/>
      <w:iCs/>
      <w:color w:val="404040" w:themeColor="text1" w:themeTint="BF"/>
    </w:rPr>
  </w:style>
  <w:style w:type="paragraph" w:styleId="a9">
    <w:name w:val="List Paragraph"/>
    <w:basedOn w:val="a"/>
    <w:uiPriority w:val="34"/>
    <w:qFormat/>
    <w:rsid w:val="00113E18"/>
    <w:pPr>
      <w:ind w:left="720"/>
      <w:contextualSpacing/>
    </w:pPr>
  </w:style>
  <w:style w:type="character" w:styleId="21">
    <w:name w:val="Intense Emphasis"/>
    <w:basedOn w:val="a0"/>
    <w:uiPriority w:val="21"/>
    <w:qFormat/>
    <w:rsid w:val="00113E18"/>
    <w:rPr>
      <w:i/>
      <w:iCs/>
      <w:color w:val="0F4761" w:themeColor="accent1" w:themeShade="BF"/>
    </w:rPr>
  </w:style>
  <w:style w:type="paragraph" w:styleId="22">
    <w:name w:val="Intense Quote"/>
    <w:basedOn w:val="a"/>
    <w:next w:val="a"/>
    <w:link w:val="23"/>
    <w:uiPriority w:val="30"/>
    <w:qFormat/>
    <w:rsid w:val="0011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3E18"/>
    <w:rPr>
      <w:i/>
      <w:iCs/>
      <w:color w:val="0F4761" w:themeColor="accent1" w:themeShade="BF"/>
    </w:rPr>
  </w:style>
  <w:style w:type="character" w:styleId="24">
    <w:name w:val="Intense Reference"/>
    <w:basedOn w:val="a0"/>
    <w:uiPriority w:val="32"/>
    <w:qFormat/>
    <w:rsid w:val="00113E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正博</dc:creator>
  <cp:keywords/>
  <dc:description/>
  <cp:lastModifiedBy>藤木　正博</cp:lastModifiedBy>
  <cp:revision>2</cp:revision>
  <dcterms:created xsi:type="dcterms:W3CDTF">2025-03-30T21:42:00Z</dcterms:created>
  <dcterms:modified xsi:type="dcterms:W3CDTF">2025-03-30T22:00:00Z</dcterms:modified>
</cp:coreProperties>
</file>