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7938" w14:textId="77777777" w:rsidR="00EA51CB" w:rsidRDefault="00181FC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6AE27B8" w14:textId="77777777" w:rsidR="00EA51CB" w:rsidRDefault="00EA51CB"/>
    <w:p w14:paraId="52369788" w14:textId="77777777" w:rsidR="00EA51CB" w:rsidRDefault="00EA51CB"/>
    <w:p w14:paraId="13602682" w14:textId="77777777" w:rsidR="00EA51CB" w:rsidRDefault="00EA51CB"/>
    <w:p w14:paraId="6AB2047E" w14:textId="77777777" w:rsidR="00EA51CB" w:rsidRDefault="00181FCA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A63499D" w14:textId="77777777" w:rsidR="00EA51CB" w:rsidRDefault="00EA51CB"/>
    <w:p w14:paraId="5E0BDED4" w14:textId="77777777" w:rsidR="00EA51CB" w:rsidRDefault="00EA51CB"/>
    <w:p w14:paraId="08706035" w14:textId="77777777" w:rsidR="00EA51CB" w:rsidRDefault="00EA51CB"/>
    <w:p w14:paraId="5A278806" w14:textId="22192F43" w:rsidR="00EA51CB" w:rsidRDefault="00181FCA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C657A1">
        <w:rPr>
          <w:rFonts w:hint="eastAsia"/>
          <w:b/>
          <w:sz w:val="36"/>
        </w:rPr>
        <w:t>大山　泰</w:t>
      </w:r>
    </w:p>
    <w:p w14:paraId="399A45EA" w14:textId="77777777" w:rsidR="00EA51CB" w:rsidRDefault="00EA51CB"/>
    <w:p w14:paraId="6E7905E2" w14:textId="77777777" w:rsidR="00EA51CB" w:rsidRDefault="00EA51CB"/>
    <w:p w14:paraId="33E3B42D" w14:textId="77777777" w:rsidR="00EA51CB" w:rsidRDefault="00181FCA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F7E2FCC" wp14:editId="06FC9475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413064D" w14:textId="77777777" w:rsidR="00EA51CB" w:rsidRDefault="00181F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5F7E2FCC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6413064D" w14:textId="77777777" w:rsidR="00EA51CB" w:rsidRDefault="00181F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183EC9A" w14:textId="77777777" w:rsidR="00EA51CB" w:rsidRDefault="00181FCA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2D7FCD6" wp14:editId="530B574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7D18AA01" w14:textId="77777777" w:rsidR="00EA51CB" w:rsidRDefault="00EA51CB"/>
    <w:p w14:paraId="363EF54E" w14:textId="77777777" w:rsidR="00EA51CB" w:rsidRDefault="00181FCA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8557E70" w14:textId="77777777" w:rsidR="00EA51CB" w:rsidRDefault="00181FCA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2E06501" w14:textId="77777777" w:rsidR="00EA51CB" w:rsidRDefault="00EA51CB"/>
    <w:p w14:paraId="258FBACC" w14:textId="77777777" w:rsidR="00EA51CB" w:rsidRDefault="00EA51CB"/>
    <w:p w14:paraId="15FDD916" w14:textId="77777777" w:rsidR="00EA51CB" w:rsidRDefault="00EA51CB"/>
    <w:p w14:paraId="467DE494" w14:textId="77777777" w:rsidR="00EA51CB" w:rsidRDefault="00181FCA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6B6D575" w14:textId="77777777" w:rsidR="00EA51CB" w:rsidRDefault="00EA51CB"/>
    <w:p w14:paraId="0F27E597" w14:textId="77777777" w:rsidR="00EA51CB" w:rsidRDefault="00EA51CB"/>
    <w:p w14:paraId="089F7D8B" w14:textId="4E1AA3A1" w:rsidR="00EA51CB" w:rsidRDefault="00181FCA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北秋田地域振興局庁舎・特殊車庫消防設備</w:t>
      </w:r>
      <w:r w:rsidR="008C0DCF">
        <w:rPr>
          <w:rFonts w:hint="eastAsia"/>
          <w:u w:val="single"/>
        </w:rPr>
        <w:t>及び防火設備</w:t>
      </w:r>
      <w:r>
        <w:rPr>
          <w:rFonts w:hint="eastAsia"/>
          <w:u w:val="single"/>
        </w:rPr>
        <w:t xml:space="preserve">点検業務委託　</w:t>
      </w:r>
      <w:r>
        <w:rPr>
          <w:rFonts w:hint="eastAsia"/>
        </w:rPr>
        <w:t>の入札に関する一切の権限を委任します。</w:t>
      </w:r>
    </w:p>
    <w:p w14:paraId="699FED00" w14:textId="77777777" w:rsidR="00EA51CB" w:rsidRDefault="00EA51CB"/>
    <w:p w14:paraId="3753F8FC" w14:textId="77777777" w:rsidR="00EA51CB" w:rsidRDefault="00EA51CB"/>
    <w:p w14:paraId="2B83A92D" w14:textId="77777777" w:rsidR="00EA51CB" w:rsidRDefault="00EA51CB"/>
    <w:p w14:paraId="74FDDDB7" w14:textId="77777777" w:rsidR="00EA51CB" w:rsidRDefault="00EA51CB"/>
    <w:p w14:paraId="4A2FA26D" w14:textId="77777777" w:rsidR="00EA51CB" w:rsidRDefault="00181FCA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20770DA3" w14:textId="77777777" w:rsidR="00EA51CB" w:rsidRDefault="00181FCA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1252D81F" w14:textId="77777777" w:rsidR="00EA51CB" w:rsidRDefault="00181FCA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F39CFB1" w14:textId="77777777" w:rsidR="00EA51CB" w:rsidRDefault="00EA51CB"/>
    <w:p w14:paraId="37E17625" w14:textId="4B5A0839" w:rsidR="00EA51CB" w:rsidRPr="00581464" w:rsidRDefault="00EA51CB" w:rsidP="00581464">
      <w:pPr>
        <w:rPr>
          <w:rFonts w:hint="eastAsia"/>
        </w:rPr>
      </w:pPr>
    </w:p>
    <w:sectPr w:rsidR="00EA51CB" w:rsidRPr="0058146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24EC" w14:textId="77777777" w:rsidR="00181FCA" w:rsidRDefault="00181FCA">
      <w:r>
        <w:separator/>
      </w:r>
    </w:p>
  </w:endnote>
  <w:endnote w:type="continuationSeparator" w:id="0">
    <w:p w14:paraId="0C71D4B7" w14:textId="77777777" w:rsidR="00181FCA" w:rsidRDefault="0018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788A" w14:textId="77777777" w:rsidR="00181FCA" w:rsidRDefault="00181FCA">
      <w:r>
        <w:separator/>
      </w:r>
    </w:p>
  </w:footnote>
  <w:footnote w:type="continuationSeparator" w:id="0">
    <w:p w14:paraId="6926F244" w14:textId="77777777" w:rsidR="00181FCA" w:rsidRDefault="0018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CB"/>
    <w:rsid w:val="00181FCA"/>
    <w:rsid w:val="003F2D54"/>
    <w:rsid w:val="00581464"/>
    <w:rsid w:val="005B22D6"/>
    <w:rsid w:val="006478ED"/>
    <w:rsid w:val="00850BD3"/>
    <w:rsid w:val="00877844"/>
    <w:rsid w:val="008C0DCF"/>
    <w:rsid w:val="009C27C2"/>
    <w:rsid w:val="00C657A1"/>
    <w:rsid w:val="00E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AA9D"/>
  <w15:chartTrackingRefBased/>
  <w15:docId w15:val="{D36128AD-A022-4700-982D-8F6CA8FD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12</cp:revision>
  <cp:lastPrinted>2026-01-29T10:34:00Z</cp:lastPrinted>
  <dcterms:created xsi:type="dcterms:W3CDTF">2019-02-26T01:25:00Z</dcterms:created>
  <dcterms:modified xsi:type="dcterms:W3CDTF">2026-02-02T05:28:00Z</dcterms:modified>
</cp:coreProperties>
</file>