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  <w:b w:val="0"/>
          <w:sz w:val="24"/>
          <w:u w:val="none" w:color="auto"/>
        </w:rPr>
      </w:pPr>
      <w:bookmarkStart w:id="0" w:name="_Toc513742065"/>
      <w:bookmarkEnd w:id="0"/>
      <w:bookmarkStart w:id="1" w:name="_GoBack"/>
      <w:bookmarkEnd w:id="1"/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別紙　（秋田県健康福祉部地域・家庭福祉課あて　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chifuku@pref.akita.lg.jp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）</w:t>
      </w:r>
    </w:p>
    <w:p>
      <w:pPr>
        <w:pStyle w:val="0"/>
        <w:jc w:val="left"/>
        <w:rPr>
          <w:rFonts w:hint="eastAsia" w:ascii="ＭＳ ゴシック" w:hAnsi="ＭＳ ゴシック" w:eastAsia="ＭＳ ゴシック"/>
          <w:b w:val="0"/>
          <w:sz w:val="24"/>
          <w:u w:val="none" w:color="aut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&lt;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千秋学園建替事業に関するサウンディング型市場調査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法人名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none" w:color="aut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34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サウンディング・エントリーシート</w:t>
      </w:r>
    </w:p>
    <w:p>
      <w:pPr>
        <w:pStyle w:val="0"/>
        <w:ind w:firstLine="2514" w:firstLineChars="1197"/>
        <w:jc w:val="both"/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color w:val="000000" w:themeColor="text1"/>
          <w:u w:val="none" w:color="auto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※　対話の実施期間は、令和４年１２月２６日（月）～２７日（火）の午前１０時～午後５時（終了時刻）とします。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u w:val="none" w:color="aut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エントリーシート受領後、調整の上、実施日時等を電子メールにて御連絡します。（都合により希望に添えない場合もありますので、予め御了承ください。）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leftChars="0" w:firstLine="210" w:firstLineChars="100"/>
        <w:jc w:val="both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対話に出席する人数は、１グループにつき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３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名以内としてください。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900</TotalTime>
  <Pages>4</Pages>
  <Words>107</Words>
  <Characters>3411</Characters>
  <Application>JUST Note</Application>
  <Lines>1916</Lines>
  <Paragraphs>138</Paragraphs>
  <CharactersWithSpaces>3517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鈴木　孝豊</cp:lastModifiedBy>
  <cp:lastPrinted>2022-10-13T07:45:11Z</cp:lastPrinted>
  <dcterms:created xsi:type="dcterms:W3CDTF">2022-02-07T00:11:00Z</dcterms:created>
  <dcterms:modified xsi:type="dcterms:W3CDTF">2022-10-13T07:54:17Z</dcterms:modified>
  <cp:revision>50</cp:revision>
</cp:coreProperties>
</file>