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96"/>
      </w:tblGrid>
      <w:tr w:rsidR="00567372" w14:paraId="2F35A896" w14:textId="77777777">
        <w:trPr>
          <w:trHeight w:val="49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6282A4" w14:textId="77777777" w:rsidR="00567372" w:rsidRPr="002324A6" w:rsidRDefault="00567372">
            <w:pPr>
              <w:rPr>
                <w:rFonts w:hint="default"/>
                <w:color w:val="auto"/>
              </w:rPr>
            </w:pPr>
          </w:p>
          <w:p w14:paraId="2A3AB3EF" w14:textId="77777777" w:rsidR="00567372" w:rsidRPr="002324A6" w:rsidRDefault="00F71E89">
            <w:pPr>
              <w:spacing w:line="277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pacing w:val="-6"/>
              </w:rPr>
              <w:t xml:space="preserve">                      </w:t>
            </w:r>
            <w:r w:rsidRPr="002324A6">
              <w:rPr>
                <w:color w:val="auto"/>
                <w:spacing w:val="-7"/>
                <w:sz w:val="24"/>
              </w:rPr>
              <w:t xml:space="preserve">  </w:t>
            </w:r>
            <w:r w:rsidRPr="002324A6">
              <w:rPr>
                <w:color w:val="auto"/>
                <w:sz w:val="24"/>
              </w:rPr>
              <w:t xml:space="preserve">　　</w:t>
            </w:r>
            <w:r w:rsidRPr="002324A6">
              <w:rPr>
                <w:b/>
                <w:color w:val="auto"/>
                <w:sz w:val="24"/>
                <w:u w:val="single" w:color="000000"/>
              </w:rPr>
              <w:t>調査結果の概況</w:t>
            </w:r>
          </w:p>
          <w:p w14:paraId="29158FF2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3B4012A0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 xml:space="preserve">　秋田県の令和３年１月～１２月の人口動態統計（確定数）の状況は次のとおりです。</w:t>
            </w:r>
          </w:p>
          <w:p w14:paraId="24176A8E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315F88AD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１　出　生</w:t>
            </w:r>
          </w:p>
          <w:p w14:paraId="390B2C71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・出生数は、４，３３５人で前年の４，４９９人より１６４人の減少。</w:t>
            </w:r>
          </w:p>
          <w:p w14:paraId="7CB4AB7C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※概数（４，３３５人）と変更なし</w:t>
            </w:r>
          </w:p>
          <w:p w14:paraId="3A23BC5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・出生率は、人口千対４．６で前年の４．７より０．１ポイントの減少。</w:t>
            </w:r>
          </w:p>
          <w:p w14:paraId="07FD3F09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〔全国は６．６　全国順位４７位（平成７年以来、２７年連続）〕</w:t>
            </w:r>
          </w:p>
          <w:p w14:paraId="1967DF30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※概数（４．６）と変更なし、順位に変動なし</w:t>
            </w:r>
          </w:p>
          <w:p w14:paraId="40EA00A4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C276300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・１人の女性が一生涯に産む子供の数を表す合計特殊出生率は、１．２２で前年の</w:t>
            </w:r>
          </w:p>
          <w:p w14:paraId="3E0DE585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　１．２４より０．０２ポイントの減少。</w:t>
            </w:r>
          </w:p>
          <w:p w14:paraId="362AF629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〔全国は１．３０　全国順位４０位（前年４４位）〕</w:t>
            </w:r>
          </w:p>
          <w:p w14:paraId="29324A61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※概数（１．２２）と変更なし、順位に変動なし</w:t>
            </w:r>
          </w:p>
          <w:p w14:paraId="095C29A8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2FB6D146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２　死　亡</w:t>
            </w:r>
          </w:p>
          <w:p w14:paraId="13872999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・死亡数は、１６，０１９人で前年の１５，３７９人より６４０人の増加。</w:t>
            </w:r>
          </w:p>
          <w:p w14:paraId="43538AC7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※概数（１６，０１９人）と変更なし</w:t>
            </w:r>
          </w:p>
          <w:p w14:paraId="76FFD6F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・死亡率は、人口千対１７．０で前年の１６．１より０．９ポイントの増加。</w:t>
            </w:r>
          </w:p>
          <w:p w14:paraId="4FE6F0C3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〔全国は１１．７　全国順位１位（平成２４年以来、１０年連続）〕</w:t>
            </w:r>
          </w:p>
          <w:p w14:paraId="69AF4EAA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※概数（１７．０）と変更なし、順位に変動なし</w:t>
            </w:r>
          </w:p>
          <w:p w14:paraId="0569CA32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467E8BFF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（１）が　ん（悪性新生物＜腫瘍＞）</w:t>
            </w:r>
          </w:p>
          <w:p w14:paraId="7FCD9970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・死亡数は、４，１３６人で前年の４，１３７人より１人の減少。</w:t>
            </w:r>
          </w:p>
          <w:p w14:paraId="0D845BCC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※概数（４，１３６人）と変更なし</w:t>
            </w:r>
          </w:p>
          <w:p w14:paraId="29C24933" w14:textId="77777777" w:rsidR="00567372" w:rsidRPr="002324A6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・死亡率は、人口１０万対４３９．５で前年の４３２．９より６．６ポイントの増加。</w:t>
            </w:r>
          </w:p>
          <w:p w14:paraId="1D7EE3D3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〔全国は３１０．７　全国順位１位（平成９年以来、２５年連続）〕</w:t>
            </w:r>
          </w:p>
          <w:p w14:paraId="27F6D545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※概数（４３９．５）と変更なし、順位に変動なし</w:t>
            </w:r>
          </w:p>
          <w:p w14:paraId="436073B6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643D712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（２）心疾患（高血圧性を除く）</w:t>
            </w:r>
          </w:p>
          <w:p w14:paraId="539EB21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・死亡数は、２，１１８人で前年の２，０６８人より５０人の増加。</w:t>
            </w:r>
          </w:p>
          <w:p w14:paraId="0A23136C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※概数（２，１１８人）と変更なし</w:t>
            </w:r>
          </w:p>
          <w:p w14:paraId="7EACBB65" w14:textId="77777777" w:rsidR="00567372" w:rsidRPr="002324A6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・死亡率は、人口１０万対２２５．１で前年の２１６．４より８．７ポイントの増加。</w:t>
            </w:r>
          </w:p>
          <w:p w14:paraId="439E157E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〔全国は１７４．９　全国順位１１位（前年９位）〕</w:t>
            </w:r>
          </w:p>
          <w:p w14:paraId="22AB49BC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※概数（２２５．１）と変更なし、順位に変動なし</w:t>
            </w:r>
          </w:p>
          <w:p w14:paraId="2038654D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2E92F0B3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（３）脳血管疾患</w:t>
            </w:r>
            <w:r w:rsidRPr="002324A6">
              <w:rPr>
                <w:color w:val="auto"/>
                <w:spacing w:val="-6"/>
                <w:sz w:val="20"/>
              </w:rPr>
              <w:t xml:space="preserve"> </w:t>
            </w:r>
          </w:p>
          <w:p w14:paraId="5628BF92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・死亡数は、１，５７５人で前年の１，４６７人より１０８人の増加。</w:t>
            </w:r>
          </w:p>
          <w:p w14:paraId="744A14E2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※概数（１，５７５人）と変更なし</w:t>
            </w:r>
          </w:p>
          <w:p w14:paraId="591021EE" w14:textId="77777777" w:rsidR="00567372" w:rsidRPr="002324A6" w:rsidRDefault="00F71E89">
            <w:pPr>
              <w:spacing w:line="246" w:lineRule="exact"/>
              <w:ind w:left="470" w:hanging="470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・死亡率は、人口１０万対１６７．４で前年の１５３．５より１３．９ポイントの増加。</w:t>
            </w:r>
          </w:p>
          <w:p w14:paraId="5AF27CCE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〔全国は８５．２　全国順位１位（前年２位）〕</w:t>
            </w:r>
          </w:p>
          <w:p w14:paraId="23AAC06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※概数（１６７．４）と変更なし、順位に変動なし</w:t>
            </w:r>
          </w:p>
          <w:p w14:paraId="68A419E4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7A821DEF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（４）自殺</w:t>
            </w:r>
          </w:p>
          <w:p w14:paraId="6CC35F6B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・死亡数は、１７７人で前年の１７２人より５人の増加。</w:t>
            </w:r>
          </w:p>
          <w:p w14:paraId="1E3086FB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※概数（１７７人）と変更なし</w:t>
            </w:r>
          </w:p>
          <w:p w14:paraId="46B70F71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・死亡率は、人口１０万対１８．８で前年の１８．０より０．８ポイントの増加。</w:t>
            </w:r>
          </w:p>
          <w:p w14:paraId="77D84E1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〔全国は１６．５　全国順位は８位（前年１０位）〕</w:t>
            </w:r>
          </w:p>
          <w:p w14:paraId="4038EC13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※概数（１８．８）と変更なし、順位は７位から８位に変更</w:t>
            </w:r>
          </w:p>
          <w:p w14:paraId="62C56A65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4A8F8832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３　乳児（生後１年未満）死亡</w:t>
            </w:r>
          </w:p>
          <w:p w14:paraId="7F68C864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・死亡数は、５人で前年の９人より４人の減少。</w:t>
            </w:r>
          </w:p>
          <w:p w14:paraId="71DCA98C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※概数（５人）と変更なし</w:t>
            </w:r>
          </w:p>
          <w:p w14:paraId="39615E90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・死亡率は、出生千対１．２で前年の２．０より０．８ポイントの減少。</w:t>
            </w:r>
          </w:p>
          <w:p w14:paraId="67759A25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〔全国は１．７　全国順位４１位（前年１９位）〕</w:t>
            </w:r>
          </w:p>
          <w:p w14:paraId="21A0C1C0" w14:textId="3A6D0692" w:rsidR="00567372" w:rsidRPr="002324A6" w:rsidRDefault="00F71E89" w:rsidP="002324A6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※概数（１．２）と変更なし、順位に変動なし</w:t>
            </w:r>
          </w:p>
        </w:tc>
      </w:tr>
      <w:tr w:rsidR="00567372" w14:paraId="3779A9A0" w14:textId="77777777">
        <w:trPr>
          <w:trHeight w:val="49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91410F" w14:textId="77777777" w:rsidR="00567372" w:rsidRPr="002324A6" w:rsidRDefault="00567372">
            <w:pPr>
              <w:rPr>
                <w:rFonts w:hint="default"/>
                <w:color w:val="auto"/>
              </w:rPr>
            </w:pPr>
          </w:p>
        </w:tc>
      </w:tr>
      <w:tr w:rsidR="00567372" w14:paraId="123D70E5" w14:textId="77777777">
        <w:trPr>
          <w:trHeight w:val="492"/>
        </w:trPr>
        <w:tc>
          <w:tcPr>
            <w:tcW w:w="93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B36774" w14:textId="77777777" w:rsidR="00567372" w:rsidRPr="002324A6" w:rsidRDefault="00567372">
            <w:pPr>
              <w:rPr>
                <w:rFonts w:hint="default"/>
                <w:color w:val="auto"/>
              </w:rPr>
            </w:pPr>
          </w:p>
          <w:p w14:paraId="0B94A8C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４　周産期死亡</w:t>
            </w:r>
          </w:p>
          <w:p w14:paraId="611BB9C0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・死亡数は、１４人で前年の１８人より４人の減少。</w:t>
            </w:r>
          </w:p>
          <w:p w14:paraId="7FB1E452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※概数（１４人）と変更なし</w:t>
            </w:r>
          </w:p>
          <w:p w14:paraId="66911B5E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・死亡率は、出産千対３．２で前年の４．０より０．８ポイントの減少。</w:t>
            </w:r>
          </w:p>
          <w:p w14:paraId="67D3CF7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〔全国は３．４　全国順位３０位（前年８位）〕</w:t>
            </w:r>
          </w:p>
          <w:p w14:paraId="43CB2521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※概数（３．２）と変更なし、順位は２８位から３０位に変更</w:t>
            </w:r>
          </w:p>
          <w:p w14:paraId="635C4A76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6A18B26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５　自然増減</w:t>
            </w:r>
          </w:p>
          <w:p w14:paraId="5E641B6D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・出生数から死亡数を減じた自然増減数は△１１，６８４人。前年の△１０，８８０人</w:t>
            </w:r>
          </w:p>
          <w:p w14:paraId="417D10A5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　より８０４人の減少。</w:t>
            </w:r>
          </w:p>
          <w:p w14:paraId="75F460EE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※概数（△１１，６８４人）と変更なし</w:t>
            </w:r>
          </w:p>
          <w:p w14:paraId="3B37863E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pacing w:val="-6"/>
                <w:sz w:val="20"/>
              </w:rPr>
              <w:t xml:space="preserve">  </w:t>
            </w:r>
            <w:r w:rsidRPr="002324A6">
              <w:rPr>
                <w:color w:val="auto"/>
                <w:sz w:val="20"/>
                <w:shd w:val="clear" w:color="808080" w:fill="auto"/>
              </w:rPr>
              <w:t>・自然増減率は、人口千対△１２．４で前年の△１１．４より１．０ポイントの減少。</w:t>
            </w:r>
          </w:p>
          <w:p w14:paraId="5C25D50F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  <w:shd w:val="clear" w:color="808080" w:fill="auto"/>
              </w:rPr>
              <w:t xml:space="preserve">　</w:t>
            </w:r>
            <w:r w:rsidRPr="002324A6">
              <w:rPr>
                <w:color w:val="auto"/>
                <w:sz w:val="20"/>
                <w:shd w:val="horzCross" w:color="FFFFFF" w:fill="auto"/>
              </w:rPr>
              <w:t>〔全国は△５．１　全国順位４７位（平成２４年以来、１０年連続）〕</w:t>
            </w:r>
          </w:p>
          <w:p w14:paraId="326B86CD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  <w:shd w:val="horzCross" w:color="FFFFFF" w:fill="auto"/>
              </w:rPr>
              <w:t xml:space="preserve">　※概数（△１２．４）と変更なし、順位に変動なし</w:t>
            </w:r>
          </w:p>
          <w:p w14:paraId="621F44F5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64A546B7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６　婚　姻</w:t>
            </w:r>
          </w:p>
          <w:p w14:paraId="3396C0E9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・婚姻数は、２，６１８組で前年の２，６８６組より６８組の減少。</w:t>
            </w:r>
          </w:p>
          <w:p w14:paraId="397369BC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※概数（２，６１８組）と変更なし</w:t>
            </w:r>
          </w:p>
          <w:p w14:paraId="1BAC28E4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・婚姻率は、人口千対２．８で前年の２．８と同率。</w:t>
            </w:r>
          </w:p>
          <w:p w14:paraId="36A97344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〔全国は４．１　全国順位４７位（平成１２年以来、２２年連続）〕</w:t>
            </w:r>
          </w:p>
          <w:p w14:paraId="1DB7D9A3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※概数（２．８）と変更なし、順位に変動なし</w:t>
            </w:r>
          </w:p>
          <w:p w14:paraId="31250534" w14:textId="77777777" w:rsidR="00567372" w:rsidRPr="002324A6" w:rsidRDefault="00567372">
            <w:pPr>
              <w:spacing w:line="246" w:lineRule="exact"/>
              <w:rPr>
                <w:rFonts w:hint="default"/>
                <w:color w:val="auto"/>
              </w:rPr>
            </w:pPr>
          </w:p>
          <w:p w14:paraId="74455E33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b/>
                <w:color w:val="auto"/>
                <w:sz w:val="20"/>
              </w:rPr>
              <w:t>７　離　婚</w:t>
            </w:r>
          </w:p>
          <w:p w14:paraId="243BC137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・離婚数は、１，０４３組で前年の１，２１３組より１７０組の減少。</w:t>
            </w:r>
          </w:p>
          <w:p w14:paraId="23702A08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※概数（１，０４３組）と変更なし</w:t>
            </w:r>
          </w:p>
          <w:p w14:paraId="21094096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・離婚率は、人口千対１．１１で前年の１．２７より０．１６ポイントの減少。</w:t>
            </w:r>
          </w:p>
          <w:p w14:paraId="7AFF7F7F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〔全国は１．５０　全国順位４７位（前年４５位）〕</w:t>
            </w:r>
          </w:p>
          <w:p w14:paraId="36CB3681" w14:textId="77777777" w:rsidR="00567372" w:rsidRPr="002324A6" w:rsidRDefault="00F71E89">
            <w:pPr>
              <w:spacing w:line="246" w:lineRule="exact"/>
              <w:rPr>
                <w:rFonts w:hint="default"/>
                <w:color w:val="auto"/>
              </w:rPr>
            </w:pPr>
            <w:r w:rsidRPr="002324A6">
              <w:rPr>
                <w:color w:val="auto"/>
                <w:sz w:val="20"/>
              </w:rPr>
              <w:t xml:space="preserve">　※概数（１．１１）と変更なし、順位に変動なし</w:t>
            </w:r>
          </w:p>
          <w:p w14:paraId="2CF6C702" w14:textId="77777777" w:rsidR="00567372" w:rsidRPr="002324A6" w:rsidRDefault="00567372">
            <w:pPr>
              <w:rPr>
                <w:rFonts w:hint="default"/>
                <w:color w:val="auto"/>
              </w:rPr>
            </w:pPr>
          </w:p>
        </w:tc>
      </w:tr>
      <w:tr w:rsidR="00567372" w14:paraId="34A00BB5" w14:textId="77777777">
        <w:trPr>
          <w:trHeight w:val="492"/>
        </w:trPr>
        <w:tc>
          <w:tcPr>
            <w:tcW w:w="93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20BA83" w14:textId="77777777" w:rsidR="00567372" w:rsidRDefault="00567372">
            <w:pPr>
              <w:rPr>
                <w:rFonts w:hint="default"/>
              </w:rPr>
            </w:pPr>
          </w:p>
        </w:tc>
      </w:tr>
    </w:tbl>
    <w:p w14:paraId="7AEDE99B" w14:textId="77777777" w:rsidR="00567372" w:rsidRDefault="00567372">
      <w:pPr>
        <w:rPr>
          <w:rFonts w:hint="default"/>
        </w:rPr>
      </w:pPr>
    </w:p>
    <w:sectPr w:rsidR="00567372">
      <w:footerReference w:type="even" r:id="rId6"/>
      <w:footnotePr>
        <w:numRestart w:val="eachPage"/>
      </w:footnotePr>
      <w:endnotePr>
        <w:numFmt w:val="decimal"/>
      </w:endnotePr>
      <w:pgSz w:w="11906" w:h="16838"/>
      <w:pgMar w:top="-1020" w:right="1134" w:bottom="1020" w:left="1134" w:header="1134" w:footer="567" w:gutter="0"/>
      <w:cols w:space="720"/>
      <w:docGrid w:type="linesAndChars" w:linePitch="246" w:charSpace="5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F14D7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6FB9E724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0FBB2" w14:textId="77777777" w:rsidR="00567372" w:rsidRDefault="00F71E89">
    <w:pPr>
      <w:framePr w:wrap="auto" w:vAnchor="page" w:hAnchor="margin" w:xAlign="center" w:y="16020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0164DB7F" w14:textId="77777777" w:rsidR="00567372" w:rsidRDefault="00567372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7CAC2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18B8EDC2" w14:textId="77777777" w:rsidR="00567372" w:rsidRDefault="00F71E89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oNotTrackMoves/>
  <w:defaultTabStop w:val="941"/>
  <w:hyphenationZone w:val="0"/>
  <w:drawingGridHorizontalSpacing w:val="415"/>
  <w:drawingGridVerticalSpacing w:val="24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1E89"/>
    <w:rsid w:val="002324A6"/>
    <w:rsid w:val="00567372"/>
    <w:rsid w:val="00F7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45FD4F"/>
  <w15:chartTrackingRefBased/>
  <w15:docId w15:val="{D2604969-B192-4419-8044-2CCEB4D2C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center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4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24A6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2324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24A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279</Words>
  <Characters>1594</Characters>
  <Application>Microsoft Office Word</Application>
  <DocSecurity>0</DocSecurity>
  <Lines>13</Lines>
  <Paragraphs>3</Paragraphs>
  <ScaleCrop>false</ScaleCrop>
  <Company>秋田県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秋田県</dc:creator>
  <cp:keywords/>
  <cp:lastModifiedBy>田口　光弘</cp:lastModifiedBy>
  <cp:revision>3</cp:revision>
  <cp:lastPrinted>2022-09-15T01:46:00Z</cp:lastPrinted>
  <dcterms:created xsi:type="dcterms:W3CDTF">2022-11-21T05:35:00Z</dcterms:created>
  <dcterms:modified xsi:type="dcterms:W3CDTF">2022-11-21T05:43:00Z</dcterms:modified>
</cp:coreProperties>
</file>