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（様式第１号）</w:t>
      </w:r>
    </w:p>
    <w:p>
      <w:pPr>
        <w:pStyle w:val="0"/>
        <w:spacing w:line="0" w:lineRule="atLeast"/>
        <w:jc w:val="right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　　令和　　年　　月　　日</w:t>
      </w:r>
    </w:p>
    <w:p>
      <w:pPr>
        <w:pStyle w:val="0"/>
        <w:spacing w:line="0" w:lineRule="atLeast"/>
        <w:ind w:firstLine="210" w:firstLineChars="100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秋田県知事</w:t>
      </w:r>
      <w:r>
        <w:rPr>
          <w:rFonts w:hint="eastAsia" w:ascii="メイリオ" w:hAnsi="メイリオ" w:eastAsia="メイリオ"/>
          <w:color w:val="000000" w:themeColor="text1"/>
        </w:rPr>
        <w:t xml:space="preserve">  </w:t>
      </w:r>
      <w:r>
        <w:rPr>
          <w:rFonts w:hint="eastAsia" w:ascii="メイリオ" w:hAnsi="メイリオ" w:eastAsia="メイリオ"/>
          <w:color w:val="000000" w:themeColor="text1"/>
        </w:rPr>
        <w:t>宛て</w:t>
      </w:r>
    </w:p>
    <w:p>
      <w:pPr>
        <w:pStyle w:val="0"/>
        <w:spacing w:line="0" w:lineRule="atLeast"/>
        <w:rPr>
          <w:rFonts w:hint="default" w:ascii="メイリオ" w:hAnsi="メイリオ" w:eastAsia="メイリオ"/>
          <w:color w:val="000000" w:themeColor="text1"/>
        </w:rPr>
      </w:pPr>
    </w:p>
    <w:p>
      <w:pPr>
        <w:pStyle w:val="0"/>
        <w:spacing w:line="0" w:lineRule="atLeast"/>
        <w:jc w:val="center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秋田県</w:t>
      </w:r>
      <w:r>
        <w:rPr>
          <w:rFonts w:hint="eastAsia" w:ascii="メイリオ" w:hAnsi="メイリオ" w:eastAsia="メイリオ"/>
          <w:color w:val="000000" w:themeColor="text1"/>
        </w:rPr>
        <w:t>SDGs</w:t>
      </w:r>
      <w:r>
        <w:rPr>
          <w:rFonts w:hint="eastAsia" w:ascii="メイリオ" w:hAnsi="メイリオ" w:eastAsia="メイリオ"/>
          <w:color w:val="000000" w:themeColor="text1"/>
        </w:rPr>
        <w:t>パートナー登録（報告・更新）申請書</w:t>
      </w:r>
    </w:p>
    <w:p>
      <w:pPr>
        <w:pStyle w:val="0"/>
        <w:spacing w:line="0" w:lineRule="atLeast"/>
        <w:rPr>
          <w:rFonts w:hint="default" w:ascii="メイリオ" w:hAnsi="メイリオ" w:eastAsia="メイリオ"/>
          <w:color w:val="000000" w:themeColor="text1"/>
        </w:rPr>
      </w:pPr>
    </w:p>
    <w:p>
      <w:pPr>
        <w:pStyle w:val="0"/>
        <w:spacing w:line="0" w:lineRule="atLeast"/>
        <w:ind w:left="4981" w:leftChars="2350" w:hanging="46" w:hangingChars="22"/>
        <w:rPr>
          <w:rFonts w:hint="eastAsia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申請者</w:t>
      </w:r>
      <w:r>
        <w:rPr>
          <w:rFonts w:hint="eastAsia" w:ascii="メイリオ" w:hAnsi="メイリオ" w:eastAsia="メイリオ"/>
          <w:color w:val="000000" w:themeColor="text1"/>
        </w:rPr>
        <w:t xml:space="preserve">  </w:t>
      </w:r>
      <w:r>
        <w:rPr>
          <w:rFonts w:hint="eastAsia" w:ascii="メイリオ" w:hAnsi="メイリオ" w:eastAsia="メイリオ"/>
          <w:color w:val="000000" w:themeColor="text1"/>
          <w:spacing w:val="52"/>
          <w:fitText w:val="840" w:id="1"/>
        </w:rPr>
        <w:t>所在</w:t>
      </w:r>
      <w:r>
        <w:rPr>
          <w:rFonts w:hint="eastAsia" w:ascii="メイリオ" w:hAnsi="メイリオ" w:eastAsia="メイリオ"/>
          <w:color w:val="000000" w:themeColor="text1"/>
          <w:spacing w:val="1"/>
          <w:fitText w:val="840" w:id="1"/>
        </w:rPr>
        <w:t>地</w:t>
      </w:r>
      <w:r>
        <w:rPr>
          <w:rFonts w:hint="eastAsia" w:ascii="メイリオ" w:hAnsi="メイリオ" w:eastAsia="メイリオ"/>
          <w:color w:val="000000" w:themeColor="text1"/>
        </w:rPr>
        <w:t>　</w:t>
      </w:r>
    </w:p>
    <w:p>
      <w:pPr>
        <w:pStyle w:val="0"/>
        <w:spacing w:line="0" w:lineRule="atLeast"/>
        <w:ind w:left="4985" w:leftChars="2374" w:firstLine="788" w:firstLineChars="125"/>
        <w:rPr>
          <w:rFonts w:hint="eastAsia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  <w:spacing w:val="210"/>
          <w:fitText w:val="840" w:id="2"/>
        </w:rPr>
        <w:t>名</w:t>
      </w:r>
      <w:r>
        <w:rPr>
          <w:rFonts w:hint="eastAsia" w:ascii="メイリオ" w:hAnsi="メイリオ" w:eastAsia="メイリオ"/>
          <w:color w:val="000000" w:themeColor="text1"/>
          <w:fitText w:val="840" w:id="2"/>
        </w:rPr>
        <w:t>称</w:t>
      </w:r>
      <w:r>
        <w:rPr>
          <w:rFonts w:hint="eastAsia" w:ascii="メイリオ" w:hAnsi="メイリオ" w:eastAsia="メイリオ"/>
          <w:color w:val="000000" w:themeColor="text1"/>
        </w:rPr>
        <w:t>　</w:t>
      </w:r>
    </w:p>
    <w:p>
      <w:pPr>
        <w:pStyle w:val="0"/>
        <w:spacing w:line="0" w:lineRule="atLeast"/>
        <w:ind w:left="4985" w:leftChars="2374" w:firstLine="788" w:firstLineChars="251"/>
        <w:rPr>
          <w:rFonts w:hint="eastAsia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  <w:spacing w:val="52"/>
          <w:fitText w:val="840" w:id="3"/>
        </w:rPr>
        <w:t>代表</w:t>
      </w:r>
      <w:r>
        <w:rPr>
          <w:rFonts w:hint="eastAsia" w:ascii="メイリオ" w:hAnsi="メイリオ" w:eastAsia="メイリオ"/>
          <w:color w:val="000000" w:themeColor="text1"/>
          <w:spacing w:val="1"/>
          <w:fitText w:val="840" w:id="3"/>
        </w:rPr>
        <w:t>者</w:t>
      </w:r>
      <w:r>
        <w:rPr>
          <w:rFonts w:hint="eastAsia" w:ascii="メイリオ" w:hAnsi="メイリオ" w:eastAsia="メイリオ"/>
          <w:color w:val="000000" w:themeColor="text1"/>
        </w:rPr>
        <w:t>　</w:t>
      </w:r>
    </w:p>
    <w:p>
      <w:pPr>
        <w:pStyle w:val="0"/>
        <w:spacing w:line="0" w:lineRule="atLeast"/>
        <w:rPr>
          <w:rFonts w:hint="default" w:ascii="メイリオ" w:hAnsi="メイリオ" w:eastAsia="メイリオ"/>
          <w:color w:val="000000" w:themeColor="text1"/>
        </w:rPr>
      </w:pPr>
    </w:p>
    <w:p>
      <w:pPr>
        <w:pStyle w:val="0"/>
        <w:spacing w:line="0" w:lineRule="atLeast"/>
        <w:ind w:firstLine="210" w:firstLineChars="100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秋田県ＳＤＧｓパートナーの登録を受けたいので、秋田県</w:t>
      </w:r>
      <w:r>
        <w:rPr>
          <w:rFonts w:hint="eastAsia" w:ascii="メイリオ" w:hAnsi="メイリオ" w:eastAsia="メイリオ"/>
          <w:color w:val="000000" w:themeColor="text1"/>
        </w:rPr>
        <w:t>SDGs</w:t>
      </w:r>
      <w:r>
        <w:rPr>
          <w:rFonts w:hint="eastAsia" w:ascii="メイリオ" w:hAnsi="メイリオ" w:eastAsia="メイリオ"/>
          <w:color w:val="000000" w:themeColor="text1"/>
        </w:rPr>
        <w:t>パートナー登録制度実施要綱第３条第２項（第５条、第</w:t>
      </w:r>
      <w:r>
        <w:rPr>
          <w:rFonts w:hint="eastAsia" w:ascii="メイリオ" w:hAnsi="メイリオ" w:eastAsia="メイリオ"/>
          <w:color w:val="000000" w:themeColor="text1"/>
        </w:rPr>
        <w:t>10</w:t>
      </w:r>
      <w:r>
        <w:rPr>
          <w:rFonts w:hint="eastAsia" w:ascii="メイリオ" w:hAnsi="メイリオ" w:eastAsia="メイリオ"/>
          <w:color w:val="000000" w:themeColor="text1"/>
        </w:rPr>
        <w:t>条）の規定により、次のとおり申請（報告）します。</w:t>
      </w:r>
    </w:p>
    <w:p>
      <w:pPr>
        <w:pStyle w:val="0"/>
        <w:spacing w:line="0" w:lineRule="atLeast"/>
        <w:ind w:firstLine="210" w:firstLineChars="100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（次のうち該当するものにチェック</w:t>
      </w:r>
      <w:r>
        <w:rPr>
          <w:rFonts w:hint="eastAsia" w:eastAsia="Wingdings"/>
          <w:color w:val="000000" w:themeColor="text1"/>
        </w:rPr>
        <w:sym w:font="Wingdings" w:char="F0FE"/>
      </w:r>
      <w:r>
        <w:rPr>
          <w:rFonts w:hint="eastAsia" w:ascii="メイリオ" w:hAnsi="メイリオ" w:eastAsia="メイリオ"/>
          <w:color w:val="000000" w:themeColor="text1"/>
        </w:rPr>
        <w:t>してください。）</w:t>
      </w:r>
    </w:p>
    <w:p>
      <w:pPr>
        <w:pStyle w:val="0"/>
        <w:spacing w:line="0" w:lineRule="atLeast"/>
        <w:ind w:firstLine="210" w:firstLineChars="100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　</w:t>
      </w:r>
      <w:sdt>
        <w:sdtPr>
          <w:rPr>
            <w:rFonts w:hint="eastAsia" w:ascii="メイリオ" w:hAnsi="メイリオ" w:eastAsia="メイリオ"/>
            <w:color w:val="000000" w:themeColor="text1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メイリオ" w:hAnsi="メイリオ" w:eastAsia="メイリオ"/>
            <w:color w:val="000000" w:themeColor="text1"/>
          </w:rPr>
        </w:sdtEndPr>
        <w:sdtContent>
          <w:r>
            <w:rPr>
              <w:rFonts w:hint="eastAsia" w:ascii="ＭＳ ゴシック" w:hAnsi="ＭＳ ゴシック" w:eastAsia="ＭＳ ゴシック"/>
              <w:color w:val="000000" w:themeColor="text1"/>
            </w:rPr>
            <w:t>☐</w:t>
          </w:r>
        </w:sdtContent>
      </w:sdt>
      <w:r>
        <w:rPr>
          <w:rFonts w:hint="eastAsia" w:ascii="メイリオ" w:hAnsi="メイリオ" w:eastAsia="メイリオ"/>
          <w:color w:val="000000" w:themeColor="text1"/>
        </w:rPr>
        <w:t>新規登録（要綱第３条関係）</w:t>
      </w:r>
    </w:p>
    <w:p>
      <w:pPr>
        <w:pStyle w:val="0"/>
        <w:spacing w:line="0" w:lineRule="atLeast"/>
        <w:ind w:firstLine="210" w:firstLineChars="100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　</w:t>
      </w:r>
      <w:sdt>
        <w:sdtPr>
          <w:rPr>
            <w:rFonts w:hint="eastAsia" w:ascii="メイリオ" w:hAnsi="メイリオ" w:eastAsia="メイリオ"/>
            <w:color w:val="000000" w:themeColor="text1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メイリオ" w:hAnsi="メイリオ" w:eastAsia="メイリオ"/>
            <w:color w:val="000000" w:themeColor="text1"/>
          </w:rPr>
        </w:sdtEndPr>
        <w:sdtContent>
          <w:r>
            <w:rPr>
              <w:rFonts w:hint="eastAsia" w:ascii="ＭＳ ゴシック" w:hAnsi="ＭＳ ゴシック" w:eastAsia="ＭＳ ゴシック"/>
              <w:color w:val="000000" w:themeColor="text1"/>
            </w:rPr>
            <w:t>☐</w:t>
          </w:r>
        </w:sdtContent>
      </w:sdt>
      <w:r>
        <w:rPr>
          <w:rFonts w:hint="eastAsia" w:ascii="メイリオ" w:hAnsi="メイリオ" w:eastAsia="メイリオ"/>
          <w:color w:val="000000" w:themeColor="text1"/>
        </w:rPr>
        <w:t>登録の更新（要綱第５条関係）</w:t>
      </w:r>
    </w:p>
    <w:p>
      <w:pPr>
        <w:pStyle w:val="0"/>
        <w:spacing w:line="0" w:lineRule="atLeast"/>
        <w:ind w:firstLine="210" w:firstLineChars="100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　</w:t>
      </w:r>
      <w:sdt>
        <w:sdtPr>
          <w:rPr>
            <w:rFonts w:hint="eastAsia" w:ascii="メイリオ" w:hAnsi="メイリオ" w:eastAsia="メイリオ"/>
            <w:color w:val="000000" w:themeColor="text1"/>
          </w:rPr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メイリオ" w:hAnsi="メイリオ" w:eastAsia="メイリオ"/>
            <w:color w:val="000000" w:themeColor="text1"/>
          </w:rPr>
        </w:sdtEndPr>
        <w:sdtContent>
          <w:r>
            <w:rPr>
              <w:rFonts w:hint="eastAsia" w:ascii="ＭＳ ゴシック" w:hAnsi="ＭＳ ゴシック" w:eastAsia="ＭＳ ゴシック"/>
              <w:color w:val="000000" w:themeColor="text1"/>
            </w:rPr>
            <w:t>☐</w:t>
          </w:r>
        </w:sdtContent>
      </w:sdt>
      <w:r>
        <w:rPr>
          <w:rFonts w:hint="eastAsia" w:ascii="メイリオ" w:hAnsi="メイリオ" w:eastAsia="メイリオ"/>
          <w:color w:val="000000" w:themeColor="text1"/>
        </w:rPr>
        <w:t>進捗状況の報告（要綱第</w:t>
      </w:r>
      <w:r>
        <w:rPr>
          <w:rFonts w:hint="eastAsia" w:ascii="メイリオ" w:hAnsi="メイリオ" w:eastAsia="メイリオ"/>
          <w:color w:val="000000" w:themeColor="text1"/>
        </w:rPr>
        <w:t>10</w:t>
      </w:r>
      <w:r>
        <w:rPr>
          <w:rFonts w:hint="eastAsia" w:ascii="メイリオ" w:hAnsi="メイリオ" w:eastAsia="メイリオ"/>
          <w:color w:val="000000" w:themeColor="text1"/>
        </w:rPr>
        <w:t>条関係）</w:t>
      </w:r>
    </w:p>
    <w:p>
      <w:pPr>
        <w:pStyle w:val="0"/>
        <w:spacing w:line="0" w:lineRule="atLeast"/>
        <w:ind w:firstLine="210" w:firstLineChars="100"/>
        <w:rPr>
          <w:rFonts w:hint="default" w:ascii="メイリオ" w:hAnsi="メイリオ" w:eastAsia="メイリオ"/>
          <w:color w:val="000000" w:themeColor="text1"/>
        </w:rPr>
      </w:pPr>
    </w:p>
    <w:p>
      <w:pPr>
        <w:pStyle w:val="0"/>
        <w:spacing w:line="360" w:lineRule="exact"/>
        <w:ind w:firstLine="210" w:firstLineChars="100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【申請企業等の概要】</w:t>
      </w:r>
    </w:p>
    <w:tbl>
      <w:tblPr>
        <w:tblStyle w:val="24"/>
        <w:tblW w:w="9528" w:type="dxa"/>
        <w:tblInd w:w="100" w:type="dxa"/>
        <w:tblLayout w:type="fixed"/>
        <w:tblLook w:firstRow="1" w:lastRow="0" w:firstColumn="1" w:lastColumn="0" w:noHBand="0" w:noVBand="1" w:val="04A0"/>
      </w:tblPr>
      <w:tblGrid>
        <w:gridCol w:w="1982"/>
        <w:gridCol w:w="1693"/>
        <w:gridCol w:w="5853"/>
      </w:tblGrid>
      <w:tr>
        <w:trPr>
          <w:trHeight w:val="418" w:hRule="atLeast"/>
        </w:trPr>
        <w:tc>
          <w:tcPr>
            <w:tcW w:w="1982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eastAsia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所在地</w:t>
            </w:r>
          </w:p>
        </w:tc>
        <w:tc>
          <w:tcPr>
            <w:tcW w:w="7546" w:type="dxa"/>
            <w:gridSpan w:val="2"/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〒</w:t>
            </w:r>
          </w:p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228" w:hRule="atLeast"/>
        </w:trPr>
        <w:tc>
          <w:tcPr>
            <w:tcW w:w="1982" w:type="dxa"/>
            <w:vMerge w:val="restart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eastAsia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企業等名称</w:t>
            </w:r>
          </w:p>
        </w:tc>
        <w:tc>
          <w:tcPr>
            <w:tcW w:w="754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  <w:sz w:val="14"/>
              </w:rPr>
              <w:t>（ふりがな）</w:t>
            </w:r>
          </w:p>
        </w:tc>
      </w:tr>
      <w:tr>
        <w:trPr>
          <w:trHeight w:val="350" w:hRule="atLeast"/>
        </w:trPr>
        <w:tc>
          <w:tcPr>
            <w:tcW w:w="198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360" w:hRule="atLeast"/>
        </w:trPr>
        <w:tc>
          <w:tcPr>
            <w:tcW w:w="1982" w:type="dxa"/>
            <w:vMerge w:val="restart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eastAsia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代表者　職・氏名</w:t>
            </w:r>
          </w:p>
        </w:tc>
        <w:tc>
          <w:tcPr>
            <w:tcW w:w="754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  <w:sz w:val="14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  <w:sz w:val="14"/>
              </w:rPr>
              <w:t>（ふりがな）</w:t>
            </w:r>
          </w:p>
        </w:tc>
      </w:tr>
      <w:tr>
        <w:trPr>
          <w:trHeight w:val="360" w:hRule="atLeast"/>
        </w:trPr>
        <w:tc>
          <w:tcPr>
            <w:tcW w:w="198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190" w:hRule="atLeast"/>
        </w:trPr>
        <w:tc>
          <w:tcPr>
            <w:tcW w:w="1982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eastAsia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設立年</w:t>
            </w:r>
          </w:p>
        </w:tc>
        <w:tc>
          <w:tcPr>
            <w:tcW w:w="7546" w:type="dxa"/>
            <w:gridSpan w:val="2"/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1982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eastAsia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区分</w:t>
            </w:r>
          </w:p>
        </w:tc>
        <w:tc>
          <w:tcPr>
            <w:tcW w:w="7546" w:type="dxa"/>
            <w:gridSpan w:val="2"/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</w:rPr>
            </w:pPr>
            <w:sdt>
              <w:sdtPr>
                <w:rPr>
                  <w:rFonts w:hint="eastAsia" w:ascii="メイリオ" w:hAnsi="メイリオ" w:eastAsia="メイリオ"/>
                  <w:color w:val="000000" w:themeColor="text1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メイリオ" w:hAnsi="メイリオ" w:eastAsia="メイリオ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メイリオ" w:hAnsi="メイリオ" w:eastAsia="メイリオ"/>
                <w:color w:val="000000" w:themeColor="text1"/>
              </w:rPr>
              <w:t>企業（業種：</w:t>
            </w:r>
            <w:sdt>
              <w:sdtPr>
                <w:rPr>
                  <w:rFonts w:hint="eastAsia" w:ascii="メイリオ" w:hAnsi="メイリオ" w:eastAsia="メイリオ"/>
                  <w:color w:val="000000" w:themeColor="text1"/>
                </w:rPr>
                <w:alias w:val=""/>
                <w:tag w:val=""/>
                <w:lock w:val="unlocked"/>
                <w:placeholder>
                  <w:docPart w:val="DefaultPlaceholder_1082065159"/>
                </w:placeholder>
                <w:showingPlcHdr/>
                <w:dropDownList>
                  <w:listItem w:value="アイテムを選択してください。"/>
                  <w:listItem w:displayText="　　　　　　　　　　　" w:value="　　　　　　　　　　"/>
                  <w:listItem w:displayText="農業、林業" w:value="農業、林業"/>
                  <w:listItem w:displayText="漁業" w:value="漁業"/>
                  <w:listItem w:displayText="鉱業、採石業、砂利採取業" w:value="鉱業、採石業、砂利採取業"/>
                  <w:listItem w:displayText="建設業" w:value="建設業"/>
                  <w:listItem w:displayText="製造業" w:value="製造業"/>
                  <w:listItem w:displayText="電気・ガス・熱供給・水道業" w:value="電気・ガス・熱供給・水道業"/>
                  <w:listItem w:displayText="情報通信業" w:value="情報通信業"/>
                  <w:listItem w:displayText="運輸業、郵便業" w:value="運輸業、郵便業"/>
                  <w:listItem w:displayText="卸売業、小売業" w:value="卸売業、小売業"/>
                  <w:listItem w:displayText="金融業、保険業" w:value="金融業、保険業"/>
                  <w:listItem w:displayText="不動産業、物品賃貸業" w:value="不動産業、物品賃貸業"/>
                  <w:listItem w:displayText="学術研究、専門・技術サービス業" w:value="学術研究、専門・技術サービス業"/>
                  <w:listItem w:displayText="宿泊業、飲食サービス業" w:value="宿泊業、飲食サービス業"/>
                  <w:listItem w:displayText="生活関連サービス業、娯楽業" w:value="生活関連サービス業、娯楽業"/>
                  <w:listItem w:displayText="教育、学習支援業" w:value="教育、学習支援業"/>
                  <w:listItem w:displayText="医療、福祉" w:value="医療、福祉"/>
                  <w:listItem w:displayText="複合サービス事業" w:value="複合サービス事業"/>
                  <w:listItem w:displayText="サービス業（他に分類されないもの）" w:value="サービス業（他に分類されないもの）"/>
                </w:dropDownList>
              </w:sdtPr>
              <w:sdtEndPr>
                <w:rPr>
                  <w:rFonts w:hint="eastAsia" w:ascii="メイリオ" w:hAnsi="メイリオ" w:eastAsia="メイリオ"/>
                  <w:color w:val="000000" w:themeColor="text1"/>
                </w:rPr>
              </w:sdtEndPr>
              <w:sdtContent>
                <w:r>
                  <w:rPr>
                    <w:rStyle w:val="23"/>
                    <w:rFonts w:hint="eastAsia"/>
                    <w:color w:val="000000" w:themeColor="text1"/>
                  </w:rPr>
                  <w:t>アイテムを選択してください。</w:t>
                </w:r>
              </w:sdtContent>
            </w:sdt>
            <w:r>
              <w:rPr>
                <w:rFonts w:hint="eastAsia" w:ascii="メイリオ" w:hAnsi="メイリオ" w:eastAsia="メイリオ"/>
                <w:color w:val="000000" w:themeColor="text1"/>
              </w:rPr>
              <w:t>）　　</w:t>
            </w:r>
            <w:sdt>
              <w:sdtPr>
                <w:rPr>
                  <w:rFonts w:hint="eastAsia" w:ascii="メイリオ" w:hAnsi="メイリオ" w:eastAsia="メイリオ"/>
                  <w:color w:val="000000" w:themeColor="text1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メイリオ" w:hAnsi="メイリオ" w:eastAsia="メイリオ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メイリオ" w:hAnsi="メイリオ" w:eastAsia="メイリオ"/>
                <w:color w:val="000000" w:themeColor="text1"/>
              </w:rPr>
              <w:t>教育・研究機関</w:t>
            </w:r>
          </w:p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</w:rPr>
            </w:pPr>
            <w:sdt>
              <w:sdtPr>
                <w:rPr>
                  <w:rFonts w:hint="eastAsia" w:ascii="メイリオ" w:hAnsi="メイリオ" w:eastAsia="メイリオ"/>
                  <w:color w:val="000000" w:themeColor="text1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メイリオ" w:hAnsi="メイリオ" w:eastAsia="メイリオ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メイリオ" w:hAnsi="メイリオ" w:eastAsia="メイリオ"/>
                <w:color w:val="000000" w:themeColor="text1"/>
              </w:rPr>
              <w:t>特定非営利活動法人　</w:t>
            </w:r>
            <w:sdt>
              <w:sdtPr>
                <w:rPr>
                  <w:rFonts w:hint="eastAsia" w:ascii="メイリオ" w:hAnsi="メイリオ" w:eastAsia="メイリオ"/>
                  <w:color w:val="000000" w:themeColor="text1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メイリオ" w:hAnsi="メイリオ" w:eastAsia="メイリオ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メイリオ" w:hAnsi="メイリオ" w:eastAsia="メイリオ"/>
                <w:color w:val="000000" w:themeColor="text1"/>
              </w:rPr>
              <w:t>地方公共団体　　</w:t>
            </w:r>
            <w:sdt>
              <w:sdtPr>
                <w:rPr>
                  <w:rFonts w:hint="eastAsia" w:ascii="メイリオ" w:hAnsi="メイリオ" w:eastAsia="メイリオ"/>
                  <w:color w:val="000000" w:themeColor="text1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メイリオ" w:hAnsi="メイリオ" w:eastAsia="メイリオ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メイリオ" w:hAnsi="メイリオ" w:eastAsia="メイリオ"/>
                <w:color w:val="000000" w:themeColor="text1"/>
              </w:rPr>
              <w:t>団体　　</w:t>
            </w:r>
            <w:sdt>
              <w:sdtPr>
                <w:rPr>
                  <w:rFonts w:hint="eastAsia" w:ascii="メイリオ" w:hAnsi="メイリオ" w:eastAsia="メイリオ"/>
                  <w:color w:val="000000" w:themeColor="text1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メイリオ" w:hAnsi="メイリオ" w:eastAsia="メイリオ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メイリオ" w:hAnsi="メイリオ" w:eastAsia="メイリオ"/>
                <w:color w:val="000000" w:themeColor="text1"/>
              </w:rPr>
              <w:t>個人事業　</w:t>
            </w:r>
          </w:p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</w:rPr>
            </w:pPr>
            <w:sdt>
              <w:sdtPr>
                <w:rPr>
                  <w:rFonts w:hint="eastAsia" w:ascii="メイリオ" w:hAnsi="メイリオ" w:eastAsia="メイリオ"/>
                  <w:color w:val="000000" w:themeColor="text1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メイリオ" w:hAnsi="メイリオ" w:eastAsia="メイリオ"/>
                  <w:color w:val="000000" w:themeColor="text1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>
              <w:rPr>
                <w:rFonts w:hint="eastAsia" w:ascii="メイリオ" w:hAnsi="メイリオ" w:eastAsia="メイリオ"/>
                <w:color w:val="000000" w:themeColor="text1"/>
              </w:rPr>
              <w:t>その他（　　　　　　　　　　　）</w:t>
            </w:r>
          </w:p>
        </w:tc>
      </w:tr>
      <w:tr>
        <w:trPr>
          <w:trHeight w:val="467" w:hRule="atLeast"/>
        </w:trPr>
        <w:tc>
          <w:tcPr>
            <w:tcW w:w="1982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eastAsia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従業員数</w:t>
            </w:r>
          </w:p>
        </w:tc>
        <w:tc>
          <w:tcPr>
            <w:tcW w:w="7546" w:type="dxa"/>
            <w:gridSpan w:val="2"/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467" w:hRule="atLeast"/>
        </w:trPr>
        <w:tc>
          <w:tcPr>
            <w:tcW w:w="1982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eastAsia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Web</w:t>
            </w:r>
            <w:r>
              <w:rPr>
                <w:rFonts w:hint="eastAsia" w:ascii="メイリオ" w:hAnsi="メイリオ" w:eastAsia="メイリオ"/>
                <w:color w:val="000000" w:themeColor="text1"/>
              </w:rPr>
              <w:t>サイトＵＲＬ</w:t>
            </w:r>
          </w:p>
        </w:tc>
        <w:tc>
          <w:tcPr>
            <w:tcW w:w="7546" w:type="dxa"/>
            <w:gridSpan w:val="2"/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360" w:hRule="atLeast"/>
        </w:trPr>
        <w:tc>
          <w:tcPr>
            <w:tcW w:w="1982" w:type="dxa"/>
            <w:vMerge w:val="restart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eastAsia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担当者</w:t>
            </w:r>
          </w:p>
          <w:p>
            <w:pPr>
              <w:pStyle w:val="0"/>
              <w:spacing w:line="360" w:lineRule="exact"/>
              <w:jc w:val="distribute"/>
              <w:rPr>
                <w:rFonts w:hint="eastAsia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連絡先</w:t>
            </w:r>
          </w:p>
        </w:tc>
        <w:tc>
          <w:tcPr>
            <w:tcW w:w="1693" w:type="dxa"/>
            <w:vMerge w:val="restar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所属・職・氏名</w:t>
            </w:r>
          </w:p>
        </w:tc>
        <w:tc>
          <w:tcPr>
            <w:tcW w:w="5853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  <w:sz w:val="14"/>
              </w:rPr>
              <w:t>（ふりがな）</w:t>
            </w:r>
          </w:p>
        </w:tc>
      </w:tr>
      <w:tr>
        <w:trPr>
          <w:trHeight w:val="35" w:hRule="atLeast"/>
        </w:trPr>
        <w:tc>
          <w:tcPr>
            <w:tcW w:w="198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3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50" w:hRule="atLeast"/>
        </w:trPr>
        <w:tc>
          <w:tcPr>
            <w:tcW w:w="198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電話番号</w:t>
            </w:r>
          </w:p>
        </w:tc>
        <w:tc>
          <w:tcPr>
            <w:tcW w:w="58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310" w:hRule="atLeast"/>
        </w:trPr>
        <w:tc>
          <w:tcPr>
            <w:tcW w:w="198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メールアドレス</w:t>
            </w:r>
          </w:p>
        </w:tc>
        <w:tc>
          <w:tcPr>
            <w:tcW w:w="5853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メイリオ" w:hAnsi="メイリオ" w:eastAsia="メイリオ"/>
                <w:color w:val="000000" w:themeColor="text1"/>
              </w:rPr>
            </w:pPr>
          </w:p>
        </w:tc>
      </w:tr>
    </w:tbl>
    <w:p>
      <w:pPr>
        <w:pStyle w:val="0"/>
        <w:spacing w:line="360" w:lineRule="exact"/>
        <w:ind w:left="840" w:hanging="840" w:hangingChars="400"/>
        <w:jc w:val="right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（裏面に続く）</w:t>
      </w:r>
    </w:p>
    <w:p>
      <w:pPr>
        <w:pStyle w:val="0"/>
        <w:tabs>
          <w:tab w:val="left" w:leader="none" w:pos="4740"/>
        </w:tabs>
        <w:spacing w:line="360" w:lineRule="exact"/>
        <w:ind w:left="840" w:leftChars="100" w:hanging="630" w:hangingChars="300"/>
        <w:rPr>
          <w:rFonts w:hint="default" w:ascii="メイリオ" w:hAnsi="メイリオ" w:eastAsia="メイリオ"/>
          <w:color w:val="000000" w:themeColor="text1"/>
        </w:rPr>
      </w:pPr>
    </w:p>
    <w:p>
      <w:pPr>
        <w:pStyle w:val="0"/>
        <w:tabs>
          <w:tab w:val="left" w:leader="none" w:pos="4740"/>
        </w:tabs>
        <w:spacing w:line="360" w:lineRule="exact"/>
        <w:ind w:left="840" w:leftChars="100" w:hanging="630" w:hangingChars="300"/>
        <w:rPr>
          <w:rFonts w:hint="default" w:ascii="メイリオ" w:hAnsi="メイリオ" w:eastAsia="メイリオ"/>
          <w:color w:val="000000" w:themeColor="text1"/>
        </w:rPr>
      </w:pPr>
      <w:bookmarkStart w:id="0" w:name="_GoBack"/>
      <w:bookmarkEnd w:id="0"/>
    </w:p>
    <w:p>
      <w:pPr>
        <w:pStyle w:val="0"/>
        <w:tabs>
          <w:tab w:val="left" w:leader="none" w:pos="4740"/>
        </w:tabs>
        <w:spacing w:line="360" w:lineRule="exact"/>
        <w:ind w:left="840" w:leftChars="100" w:hanging="630" w:hangingChars="300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【その他】（チェック</w:t>
      </w:r>
      <w:r>
        <w:rPr>
          <w:rFonts w:hint="eastAsia" w:eastAsia="Wingdings"/>
          <w:color w:val="000000" w:themeColor="text1"/>
        </w:rPr>
        <w:sym w:font="Wingdings" w:char="F0FE"/>
      </w:r>
      <w:r>
        <w:rPr>
          <w:rFonts w:hint="eastAsia" w:ascii="メイリオ" w:hAnsi="メイリオ" w:eastAsia="メイリオ"/>
          <w:color w:val="000000" w:themeColor="text1"/>
        </w:rPr>
        <w:t>してください。）</w:t>
      </w:r>
      <w:r>
        <w:rPr>
          <w:rFonts w:hint="default" w:ascii="メイリオ" w:hAnsi="メイリオ" w:eastAsia="メイリオ"/>
          <w:color w:val="000000" w:themeColor="text1"/>
        </w:rPr>
        <w:tab/>
      </w:r>
    </w:p>
    <w:p>
      <w:pPr>
        <w:pStyle w:val="0"/>
        <w:spacing w:line="360" w:lineRule="exact"/>
        <w:ind w:left="672" w:hanging="672" w:hangingChars="320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　　</w:t>
      </w:r>
      <w:sdt>
        <w:sdtPr>
          <w:rPr>
            <w:rFonts w:hint="eastAsia" w:ascii="メイリオ" w:hAnsi="メイリオ" w:eastAsia="メイリオ"/>
            <w:color w:val="000000" w:themeColor="text1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メイリオ" w:hAnsi="メイリオ" w:eastAsia="メイリオ"/>
            <w:color w:val="000000" w:themeColor="text1"/>
          </w:rPr>
        </w:sdtEndPr>
        <w:sdtContent>
          <w:r>
            <w:rPr>
              <w:rFonts w:hint="eastAsia" w:ascii="ＭＳ ゴシック" w:hAnsi="ＭＳ ゴシック" w:eastAsia="ＭＳ ゴシック"/>
              <w:color w:val="000000" w:themeColor="text1"/>
            </w:rPr>
            <w:t>☐</w:t>
          </w:r>
        </w:sdtContent>
      </w:sdt>
      <w:r>
        <w:rPr>
          <w:rFonts w:hint="eastAsia" w:ascii="メイリオ" w:hAnsi="メイリオ" w:eastAsia="メイリオ"/>
          <w:color w:val="000000" w:themeColor="text1"/>
        </w:rPr>
        <w:t>秋田県暴力団排除条例（平成</w:t>
      </w:r>
      <w:r>
        <w:rPr>
          <w:rFonts w:hint="eastAsia" w:ascii="メイリオ" w:hAnsi="メイリオ" w:eastAsia="メイリオ"/>
          <w:color w:val="000000" w:themeColor="text1"/>
        </w:rPr>
        <w:t>23</w:t>
      </w:r>
      <w:r>
        <w:rPr>
          <w:rFonts w:hint="eastAsia" w:ascii="メイリオ" w:hAnsi="メイリオ" w:eastAsia="メイリオ"/>
          <w:color w:val="000000" w:themeColor="text1"/>
        </w:rPr>
        <w:t>年秋田県条例第</w:t>
      </w:r>
      <w:r>
        <w:rPr>
          <w:rFonts w:hint="eastAsia" w:ascii="メイリオ" w:hAnsi="メイリオ" w:eastAsia="メイリオ"/>
          <w:color w:val="000000" w:themeColor="text1"/>
        </w:rPr>
        <w:t>29</w:t>
      </w:r>
      <w:r>
        <w:rPr>
          <w:rFonts w:hint="eastAsia" w:ascii="メイリオ" w:hAnsi="メイリオ" w:eastAsia="メイリオ"/>
          <w:color w:val="000000" w:themeColor="text1"/>
        </w:rPr>
        <w:t>号）第２条第２号に規定する暴力団員ではありません。</w:t>
      </w:r>
    </w:p>
    <w:p>
      <w:pPr>
        <w:pStyle w:val="0"/>
        <w:spacing w:line="360" w:lineRule="exact"/>
        <w:ind w:left="840" w:hanging="840" w:hangingChars="400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　　</w:t>
      </w:r>
      <w:sdt>
        <w:sdtPr>
          <w:rPr>
            <w:rFonts w:hint="eastAsia" w:ascii="メイリオ" w:hAnsi="メイリオ" w:eastAsia="メイリオ"/>
            <w:color w:val="000000" w:themeColor="text1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メイリオ" w:hAnsi="メイリオ" w:eastAsia="メイリオ"/>
            <w:color w:val="000000" w:themeColor="text1"/>
          </w:rPr>
        </w:sdtEndPr>
        <w:sdtContent>
          <w:r>
            <w:rPr>
              <w:rFonts w:hint="eastAsia" w:ascii="ＭＳ ゴシック" w:hAnsi="ＭＳ ゴシック" w:eastAsia="ＭＳ ゴシック"/>
              <w:color w:val="000000" w:themeColor="text1"/>
            </w:rPr>
            <w:t>☐</w:t>
          </w:r>
        </w:sdtContent>
      </w:sdt>
      <w:r>
        <w:rPr>
          <w:rFonts w:hint="eastAsia" w:ascii="メイリオ" w:hAnsi="メイリオ" w:eastAsia="メイリオ"/>
          <w:color w:val="000000" w:themeColor="text1"/>
        </w:rPr>
        <w:t>その他重大な法令違反等はありません。</w:t>
      </w:r>
    </w:p>
    <w:p>
      <w:pPr>
        <w:pStyle w:val="0"/>
        <w:spacing w:line="360" w:lineRule="exact"/>
        <w:ind w:left="840" w:hanging="840" w:hangingChars="400"/>
        <w:rPr>
          <w:rFonts w:hint="default" w:ascii="メイリオ" w:hAnsi="メイリオ" w:eastAsia="メイリオ"/>
          <w:color w:val="000000" w:themeColor="text1"/>
        </w:rPr>
      </w:pPr>
    </w:p>
    <w:p>
      <w:pPr>
        <w:pStyle w:val="0"/>
        <w:spacing w:line="360" w:lineRule="exact"/>
        <w:ind w:firstLine="210" w:firstLineChars="100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【添付書類】</w:t>
      </w:r>
    </w:p>
    <w:p>
      <w:pPr>
        <w:pStyle w:val="0"/>
        <w:spacing w:line="360" w:lineRule="exact"/>
        <w:ind w:firstLine="420" w:firstLineChars="200"/>
        <w:rPr>
          <w:rFonts w:hint="default" w:ascii="メイリオ" w:hAnsi="メイリオ" w:eastAsia="メイリオ"/>
          <w:color w:val="000000" w:themeColor="text1"/>
        </w:rPr>
      </w:pPr>
      <w:sdt>
        <w:sdtPr>
          <w:rPr>
            <w:rFonts w:hint="eastAsia" w:ascii="メイリオ" w:hAnsi="メイリオ" w:eastAsia="メイリオ"/>
            <w:color w:val="000000" w:themeColor="text1"/>
          </w:rPr>
          <w:alias w:val=""/>
          <w:tag w:val=""/>
          <w:lock w:val="unlocked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eastAsia" w:ascii="メイリオ" w:hAnsi="メイリオ" w:eastAsia="メイリオ"/>
            <w:color w:val="000000" w:themeColor="text1"/>
          </w:rPr>
        </w:sdtEndPr>
        <w:sdtContent>
          <w:r>
            <w:rPr>
              <w:rFonts w:hint="eastAsia" w:ascii="ＭＳ ゴシック" w:hAnsi="ＭＳ ゴシック" w:eastAsia="ＭＳ ゴシック"/>
              <w:color w:val="000000" w:themeColor="text1"/>
            </w:rPr>
            <w:t>☐</w:t>
          </w:r>
        </w:sdtContent>
      </w:sdt>
      <w:r>
        <w:rPr>
          <w:rFonts w:hint="eastAsia" w:ascii="メイリオ" w:hAnsi="メイリオ" w:eastAsia="メイリオ"/>
          <w:color w:val="000000" w:themeColor="text1"/>
        </w:rPr>
        <w:t>様式第２号（</w:t>
      </w:r>
      <w:r>
        <w:rPr>
          <w:rFonts w:hint="eastAsia" w:ascii="メイリオ" w:hAnsi="メイリオ" w:eastAsia="メイリオ"/>
          <w:color w:val="000000" w:themeColor="text1"/>
        </w:rPr>
        <w:t>SDGs</w:t>
      </w:r>
      <w:r>
        <w:rPr>
          <w:rFonts w:hint="eastAsia" w:ascii="メイリオ" w:hAnsi="メイリオ" w:eastAsia="メイリオ"/>
          <w:color w:val="000000" w:themeColor="text1"/>
        </w:rPr>
        <w:t>達成に向けた宣言書）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HAnsi" w:hAnsiTheme="minorHAnsi" w:eastAsiaTheme="minorEastAsia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HAnsi" w:hAnsiTheme="minorHAnsi" w:eastAsiaTheme="minorEastAsia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laceholder Text"/>
    <w:basedOn w:val="10"/>
    <w:next w:val="23"/>
    <w:link w:val="0"/>
    <w:uiPriority w:val="0"/>
    <w:rPr>
      <w:color w:val="808080"/>
    </w:rPr>
  </w:style>
  <w:style w:type="table" w:styleId="24">
    <w:name w:val="Table Grid"/>
    <w:basedOn w:val="11"/>
    <w:next w:val="24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Relationship Id="rId6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F76D7D-B64C-4CE3-82D9-D965467F57FA}"/>
      </w:docPartPr>
      <w:docPartBody>
        <w:p>
          <w:pPr>
            <w:pStyle w:val="0"/>
            <w:rPr>
              <w:rStyle w:val="23"/>
              <w:rFonts w:hint="eastAsia"/>
            </w:rPr>
          </w:pPr>
          <w:r>
            <w:rPr>
              <w:rStyle w:val="2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HAnsi" w:hAnsiTheme="minorHAnsi" w:eastAsiaTheme="minorEastAsia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HAnsi" w:hAnsiTheme="minorHAnsi" w:eastAsiaTheme="minorEastAsia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laceholder Text"/>
    <w:basedOn w:val="10"/>
    <w:next w:val="23"/>
    <w:link w:val="0"/>
    <w:uiPriority w:val="0"/>
    <w:rPr>
      <w:color w:val="808080"/>
    </w:rPr>
  </w:style>
  <w:style w:type="table" w:styleId="24">
    <w:name w:val="Table Grid"/>
    <w:basedOn w:val="11"/>
    <w:next w:val="24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472</TotalTime>
  <Pages>2</Pages>
  <Words>7</Words>
  <Characters>466</Characters>
  <Application>JUST Note</Application>
  <Lines>224</Lines>
  <Paragraphs>39</Paragraphs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土井　芳晴</cp:lastModifiedBy>
  <cp:lastPrinted>2021-08-02T10:27:19Z</cp:lastPrinted>
  <dcterms:modified xsi:type="dcterms:W3CDTF">2021-08-27T11:54:52Z</dcterms:modified>
  <cp:revision>16</cp:revision>
</cp:coreProperties>
</file>