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56" w:lineRule="exact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様式第２号の別紙１</w:t>
      </w:r>
    </w:p>
    <w:p>
      <w:pPr>
        <w:pStyle w:val="0"/>
        <w:adjustRightInd w:val="1"/>
        <w:spacing w:line="356" w:lineRule="exact"/>
        <w:jc w:val="center"/>
        <w:rPr>
          <w:rFonts w:hint="default"/>
          <w:b w:val="1"/>
          <w:color w:val="auto"/>
          <w:sz w:val="28"/>
        </w:rPr>
      </w:pPr>
      <w:r>
        <w:rPr>
          <w:rFonts w:hint="eastAsia"/>
          <w:b w:val="1"/>
          <w:color w:val="auto"/>
          <w:sz w:val="28"/>
        </w:rPr>
        <w:t>事業実施計画内容説明書</w:t>
      </w:r>
    </w:p>
    <w:p>
      <w:pPr>
        <w:pStyle w:val="0"/>
        <w:adjustRightInd w:val="1"/>
        <w:spacing w:line="356" w:lineRule="exact"/>
        <w:jc w:val="center"/>
        <w:rPr>
          <w:rFonts w:hint="default" w:ascii="ＭＳ 明朝" w:hAnsi="ＭＳ 明朝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50800</wp:posOffset>
                </wp:positionV>
                <wp:extent cx="1743075" cy="533400"/>
                <wp:effectExtent l="3562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743075" cy="533400"/>
                        </a:xfrm>
                        <a:prstGeom prst="wedgeRoundRectCallout">
                          <a:avLst>
                            <a:gd name="adj1" fmla="val -70386"/>
                            <a:gd name="adj2" fmla="val 39791"/>
                            <a:gd name="adj3" fmla="val 16667"/>
                          </a:avLst>
                        </a:prstGeom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様式第１号の記載と合わせてください。</w:t>
                            </w:r>
                          </w:p>
                        </w:txbxContent>
                      </wps:txbx>
                      <wps:bodyPr vertOverflow="overflow" horzOverflow="overflow" wrap="square" lIns="36000" tIns="0" rIns="3600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5.65pt;mso-wrap-distance-bottom:0pt;margin-top:4pt;mso-position-vertical-relative:text;mso-position-horizontal-relative:text;v-text-anchor:middle;position:absolute;height:42pt;mso-wrap-distance-top:0pt;width:137.25pt;mso-wrap-distance-left:5.65pt;margin-left:322.7pt;z-index:3;" o:spid="_x0000_s1026" o:allowincell="t" o:allowoverlap="t" filled="t" fillcolor="#ffffff [3201]" stroked="t" strokecolor="#ff0000" strokeweight="1pt" o:spt="62" type="#_x0000_t62" adj="-4403,19395">
                <v:fill/>
                <v:stroke linestyle="single" endcap="flat" dashstyle="solid" filltype="solid"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様式第１号の記載と合わせてください。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949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099"/>
        <w:gridCol w:w="1170"/>
        <w:gridCol w:w="4229"/>
      </w:tblGrid>
      <w:tr>
        <w:trPr>
          <w:trHeight w:val="791" w:hRule="atLeast"/>
        </w:trPr>
        <w:tc>
          <w:tcPr>
            <w:tcW w:w="9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firstLine="111" w:firstLineChars="5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住所　〒</w:t>
            </w:r>
            <w:r>
              <w:rPr>
                <w:rFonts w:hint="eastAsia" w:ascii="ＭＳ 明朝" w:hAnsi="ＭＳ 明朝"/>
                <w:color w:val="FF0000"/>
              </w:rPr>
              <w:t>010</w:t>
            </w:r>
            <w:r>
              <w:rPr>
                <w:rFonts w:hint="eastAsia" w:ascii="ＭＳ 明朝" w:hAnsi="ＭＳ 明朝"/>
                <w:color w:val="FF0000"/>
              </w:rPr>
              <w:t>－</w:t>
            </w:r>
            <w:r>
              <w:rPr>
                <w:rFonts w:hint="eastAsia" w:ascii="ＭＳ 明朝" w:hAnsi="ＭＳ 明朝"/>
                <w:color w:val="FF0000"/>
              </w:rPr>
              <w:t>8582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firstLine="111" w:firstLineChars="5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FF0000"/>
              </w:rPr>
              <w:t>　　　秋田市山王三丁目１番１号</w:t>
            </w:r>
          </w:p>
        </w:tc>
      </w:tr>
      <w:tr>
        <w:trPr/>
        <w:tc>
          <w:tcPr>
            <w:tcW w:w="9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Chars="0" w:firstLine="118" w:firstLineChars="53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　</w:t>
            </w:r>
            <w:r>
              <w:rPr>
                <w:rFonts w:hint="eastAsia"/>
                <w:color w:val="FF0000"/>
              </w:rPr>
              <w:t>□□□□株式会社　代表取締役　△△　△△</w:t>
            </w:r>
          </w:p>
        </w:tc>
      </w:tr>
      <w:tr>
        <w:trPr/>
        <w:tc>
          <w:tcPr>
            <w:tcW w:w="5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firstLine="111" w:firstLineChars="50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TEL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</w:t>
            </w:r>
            <w:r>
              <w:rPr>
                <w:rFonts w:hint="eastAsia"/>
                <w:color w:val="FF0000"/>
              </w:rPr>
              <w:t>018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860</w:t>
            </w:r>
            <w:r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2231</w:t>
            </w:r>
          </w:p>
        </w:tc>
        <w:tc>
          <w:tcPr>
            <w:tcW w:w="4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firstLine="111" w:firstLineChars="5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担当者名　</w:t>
            </w:r>
            <w:r>
              <w:rPr>
                <w:rFonts w:hint="eastAsia"/>
                <w:color w:val="FF0000"/>
              </w:rPr>
              <w:t>秋田　太郎</w:t>
            </w:r>
          </w:p>
        </w:tc>
      </w:tr>
      <w:tr>
        <w:trPr/>
        <w:tc>
          <w:tcPr>
            <w:tcW w:w="4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firstLine="111" w:firstLineChars="5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事業対象とする伝統的工芸品等</w:t>
            </w:r>
          </w:p>
        </w:tc>
        <w:tc>
          <w:tcPr>
            <w:tcW w:w="5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  <w:r>
              <w:rPr>
                <w:rFonts w:hint="eastAsia" w:ascii="ＭＳ 明朝" w:hAnsi="ＭＳ 明朝"/>
                <w:color w:val="FF0000"/>
              </w:rPr>
              <w:t>○○細工</w:t>
            </w:r>
          </w:p>
        </w:tc>
      </w:tr>
    </w:tbl>
    <w:p>
      <w:pPr>
        <w:pStyle w:val="0"/>
        <w:adjustRightInd w:val="1"/>
        <w:rPr>
          <w:rFonts w:hint="default" w:ascii="ＭＳ 明朝" w:hAnsi="ＭＳ 明朝"/>
          <w:color w:val="auto"/>
        </w:rPr>
      </w:pPr>
    </w:p>
    <w:tbl>
      <w:tblPr>
        <w:tblStyle w:val="11"/>
        <w:tblW w:w="949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498"/>
      </w:tblGrid>
      <w:tr>
        <w:trPr/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１　対象となる伝統的工芸品等や産地の現状・課題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17780</wp:posOffset>
                      </wp:positionV>
                      <wp:extent cx="2162175" cy="42291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162175" cy="4229100"/>
                              </a:xfrm>
                              <a:prstGeom prst="wedgeRoundRectCallout">
                                <a:avLst>
                                  <a:gd name="adj1" fmla="val -20489"/>
                                  <a:gd name="adj2" fmla="val -26960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auto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様式第２号に記入した事業内容について、その必要性や期待される効果が分かりやすくなるよう、具体的に記入してください。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1.4pt;mso-position-vertical-relative:text;mso-position-horizontal-relative:text;v-text-anchor:middle;position:absolute;height:333pt;mso-wrap-distance-top:0pt;width:170.25pt;mso-wrap-distance-left:5.65pt;margin-left:273pt;z-index:2;" o:spid="_x0000_s1027" o:allowincell="t" o:allowoverlap="t" filled="t" fillcolor="#ffffff [3201]" stroked="t" strokecolor="#ff0000" strokeweight="1pt" o:spt="62" type="#_x0000_t62" adj="6374,4977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40" w:lineRule="auto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様式第２号に記入した事業内容について、その必要性や期待される効果が分かりやすくなるよう、具体的に記入してください。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/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２　課題解決の方向性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/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３　課題解決に向けたこれまでの取組とその成果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1737" w:hRule="atLeast"/>
        </w:trPr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４　今回実施する事業の内容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Theme="majorEastAsia" w:hAnsiTheme="majorEastAsia" w:eastAsiaTheme="majorEastAsia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563" w:hRule="atLeast"/>
        </w:trPr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５　事業実施により期待される効果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444" w:hanging="444" w:hangingChars="20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2487" w:hRule="atLeast"/>
        </w:trPr>
        <w:tc>
          <w:tcPr>
            <w:tcW w:w="9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６　将来の事業規模拡大に関する目標</w:t>
            </w:r>
          </w:p>
          <w:tbl>
            <w:tblPr>
              <w:tblStyle w:val="25"/>
              <w:tblpPr w:leftFromText="142" w:rightFromText="142" w:topFromText="0" w:bottomFromText="0" w:vertAnchor="text" w:horzAnchor="margin" w:tblpX="169" w:tblpY="345"/>
              <w:tblOverlap w:val="never"/>
              <w:tblW w:w="9351" w:type="dxa"/>
              <w:tblLayout w:type="fixed"/>
              <w:tblLook w:firstRow="1" w:lastRow="0" w:firstColumn="1" w:lastColumn="0" w:noHBand="0" w:noVBand="1" w:val="04A0"/>
            </w:tblPr>
            <w:tblGrid>
              <w:gridCol w:w="1325"/>
              <w:gridCol w:w="1326"/>
              <w:gridCol w:w="1234"/>
              <w:gridCol w:w="1397"/>
              <w:gridCol w:w="1325"/>
              <w:gridCol w:w="1282"/>
              <w:gridCol w:w="1226"/>
              <w:gridCol w:w="236"/>
            </w:tblGrid>
            <w:tr>
              <w:trPr>
                <w:trHeight w:val="351" w:hRule="atLeast"/>
              </w:trPr>
              <w:tc>
                <w:tcPr>
                  <w:tcW w:w="3879" w:type="dxa"/>
                  <w:gridSpan w:val="3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実</w:t>
                  </w:r>
                  <w:r>
                    <w:rPr>
                      <w:rFonts w:hint="eastAsia"/>
                      <w:color w:val="auto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</w:rPr>
                    <w:t>績</w:t>
                  </w:r>
                  <w:r>
                    <w:rPr>
                      <w:rFonts w:hint="eastAsia"/>
                      <w:color w:val="auto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</w:rPr>
                    <w:t>値</w:t>
                  </w:r>
                </w:p>
              </w:tc>
              <w:tc>
                <w:tcPr>
                  <w:tcW w:w="5236" w:type="dxa"/>
                  <w:gridSpan w:val="4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目</w:t>
                  </w:r>
                  <w:r>
                    <w:rPr>
                      <w:rFonts w:hint="eastAsia"/>
                      <w:color w:val="auto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</w:rPr>
                    <w:t>標</w:t>
                  </w:r>
                  <w:r>
                    <w:rPr>
                      <w:rFonts w:hint="eastAsia"/>
                      <w:color w:val="auto"/>
                    </w:rPr>
                    <w:t xml:space="preserve">  </w:t>
                  </w:r>
                  <w:r>
                    <w:rPr>
                      <w:rFonts w:hint="eastAsia"/>
                      <w:color w:val="auto"/>
                    </w:rPr>
                    <w:t>値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  <w:color w:val="auto"/>
                    </w:rPr>
                  </w:pPr>
                </w:p>
              </w:tc>
            </w:tr>
            <w:tr>
              <w:trPr>
                <w:trHeight w:val="351" w:hRule="atLeast"/>
              </w:trPr>
              <w:tc>
                <w:tcPr>
                  <w:tcW w:w="133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color w:val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</w:rPr>
                    <w:t>2021</w:t>
                  </w:r>
                  <w:r>
                    <w:rPr>
                      <w:rFonts w:hint="default" w:ascii="ＭＳ 明朝" w:hAnsi="ＭＳ 明朝"/>
                      <w:color w:val="auto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</w:rPr>
                    <w:t>(R3)</w:t>
                  </w:r>
                </w:p>
              </w:tc>
              <w:tc>
                <w:tcPr>
                  <w:tcW w:w="133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color w:val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</w:rPr>
                    <w:t>2022</w:t>
                  </w:r>
                  <w:r>
                    <w:rPr>
                      <w:rFonts w:hint="default" w:ascii="ＭＳ 明朝" w:hAnsi="ＭＳ 明朝"/>
                      <w:color w:val="auto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</w:rPr>
                    <w:t>(R4)</w:t>
                  </w:r>
                </w:p>
              </w:tc>
              <w:tc>
                <w:tcPr>
                  <w:tcW w:w="1239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color w:val="auto"/>
                    </w:rPr>
                  </w:pPr>
                  <w:r>
                    <w:rPr>
                      <w:rFonts w:hint="default" w:ascii="ＭＳ 明朝" w:hAnsi="ＭＳ 明朝"/>
                      <w:color w:val="auto"/>
                    </w:rPr>
                    <w:t>202</w:t>
                  </w:r>
                  <w:r>
                    <w:rPr>
                      <w:rFonts w:hint="eastAsia" w:ascii="ＭＳ 明朝" w:hAnsi="ＭＳ 明朝"/>
                      <w:color w:val="auto"/>
                    </w:rPr>
                    <w:t>3(R5)</w:t>
                  </w:r>
                </w:p>
              </w:tc>
              <w:tc>
                <w:tcPr>
                  <w:tcW w:w="1403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color w:val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</w:rPr>
                    <w:t>2024</w:t>
                  </w:r>
                  <w:r>
                    <w:rPr>
                      <w:rFonts w:hint="default" w:ascii="ＭＳ 明朝" w:hAnsi="ＭＳ 明朝"/>
                      <w:color w:val="auto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</w:rPr>
                    <w:t>(R6)</w:t>
                  </w:r>
                </w:p>
              </w:tc>
              <w:tc>
                <w:tcPr>
                  <w:tcW w:w="133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color w:val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</w:rPr>
                    <w:t>2025</w:t>
                  </w:r>
                  <w:r>
                    <w:rPr>
                      <w:rFonts w:hint="default" w:ascii="ＭＳ 明朝" w:hAnsi="ＭＳ 明朝"/>
                      <w:color w:val="auto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</w:rPr>
                    <w:t>(R7)</w:t>
                  </w:r>
                </w:p>
              </w:tc>
              <w:tc>
                <w:tcPr>
                  <w:tcW w:w="128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color w:val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</w:rPr>
                    <w:t>2026</w:t>
                  </w:r>
                  <w:r>
                    <w:rPr>
                      <w:rFonts w:hint="default" w:ascii="ＭＳ 明朝" w:hAnsi="ＭＳ 明朝"/>
                      <w:color w:val="auto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</w:rPr>
                    <w:t>(R8)</w:t>
                  </w:r>
                </w:p>
              </w:tc>
              <w:tc>
                <w:tcPr>
                  <w:tcW w:w="123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color w:val="auto"/>
                    </w:rPr>
                  </w:pPr>
                  <w:r>
                    <w:rPr>
                      <w:rFonts w:hint="eastAsia" w:ascii="ＭＳ 明朝" w:hAnsi="ＭＳ 明朝"/>
                      <w:color w:val="auto"/>
                    </w:rPr>
                    <w:t>2027</w:t>
                  </w:r>
                  <w:r>
                    <w:rPr>
                      <w:rFonts w:hint="default" w:ascii="ＭＳ 明朝" w:hAnsi="ＭＳ 明朝"/>
                      <w:color w:val="auto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color w:val="auto"/>
                    </w:rPr>
                    <w:t>(R9)</w:t>
                  </w:r>
                </w:p>
              </w:tc>
              <w:tc>
                <w:tcPr>
                  <w:tcW w:w="2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/>
                      <w:color w:val="auto"/>
                    </w:rPr>
                  </w:pPr>
                </w:p>
              </w:tc>
            </w:tr>
            <w:tr>
              <w:trPr>
                <w:trHeight w:val="265" w:hRule="atLeast"/>
              </w:trPr>
              <w:tc>
                <w:tcPr>
                  <w:tcW w:w="1331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 w:ascii="ＭＳ 明朝" w:hAnsi="ＭＳ 明朝"/>
                      <w:color w:val="FF0000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</w:rPr>
                    <w:t>73,500</w:t>
                  </w:r>
                </w:p>
              </w:tc>
              <w:tc>
                <w:tcPr>
                  <w:tcW w:w="1331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 w:ascii="ＭＳ 明朝" w:hAnsi="ＭＳ 明朝"/>
                      <w:color w:val="FF0000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</w:rPr>
                    <w:t>38,800</w:t>
                  </w:r>
                </w:p>
              </w:tc>
              <w:tc>
                <w:tcPr>
                  <w:tcW w:w="1239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 w:ascii="ＭＳ 明朝" w:hAnsi="ＭＳ 明朝"/>
                      <w:color w:val="FF0000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</w:rPr>
                    <w:t>44,550</w:t>
                  </w:r>
                </w:p>
              </w:tc>
              <w:tc>
                <w:tcPr>
                  <w:tcW w:w="1403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 w:ascii="ＭＳ 明朝" w:hAnsi="ＭＳ 明朝"/>
                      <w:color w:val="FF0000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</w:rPr>
                    <w:t>55,000</w:t>
                  </w:r>
                </w:p>
              </w:tc>
              <w:tc>
                <w:tcPr>
                  <w:tcW w:w="1331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 w:ascii="ＭＳ 明朝" w:hAnsi="ＭＳ 明朝"/>
                      <w:color w:val="FF0000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</w:rPr>
                    <w:t>70,000</w:t>
                  </w:r>
                </w:p>
              </w:tc>
              <w:tc>
                <w:tcPr>
                  <w:tcW w:w="1287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 w:ascii="ＭＳ 明朝" w:hAnsi="ＭＳ 明朝"/>
                      <w:color w:val="FF0000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</w:rPr>
                    <w:t>85,000</w:t>
                  </w:r>
                </w:p>
              </w:tc>
              <w:tc>
                <w:tcPr>
                  <w:tcW w:w="123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 w:ascii="ＭＳ 明朝" w:hAnsi="ＭＳ 明朝"/>
                      <w:color w:val="FF0000"/>
                    </w:rPr>
                  </w:pPr>
                  <w:r>
                    <w:rPr>
                      <w:rFonts w:hint="eastAsia" w:ascii="ＭＳ 明朝" w:hAnsi="ＭＳ 明朝"/>
                      <w:color w:val="FF0000"/>
                    </w:rPr>
                    <w:t>100,000</w:t>
                  </w:r>
                </w:p>
              </w:tc>
              <w:tc>
                <w:tcPr>
                  <w:tcW w:w="236" w:type="dxa"/>
                  <w:vMerge w:val="continue"/>
                  <w:tcBorders>
                    <w:top w:val="none" w:color="auto" w:sz="0" w:space="0"/>
                    <w:left w:val="single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/>
                      <w:color w:val="auto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　</w:t>
            </w:r>
            <w:r>
              <w:rPr>
                <w:rFonts w:hint="eastAsia" w:ascii="ＭＳ 明朝" w:hAnsi="ＭＳ 明朝"/>
                <w:color w:val="auto"/>
              </w:rPr>
              <w:t>伝統的工芸品等の生産額（事業者にあっては売上額）　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　　　　　　　　</w:t>
            </w:r>
            <w:r>
              <w:rPr>
                <w:rFonts w:hint="eastAsia"/>
                <w:color w:val="auto"/>
              </w:rPr>
              <w:t>（単位：千円）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793115</wp:posOffset>
                      </wp:positionV>
                      <wp:extent cx="2524125" cy="714375"/>
                      <wp:effectExtent l="635" t="133350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2524125" cy="714375"/>
                              </a:xfrm>
                              <a:prstGeom prst="wedgeRoundRectCallout">
                                <a:avLst>
                                  <a:gd name="adj1" fmla="val -37951"/>
                                  <a:gd name="adj2" fmla="val -68563"/>
                                  <a:gd name="adj3" fmla="val 16667"/>
                                </a:avLst>
                              </a:prstGeom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対象とする工芸品の生産額（事業者にあっては売上額）について、過去３か年の実績値と、今年を含め向こう４か年の目標値を記入してください。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0" rIns="3600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5.65pt;mso-wrap-distance-bottom:0pt;margin-top:62.45pt;mso-position-vertical-relative:text;mso-position-horizontal-relative:text;v-text-anchor:middle;position:absolute;height:56.25pt;mso-wrap-distance-top:0pt;width:198.75pt;mso-wrap-distance-left:5.65pt;margin-left:216.75pt;z-index:4;" o:spid="_x0000_s1028" o:allowincell="t" o:allowoverlap="t" filled="t" fillcolor="#ffffff [3201]" stroked="t" strokecolor="#ff0000" strokeweight="1pt" o:spt="62" type="#_x0000_t62" adj="2603,-4010">
                      <v:fill/>
                      <v:stroke linestyle="single" endcap="flat" dashstyle="solid" filltype="solid"/>
                      <v:textbox style="layout-flow:horizontal;" inset="0.99999999999999978mm,0mm,0.99999999999999978mm,0mm"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対象とする工芸品の生産額（事業者にあっては売上額）について、過去３か年の実績値と、今年を含め向こう４か年の目標値を記入してください。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>
      <w:pPr>
        <w:pStyle w:val="0"/>
        <w:wordWrap w:val="0"/>
        <w:overflowPunct w:val="1"/>
        <w:autoSpaceDE w:val="0"/>
        <w:autoSpaceDN w:val="0"/>
        <w:spacing w:line="253" w:lineRule="exact"/>
        <w:textAlignment w:val="auto"/>
        <w:rPr>
          <w:rFonts w:hint="default" w:ascii="ＭＳ 明朝" w:hAnsi="ＭＳ 明朝"/>
          <w:color w:val="auto"/>
        </w:rPr>
      </w:pPr>
    </w:p>
    <w:sectPr>
      <w:type w:val="continuous"/>
      <w:pgSz w:w="11906" w:h="16838"/>
      <w:pgMar w:top="1134" w:right="1417" w:bottom="1134" w:left="1417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88"/>
  <w:hyphenationZone w:val="0"/>
  <w:defaultTableStyle w:val="25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List Paragraph"/>
    <w:basedOn w:val="0"/>
    <w:next w:val="23"/>
    <w:link w:val="0"/>
    <w:uiPriority w:val="0"/>
    <w:qFormat/>
    <w:pPr>
      <w:ind w:left="96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15</Words>
  <Characters>225</Characters>
  <Application>JUST Note</Application>
  <Lines>55</Lines>
  <Paragraphs>23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小野　雅志</dc:creator>
  <cp:lastModifiedBy>伊藤　卓也</cp:lastModifiedBy>
  <cp:lastPrinted>2022-06-02T00:12:00Z</cp:lastPrinted>
  <dcterms:created xsi:type="dcterms:W3CDTF">2020-07-20T09:45:00Z</dcterms:created>
  <dcterms:modified xsi:type="dcterms:W3CDTF">2024-01-29T05:23:44Z</dcterms:modified>
  <cp:revision>22</cp:revision>
</cp:coreProperties>
</file>