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秋田県あきた未来創造部　あきた未来戦略課　企画班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［</w:t>
      </w:r>
      <w:r>
        <w:rPr>
          <w:rFonts w:hint="eastAsia" w:ascii="ＭＳ 明朝" w:hAnsi="ＭＳ 明朝" w:eastAsia="ＭＳ 明朝"/>
          <w:spacing w:val="480"/>
          <w:sz w:val="24"/>
          <w:fitText w:val="1440" w:id="1"/>
        </w:rPr>
        <w:t>郵</w:t>
      </w:r>
      <w:r>
        <w:rPr>
          <w:rFonts w:hint="eastAsia" w:ascii="ＭＳ 明朝" w:hAnsi="ＭＳ 明朝" w:eastAsia="ＭＳ 明朝"/>
          <w:sz w:val="24"/>
          <w:fitText w:val="1440" w:id="1"/>
        </w:rPr>
        <w:t>便</w:t>
      </w:r>
      <w:r>
        <w:rPr>
          <w:rFonts w:hint="eastAsia" w:ascii="ＭＳ 明朝" w:hAnsi="ＭＳ 明朝" w:eastAsia="ＭＳ 明朝"/>
          <w:sz w:val="24"/>
        </w:rPr>
        <w:t>］〒０１０－８５７０　秋田県秋田市山王四丁目１－１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［ファクシミリ］０１８－８６０－３８７０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［</w:t>
      </w:r>
      <w:r>
        <w:rPr>
          <w:rFonts w:hint="eastAsia" w:ascii="ＭＳ 明朝" w:hAnsi="ＭＳ 明朝" w:eastAsia="ＭＳ 明朝"/>
          <w:spacing w:val="30"/>
          <w:sz w:val="24"/>
          <w:fitText w:val="1440" w:id="2"/>
        </w:rPr>
        <w:t>電子メー</w:t>
      </w:r>
      <w:r>
        <w:rPr>
          <w:rFonts w:hint="eastAsia" w:ascii="ＭＳ 明朝" w:hAnsi="ＭＳ 明朝" w:eastAsia="ＭＳ 明朝"/>
          <w:sz w:val="24"/>
          <w:fitText w:val="1440" w:id="2"/>
        </w:rPr>
        <w:t>ル</w:t>
      </w:r>
      <w:r>
        <w:rPr>
          <w:rFonts w:hint="eastAsia" w:ascii="ＭＳ 明朝" w:hAnsi="ＭＳ 明朝" w:eastAsia="ＭＳ 明朝"/>
          <w:sz w:val="24"/>
        </w:rPr>
        <w:t>］</w:t>
      </w:r>
      <w:r>
        <w:rPr>
          <w:rFonts w:hint="eastAsia" w:ascii="ＭＳ 明朝" w:hAnsi="ＭＳ 明朝" w:eastAsia="ＭＳ 明朝"/>
          <w:sz w:val="24"/>
        </w:rPr>
        <w:t>akita-tayo-sei@mail2.pref.akita.jp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0" w:leftChars="0" w:firstLine="0" w:firstLine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　秋田県多様性に満ちた社会づくり基本条例（仮称）（素案）及び</w:t>
      </w:r>
    </w:p>
    <w:p>
      <w:pPr>
        <w:pStyle w:val="0"/>
        <w:spacing w:line="400" w:lineRule="exact"/>
        <w:ind w:left="0" w:leftChars="0" w:firstLine="480" w:firstLineChars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多様性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に満ちた社会づくりに関する指針（仮称）（素案）への意見書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537"/>
        <w:gridCol w:w="7505"/>
      </w:tblGrid>
      <w:tr>
        <w:trPr>
          <w:trHeight w:val="567" w:hRule="atLeast"/>
        </w:trPr>
        <w:tc>
          <w:tcPr>
            <w:tcW w:w="850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お名前</w:t>
            </w:r>
          </w:p>
        </w:tc>
        <w:tc>
          <w:tcPr>
            <w:tcW w:w="3571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850" w:type="pc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御住所</w:t>
            </w:r>
          </w:p>
        </w:tc>
        <w:tc>
          <w:tcPr>
            <w:tcW w:w="3571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000" w:type="pct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御　意　見　の　内　容</w:t>
            </w:r>
          </w:p>
        </w:tc>
      </w:tr>
      <w:tr>
        <w:trPr>
          <w:trHeight w:val="7937" w:hRule="atLeast"/>
        </w:trPr>
        <w:tc>
          <w:tcPr>
            <w:tcW w:w="5000" w:type="pct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headerReference r:id="rId5" w:type="default"/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  <w:sz w:val="24"/>
      </w:rPr>
      <w:t>（参考：意見書様式）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長瀬　孝</cp:lastModifiedBy>
  <dcterms:modified xsi:type="dcterms:W3CDTF">2021-12-15T06:02:36Z</dcterms:modified>
  <cp:revision>2</cp:revision>
</cp:coreProperties>
</file>