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別記様式第５号（省令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第２項関係）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業務の休止又は廃止に係る届出書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秋田県知事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6510" w:firstLineChars="310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  <w:bookmarkStart w:id="0" w:name="_GoBack"/>
      <w:bookmarkEnd w:id="0"/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　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条において読み替えて準用する同法第７条の規定により、地方卸売市場の業務の休止〔廃止〕について、</w:t>
      </w:r>
      <w:r>
        <w:rPr>
          <w:rFonts w:hint="default" w:asciiTheme="minorEastAsia" w:hAnsiTheme="minorEastAsia"/>
        </w:rPr>
        <w:t>次のとおり</w:t>
      </w:r>
      <w:r>
        <w:rPr>
          <w:rFonts w:hint="eastAsia" w:asciiTheme="minorEastAsia" w:hAnsiTheme="minorEastAsia"/>
        </w:rPr>
        <w:t>届出します。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休止〔廃止〕の内容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休止〔廃止〕の理由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休止する</w:t>
      </w:r>
      <w:r>
        <w:rPr>
          <w:rFonts w:hint="default"/>
        </w:rPr>
        <w:t>期間</w:t>
      </w:r>
      <w:r>
        <w:rPr>
          <w:rFonts w:hint="eastAsia"/>
        </w:rPr>
        <w:t>〔廃止する年月日〕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取引参加者への通知の状況</w:t>
      </w:r>
    </w:p>
    <w:p>
      <w:pPr>
        <w:pStyle w:val="0"/>
        <w:jc w:val="left"/>
        <w:rPr>
          <w:rFonts w:hint="default"/>
          <w:i w:val="1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（記載上の注意）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/>
        </w:rPr>
        <w:t>廃止</w:t>
      </w:r>
      <w:r>
        <w:rPr>
          <w:rFonts w:hint="eastAsia"/>
        </w:rPr>
        <w:t>の</w:t>
      </w:r>
      <w:r>
        <w:rPr>
          <w:rFonts w:hint="default"/>
        </w:rPr>
        <w:t>届出</w:t>
      </w:r>
      <w:r>
        <w:rPr>
          <w:rFonts w:hint="eastAsia"/>
        </w:rPr>
        <w:t>に</w:t>
      </w:r>
      <w:r>
        <w:rPr>
          <w:rFonts w:hint="default"/>
        </w:rPr>
        <w:t>あっては、〔　〕の文言とすること。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2021-04-26T07:05:23Z</dcterms:modified>
  <cp:revision>0</cp:revision>
</cp:coreProperties>
</file>