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w:t>様式</w:t>
      </w:r>
      <w:r>
        <w:rPr>
          <w:rFonts w:hint="eastAsia"/>
        </w:rPr>
        <w:t>7-2</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１．生産量の増加又は生産性の向上について</w:t>
      </w:r>
    </w:p>
    <w:p>
      <w:pPr>
        <w:pStyle w:val="0"/>
        <w:widowControl w:val="1"/>
        <w:jc w:val="left"/>
        <w:rPr>
          <w:rFonts w:hint="default" w:asciiTheme="majorEastAsia" w:hAnsiTheme="majorEastAsia" w:eastAsiaTheme="majorEastAsia"/>
        </w:rPr>
      </w:pPr>
    </w:p>
    <w:tbl>
      <w:tblPr>
        <w:tblStyle w:val="37"/>
        <w:tblW w:w="10031" w:type="dxa"/>
        <w:tblInd w:w="0" w:type="dxa"/>
        <w:tblLayout w:type="fixed"/>
        <w:tblLook w:firstRow="1" w:lastRow="0" w:firstColumn="1" w:lastColumn="0" w:noHBand="0" w:noVBand="1" w:val="04A0"/>
      </w:tblPr>
      <w:tblGrid>
        <w:gridCol w:w="840"/>
        <w:gridCol w:w="441"/>
        <w:gridCol w:w="948"/>
        <w:gridCol w:w="714"/>
        <w:gridCol w:w="985"/>
        <w:gridCol w:w="850"/>
        <w:gridCol w:w="855"/>
        <w:gridCol w:w="850"/>
        <w:gridCol w:w="855"/>
        <w:gridCol w:w="840"/>
        <w:gridCol w:w="10"/>
        <w:gridCol w:w="845"/>
        <w:gridCol w:w="6"/>
        <w:gridCol w:w="992"/>
      </w:tblGrid>
      <w:tr>
        <w:trPr>
          <w:trHeight w:val="487" w:hRule="atLeast"/>
        </w:trPr>
        <w:tc>
          <w:tcPr>
            <w:tcW w:w="1281" w:type="dxa"/>
            <w:gridSpan w:val="2"/>
            <w:vAlign w:val="top"/>
          </w:tcPr>
          <w:p>
            <w:pPr>
              <w:pStyle w:val="0"/>
              <w:widowControl w:val="1"/>
              <w:jc w:val="center"/>
              <w:rPr>
                <w:rFonts w:hint="default"/>
              </w:rPr>
            </w:pPr>
          </w:p>
        </w:tc>
        <w:tc>
          <w:tcPr>
            <w:tcW w:w="948" w:type="dxa"/>
            <w:vAlign w:val="top"/>
          </w:tcPr>
          <w:p>
            <w:pPr>
              <w:pStyle w:val="0"/>
              <w:widowControl w:val="1"/>
              <w:jc w:val="center"/>
              <w:rPr>
                <w:rFonts w:hint="default"/>
              </w:rPr>
            </w:pPr>
          </w:p>
        </w:tc>
        <w:tc>
          <w:tcPr>
            <w:tcW w:w="714" w:type="dxa"/>
            <w:vAlign w:val="top"/>
          </w:tcPr>
          <w:p>
            <w:pPr>
              <w:pStyle w:val="0"/>
              <w:widowControl w:val="1"/>
              <w:jc w:val="center"/>
              <w:rPr>
                <w:rFonts w:hint="default"/>
              </w:rPr>
            </w:pPr>
          </w:p>
        </w:tc>
        <w:tc>
          <w:tcPr>
            <w:tcW w:w="985" w:type="dxa"/>
            <w:vAlign w:val="top"/>
          </w:tcPr>
          <w:p>
            <w:pPr>
              <w:pStyle w:val="0"/>
              <w:widowControl w:val="1"/>
              <w:jc w:val="center"/>
              <w:rPr>
                <w:rFonts w:hint="default"/>
              </w:rPr>
            </w:pPr>
            <w:r>
              <w:rPr>
                <w:rFonts w:hint="eastAsia"/>
              </w:rPr>
              <w:t>現状</w:t>
            </w:r>
          </w:p>
          <w:p>
            <w:pPr>
              <w:pStyle w:val="0"/>
              <w:widowControl w:val="1"/>
              <w:jc w:val="center"/>
              <w:rPr>
                <w:rFonts w:hint="default"/>
                <w:sz w:val="16"/>
              </w:rPr>
            </w:pPr>
            <w:r>
              <w:rPr>
                <w:rFonts w:hint="eastAsia"/>
                <w:sz w:val="16"/>
              </w:rPr>
              <w:t xml:space="preserve">(H </w:t>
            </w:r>
            <w:r>
              <w:rPr>
                <w:rFonts w:hint="eastAsia"/>
                <w:sz w:val="16"/>
              </w:rPr>
              <w:t>年</w:t>
            </w:r>
            <w:r>
              <w:rPr>
                <w:rFonts w:hint="eastAsia"/>
                <w:sz w:val="16"/>
              </w:rPr>
              <w:t>)</w:t>
            </w:r>
          </w:p>
        </w:tc>
        <w:tc>
          <w:tcPr>
            <w:tcW w:w="850" w:type="dxa"/>
            <w:vAlign w:val="top"/>
          </w:tcPr>
          <w:p>
            <w:pPr>
              <w:pStyle w:val="0"/>
              <w:widowControl w:val="1"/>
              <w:jc w:val="center"/>
              <w:rPr>
                <w:rFonts w:hint="default"/>
              </w:rPr>
            </w:pPr>
            <w:r>
              <w:rPr>
                <w:rFonts w:hint="eastAsia"/>
              </w:rPr>
              <w:t>目標</w:t>
            </w:r>
          </w:p>
          <w:p>
            <w:pPr>
              <w:pStyle w:val="0"/>
              <w:widowControl w:val="1"/>
              <w:jc w:val="center"/>
              <w:rPr>
                <w:rFonts w:hint="default"/>
                <w:sz w:val="16"/>
              </w:rPr>
            </w:pPr>
            <w:r>
              <w:rPr>
                <w:rFonts w:hint="eastAsia"/>
                <w:sz w:val="16"/>
              </w:rPr>
              <w:t>（Ｒ年〕</w:t>
            </w:r>
          </w:p>
        </w:tc>
        <w:tc>
          <w:tcPr>
            <w:tcW w:w="855" w:type="dxa"/>
            <w:vAlign w:val="top"/>
          </w:tcPr>
          <w:p>
            <w:pPr>
              <w:pStyle w:val="0"/>
              <w:widowControl w:val="1"/>
              <w:jc w:val="center"/>
              <w:rPr>
                <w:rFonts w:hint="default"/>
              </w:rPr>
            </w:pPr>
            <w:r>
              <w:rPr>
                <w:rFonts w:hint="eastAsia"/>
              </w:rPr>
              <w:t>1</w:t>
            </w:r>
            <w:r>
              <w:rPr>
                <w:rFonts w:hint="eastAsia"/>
              </w:rPr>
              <w:t>年目</w:t>
            </w:r>
            <w:r>
              <w:rPr>
                <w:rFonts w:hint="eastAsia"/>
                <w:sz w:val="16"/>
              </w:rPr>
              <w:t>（Ｒ年〕</w:t>
            </w:r>
          </w:p>
        </w:tc>
        <w:tc>
          <w:tcPr>
            <w:tcW w:w="850" w:type="dxa"/>
            <w:vAlign w:val="top"/>
          </w:tcPr>
          <w:p>
            <w:pPr>
              <w:pStyle w:val="0"/>
              <w:widowControl w:val="1"/>
              <w:jc w:val="center"/>
              <w:rPr>
                <w:rFonts w:hint="default"/>
              </w:rPr>
            </w:pPr>
            <w:r>
              <w:rPr>
                <w:rFonts w:hint="eastAsia"/>
              </w:rPr>
              <w:t>2</w:t>
            </w:r>
            <w:r>
              <w:rPr>
                <w:rFonts w:hint="eastAsia"/>
              </w:rPr>
              <w:t>年目</w:t>
            </w:r>
            <w:r>
              <w:rPr>
                <w:rFonts w:hint="eastAsia"/>
                <w:sz w:val="16"/>
              </w:rPr>
              <w:t>（Ｒ年〕</w:t>
            </w:r>
          </w:p>
        </w:tc>
        <w:tc>
          <w:tcPr>
            <w:tcW w:w="855" w:type="dxa"/>
            <w:vAlign w:val="top"/>
          </w:tcPr>
          <w:p>
            <w:pPr>
              <w:pStyle w:val="0"/>
              <w:widowControl w:val="1"/>
              <w:jc w:val="center"/>
              <w:rPr>
                <w:rFonts w:hint="default"/>
                <w:sz w:val="21"/>
              </w:rPr>
            </w:pPr>
            <w:r>
              <w:rPr>
                <w:rFonts w:hint="eastAsia"/>
                <w:sz w:val="21"/>
              </w:rPr>
              <w:t>3</w:t>
            </w:r>
            <w:r>
              <w:rPr>
                <w:rFonts w:hint="eastAsia"/>
                <w:sz w:val="21"/>
              </w:rPr>
              <w:t>年目</w:t>
            </w:r>
            <w:r>
              <w:rPr>
                <w:rFonts w:hint="eastAsia"/>
                <w:sz w:val="16"/>
              </w:rPr>
              <w:t>（Ｒ年〕</w:t>
            </w:r>
          </w:p>
        </w:tc>
        <w:tc>
          <w:tcPr>
            <w:tcW w:w="850" w:type="dxa"/>
            <w:gridSpan w:val="2"/>
            <w:vAlign w:val="top"/>
          </w:tcPr>
          <w:p>
            <w:pPr>
              <w:pStyle w:val="0"/>
              <w:widowControl w:val="1"/>
              <w:jc w:val="center"/>
              <w:rPr>
                <w:rFonts w:hint="default"/>
                <w:sz w:val="21"/>
              </w:rPr>
            </w:pPr>
            <w:r>
              <w:rPr>
                <w:rFonts w:hint="eastAsia"/>
                <w:sz w:val="21"/>
              </w:rPr>
              <w:t>4</w:t>
            </w:r>
            <w:r>
              <w:rPr>
                <w:rFonts w:hint="eastAsia"/>
                <w:sz w:val="21"/>
              </w:rPr>
              <w:t>年目</w:t>
            </w:r>
            <w:r>
              <w:rPr>
                <w:rFonts w:hint="eastAsia"/>
                <w:sz w:val="16"/>
              </w:rPr>
              <w:t>（Ｒ年〕</w:t>
            </w:r>
          </w:p>
        </w:tc>
        <w:tc>
          <w:tcPr>
            <w:tcW w:w="851" w:type="dxa"/>
            <w:gridSpan w:val="2"/>
            <w:vAlign w:val="top"/>
          </w:tcPr>
          <w:p>
            <w:pPr>
              <w:pStyle w:val="0"/>
              <w:widowControl w:val="1"/>
              <w:jc w:val="center"/>
              <w:rPr>
                <w:rFonts w:hint="default"/>
                <w:sz w:val="21"/>
              </w:rPr>
            </w:pPr>
            <w:r>
              <w:rPr>
                <w:rFonts w:hint="eastAsia"/>
                <w:sz w:val="21"/>
              </w:rPr>
              <w:t>5</w:t>
            </w:r>
            <w:r>
              <w:rPr>
                <w:rFonts w:hint="eastAsia"/>
                <w:sz w:val="21"/>
              </w:rPr>
              <w:t>年目</w:t>
            </w:r>
            <w:r>
              <w:rPr>
                <w:rFonts w:hint="eastAsia"/>
                <w:sz w:val="16"/>
              </w:rPr>
              <w:t>（Ｒ年〕</w:t>
            </w:r>
          </w:p>
        </w:tc>
        <w:tc>
          <w:tcPr>
            <w:tcW w:w="992" w:type="dxa"/>
            <w:vAlign w:val="top"/>
          </w:tcPr>
          <w:p>
            <w:pPr>
              <w:pStyle w:val="0"/>
              <w:widowControl w:val="1"/>
              <w:jc w:val="center"/>
              <w:rPr>
                <w:rFonts w:hint="default"/>
                <w:sz w:val="21"/>
              </w:rPr>
            </w:pPr>
            <w:r>
              <w:rPr>
                <w:rFonts w:hint="eastAsia"/>
                <w:sz w:val="21"/>
              </w:rPr>
              <w:t>進捗率</w:t>
            </w:r>
          </w:p>
          <w:p>
            <w:pPr>
              <w:pStyle w:val="0"/>
              <w:widowControl w:val="1"/>
              <w:jc w:val="center"/>
              <w:rPr>
                <w:rFonts w:hint="default"/>
                <w:sz w:val="21"/>
              </w:rPr>
            </w:pPr>
            <w:r>
              <w:rPr>
                <w:rFonts w:hint="eastAsia"/>
                <w:sz w:val="21"/>
              </w:rPr>
              <w:t>（％）</w:t>
            </w:r>
          </w:p>
        </w:tc>
      </w:tr>
      <w:tr>
        <w:trPr/>
        <w:tc>
          <w:tcPr>
            <w:tcW w:w="840" w:type="dxa"/>
            <w:vMerge w:val="restart"/>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生産</w:t>
            </w:r>
          </w:p>
        </w:tc>
        <w:tc>
          <w:tcPr>
            <w:tcW w:w="441" w:type="dxa"/>
            <w:vMerge w:val="restart"/>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主伐</w:t>
            </w:r>
          </w:p>
        </w:tc>
        <w:tc>
          <w:tcPr>
            <w:tcW w:w="948" w:type="dxa"/>
            <w:vMerge w:val="restart"/>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Merge w:val="restart"/>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sz w:val="21"/>
              </w:rPr>
              <w:t>㎥</w:t>
            </w:r>
            <w:r>
              <w:rPr>
                <w:rFonts w:hint="eastAsia"/>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jc w:val="center"/>
              <w:rPr>
                <w:rFonts w:hint="default"/>
              </w:rPr>
            </w:pPr>
          </w:p>
        </w:tc>
        <w:tc>
          <w:tcPr>
            <w:tcW w:w="441" w:type="dxa"/>
            <w:vMerge w:val="continue"/>
            <w:vAlign w:val="top"/>
          </w:tcPr>
          <w:p>
            <w:pPr>
              <w:pStyle w:val="0"/>
              <w:widowControl w:val="1"/>
              <w:jc w:val="center"/>
              <w:rPr>
                <w:rFonts w:hint="default"/>
              </w:rPr>
            </w:pPr>
          </w:p>
        </w:tc>
        <w:tc>
          <w:tcPr>
            <w:tcW w:w="948" w:type="dxa"/>
            <w:vAlign w:val="top"/>
          </w:tcPr>
          <w:p>
            <w:pPr>
              <w:pStyle w:val="0"/>
              <w:widowControl w:val="1"/>
              <w:jc w:val="center"/>
              <w:rPr>
                <w:rFonts w:hint="default"/>
              </w:rPr>
            </w:pPr>
            <w:r>
              <w:rPr>
                <w:rFonts w:hint="eastAsia"/>
              </w:rPr>
              <w:t>生産性</w:t>
            </w:r>
          </w:p>
          <w:p>
            <w:pPr>
              <w:pStyle w:val="0"/>
              <w:widowControl w:val="1"/>
              <w:jc w:val="center"/>
              <w:rPr>
                <w:rFonts w:hint="default"/>
                <w:sz w:val="14"/>
              </w:rPr>
            </w:pPr>
            <w:r>
              <w:rPr>
                <w:rFonts w:hint="eastAsia"/>
                <w:sz w:val="14"/>
              </w:rPr>
              <w:t>(</w:t>
            </w:r>
            <w:r>
              <w:rPr>
                <w:rFonts w:hint="eastAsia"/>
                <w:sz w:val="21"/>
              </w:rPr>
              <w:t>㎥</w:t>
            </w:r>
            <w:r>
              <w:rPr>
                <w:rFonts w:hint="eastAsia" w:eastAsia="ＭＳ Ｐゴシック"/>
                <w:sz w:val="14"/>
              </w:rPr>
              <w:t>/</w:t>
            </w:r>
          </w:p>
          <w:p>
            <w:pPr>
              <w:pStyle w:val="0"/>
              <w:widowControl w:val="1"/>
              <w:jc w:val="center"/>
              <w:rPr>
                <w:rFonts w:hint="default"/>
                <w:sz w:val="14"/>
              </w:rPr>
            </w:pPr>
            <w:r>
              <w:rPr>
                <w:rFonts w:hint="default"/>
                <w:sz w:val="14"/>
              </w:rPr>
              <w:t>人日</w:t>
            </w:r>
            <w:r>
              <w:rPr>
                <w:rFonts w:hint="eastAsia"/>
                <w:sz w:val="14"/>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restart"/>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間伐</w:t>
            </w:r>
          </w:p>
        </w:tc>
        <w:tc>
          <w:tcPr>
            <w:tcW w:w="948" w:type="dxa"/>
            <w:vMerge w:val="restart"/>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50" w:type="dxa"/>
            <w:gridSpan w:val="2"/>
            <w:vAlign w:val="top"/>
          </w:tcPr>
          <w:p>
            <w:pPr>
              <w:pStyle w:val="0"/>
              <w:widowControl w:val="1"/>
              <w:jc w:val="center"/>
              <w:rPr>
                <w:rFonts w:hint="default"/>
              </w:rPr>
            </w:pPr>
          </w:p>
        </w:tc>
        <w:tc>
          <w:tcPr>
            <w:tcW w:w="851" w:type="dxa"/>
            <w:gridSpan w:val="2"/>
            <w:vAlign w:val="top"/>
          </w:tcPr>
          <w:p>
            <w:pPr>
              <w:pStyle w:val="0"/>
              <w:widowControl w:val="1"/>
              <w:jc w:val="center"/>
              <w:rPr>
                <w:rFonts w:hint="default"/>
              </w:rPr>
            </w:pPr>
          </w:p>
        </w:tc>
        <w:tc>
          <w:tcPr>
            <w:tcW w:w="992" w:type="dxa"/>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restart"/>
            <w:vAlign w:val="top"/>
          </w:tcPr>
          <w:p>
            <w:pPr>
              <w:pStyle w:val="0"/>
              <w:widowControl w:val="1"/>
              <w:jc w:val="center"/>
              <w:rPr>
                <w:rFonts w:hint="default"/>
              </w:rPr>
            </w:pPr>
            <w:r>
              <w:rPr>
                <w:rFonts w:hint="eastAsia"/>
              </w:rPr>
              <w:t>材積</w:t>
            </w:r>
          </w:p>
          <w:p>
            <w:pPr>
              <w:pStyle w:val="0"/>
              <w:widowControl w:val="1"/>
              <w:jc w:val="center"/>
              <w:rPr>
                <w:rFonts w:hint="default"/>
              </w:rPr>
            </w:pPr>
            <w:r>
              <w:rPr>
                <w:rFonts w:hint="eastAsia"/>
              </w:rPr>
              <w:t>(</w:t>
            </w:r>
            <w:r>
              <w:rPr>
                <w:rFonts w:hint="eastAsia"/>
                <w:sz w:val="21"/>
              </w:rPr>
              <w:t>㎥</w:t>
            </w:r>
            <w:r>
              <w:rPr>
                <w:rFonts w:hint="eastAsia"/>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Align w:val="top"/>
          </w:tcPr>
          <w:p>
            <w:pPr>
              <w:pStyle w:val="0"/>
              <w:widowControl w:val="1"/>
              <w:jc w:val="center"/>
              <w:rPr>
                <w:rFonts w:hint="default"/>
              </w:rPr>
            </w:pPr>
            <w:r>
              <w:rPr>
                <w:rFonts w:hint="eastAsia"/>
              </w:rPr>
              <w:t>生産性</w:t>
            </w:r>
          </w:p>
          <w:p>
            <w:pPr>
              <w:pStyle w:val="0"/>
              <w:widowControl w:val="1"/>
              <w:jc w:val="center"/>
              <w:rPr>
                <w:rFonts w:hint="default"/>
                <w:sz w:val="14"/>
              </w:rPr>
            </w:pPr>
            <w:r>
              <w:rPr>
                <w:rFonts w:hint="eastAsia"/>
                <w:sz w:val="14"/>
              </w:rPr>
              <w:t>(</w:t>
            </w:r>
            <w:r>
              <w:rPr>
                <w:rFonts w:hint="eastAsia"/>
                <w:sz w:val="21"/>
              </w:rPr>
              <w:t>㎥</w:t>
            </w:r>
            <w:r>
              <w:rPr>
                <w:rFonts w:hint="eastAsia" w:eastAsia="ＭＳ Ｐゴシック"/>
                <w:sz w:val="14"/>
              </w:rPr>
              <w:t>/</w:t>
            </w:r>
          </w:p>
          <w:p>
            <w:pPr>
              <w:pStyle w:val="0"/>
              <w:widowControl w:val="1"/>
              <w:jc w:val="center"/>
              <w:rPr>
                <w:rFonts w:hint="default"/>
                <w:sz w:val="14"/>
              </w:rPr>
            </w:pPr>
            <w:r>
              <w:rPr>
                <w:rFonts w:hint="default"/>
                <w:sz w:val="14"/>
              </w:rPr>
              <w:t>人日</w:t>
            </w:r>
            <w:r>
              <w:rPr>
                <w:rFonts w:hint="eastAsia"/>
                <w:sz w:val="14"/>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restart"/>
            <w:vAlign w:val="top"/>
          </w:tcPr>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p>
          <w:p>
            <w:pPr>
              <w:pStyle w:val="0"/>
              <w:widowControl w:val="1"/>
              <w:jc w:val="center"/>
              <w:rPr>
                <w:rFonts w:hint="default"/>
              </w:rPr>
            </w:pPr>
            <w:r>
              <w:rPr>
                <w:rFonts w:hint="eastAsia"/>
              </w:rPr>
              <w:t>造林･</w:t>
            </w:r>
            <w:r>
              <w:rPr>
                <w:rFonts w:hint="default"/>
              </w:rPr>
              <w:t>保育</w:t>
            </w:r>
          </w:p>
        </w:tc>
        <w:tc>
          <w:tcPr>
            <w:tcW w:w="441" w:type="dxa"/>
            <w:vMerge w:val="restart"/>
            <w:vAlign w:val="top"/>
          </w:tcPr>
          <w:p>
            <w:pPr>
              <w:pStyle w:val="0"/>
              <w:widowControl w:val="1"/>
              <w:jc w:val="center"/>
              <w:rPr>
                <w:rFonts w:hint="default"/>
              </w:rPr>
            </w:pPr>
            <w:r>
              <w:rPr>
                <w:rFonts w:hint="eastAsia"/>
              </w:rPr>
              <w:t>植付</w:t>
            </w:r>
          </w:p>
        </w:tc>
        <w:tc>
          <w:tcPr>
            <w:tcW w:w="948" w:type="dxa"/>
            <w:vMerge w:val="restart"/>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w:t>
            </w:r>
            <w:r>
              <w:rPr>
                <w:rFonts w:hint="default"/>
              </w:rPr>
              <w:t>ha</w:t>
            </w:r>
            <w:r>
              <w:rPr>
                <w:rFonts w:hint="eastAsia"/>
              </w:rPr>
              <w:t>)</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restart"/>
            <w:vAlign w:val="top"/>
          </w:tcPr>
          <w:p>
            <w:pPr>
              <w:pStyle w:val="0"/>
              <w:widowControl w:val="1"/>
              <w:jc w:val="center"/>
              <w:rPr>
                <w:rFonts w:hint="default"/>
              </w:rPr>
            </w:pPr>
            <w:r>
              <w:rPr>
                <w:rFonts w:hint="eastAsia"/>
              </w:rPr>
              <w:t>下刈り</w:t>
            </w:r>
          </w:p>
        </w:tc>
        <w:tc>
          <w:tcPr>
            <w:tcW w:w="948" w:type="dxa"/>
            <w:vMerge w:val="restart"/>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continue"/>
            <w:vAlign w:val="top"/>
          </w:tcPr>
          <w:p>
            <w:pPr>
              <w:pStyle w:val="0"/>
              <w:widowControl w:val="1"/>
              <w:jc w:val="center"/>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center"/>
              <w:rPr>
                <w:rFonts w:hint="default"/>
              </w:rPr>
            </w:pPr>
          </w:p>
        </w:tc>
        <w:tc>
          <w:tcPr>
            <w:tcW w:w="441" w:type="dxa"/>
            <w:vMerge w:val="restart"/>
            <w:vAlign w:val="top"/>
          </w:tcPr>
          <w:p>
            <w:pPr>
              <w:pStyle w:val="0"/>
              <w:widowControl w:val="1"/>
              <w:jc w:val="center"/>
              <w:rPr>
                <w:rFonts w:hint="default"/>
              </w:rPr>
            </w:pPr>
            <w:r>
              <w:rPr>
                <w:rFonts w:hint="eastAsia"/>
              </w:rPr>
              <w:t>その他</w:t>
            </w:r>
          </w:p>
        </w:tc>
        <w:tc>
          <w:tcPr>
            <w:tcW w:w="948" w:type="dxa"/>
            <w:vMerge w:val="restart"/>
            <w:vAlign w:val="top"/>
          </w:tcPr>
          <w:p>
            <w:pPr>
              <w:pStyle w:val="0"/>
              <w:widowControl w:val="1"/>
              <w:jc w:val="center"/>
              <w:rPr>
                <w:rFonts w:hint="default"/>
              </w:rPr>
            </w:pPr>
            <w:r>
              <w:rPr>
                <w:rFonts w:hint="eastAsia"/>
              </w:rPr>
              <w:t>面積</w:t>
            </w:r>
          </w:p>
          <w:p>
            <w:pPr>
              <w:pStyle w:val="0"/>
              <w:widowControl w:val="1"/>
              <w:jc w:val="center"/>
              <w:rPr>
                <w:rFonts w:hint="default"/>
              </w:rPr>
            </w:pPr>
            <w:r>
              <w:rPr>
                <w:rFonts w:hint="eastAsia"/>
              </w:rPr>
              <w:t>(ha)</w:t>
            </w:r>
          </w:p>
        </w:tc>
        <w:tc>
          <w:tcPr>
            <w:tcW w:w="714" w:type="dxa"/>
            <w:vAlign w:val="top"/>
          </w:tcPr>
          <w:p>
            <w:pPr>
              <w:pStyle w:val="0"/>
              <w:widowControl w:val="1"/>
              <w:jc w:val="center"/>
              <w:rPr>
                <w:rFonts w:hint="default"/>
              </w:rPr>
            </w:pPr>
            <w:r>
              <w:rPr>
                <w:rFonts w:hint="eastAsia"/>
              </w:rPr>
              <w:t>直営</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left"/>
              <w:rPr>
                <w:rFonts w:hint="default"/>
              </w:rPr>
            </w:pPr>
          </w:p>
        </w:tc>
        <w:tc>
          <w:tcPr>
            <w:tcW w:w="441" w:type="dxa"/>
            <w:vMerge w:val="continue"/>
            <w:vAlign w:val="top"/>
          </w:tcPr>
          <w:p>
            <w:pPr>
              <w:pStyle w:val="0"/>
              <w:widowControl w:val="1"/>
              <w:jc w:val="left"/>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請負</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r>
        <w:trPr/>
        <w:tc>
          <w:tcPr>
            <w:tcW w:w="840" w:type="dxa"/>
            <w:vMerge w:val="continue"/>
            <w:vAlign w:val="top"/>
          </w:tcPr>
          <w:p>
            <w:pPr>
              <w:pStyle w:val="0"/>
              <w:widowControl w:val="1"/>
              <w:jc w:val="left"/>
              <w:rPr>
                <w:rFonts w:hint="default"/>
              </w:rPr>
            </w:pPr>
          </w:p>
        </w:tc>
        <w:tc>
          <w:tcPr>
            <w:tcW w:w="441" w:type="dxa"/>
            <w:vMerge w:val="continue"/>
            <w:vAlign w:val="top"/>
          </w:tcPr>
          <w:p>
            <w:pPr>
              <w:pStyle w:val="0"/>
              <w:widowControl w:val="1"/>
              <w:jc w:val="left"/>
              <w:rPr>
                <w:rFonts w:hint="default"/>
              </w:rPr>
            </w:pPr>
          </w:p>
        </w:tc>
        <w:tc>
          <w:tcPr>
            <w:tcW w:w="948" w:type="dxa"/>
            <w:vMerge w:val="continue"/>
            <w:vAlign w:val="top"/>
          </w:tcPr>
          <w:p>
            <w:pPr>
              <w:pStyle w:val="0"/>
              <w:widowControl w:val="1"/>
              <w:jc w:val="center"/>
              <w:rPr>
                <w:rFonts w:hint="default"/>
              </w:rPr>
            </w:pPr>
          </w:p>
        </w:tc>
        <w:tc>
          <w:tcPr>
            <w:tcW w:w="714" w:type="dxa"/>
            <w:vAlign w:val="top"/>
          </w:tcPr>
          <w:p>
            <w:pPr>
              <w:pStyle w:val="0"/>
              <w:widowControl w:val="1"/>
              <w:jc w:val="center"/>
              <w:rPr>
                <w:rFonts w:hint="default"/>
              </w:rPr>
            </w:pPr>
            <w:r>
              <w:rPr>
                <w:rFonts w:hint="eastAsia"/>
              </w:rPr>
              <w:t>合計</w:t>
            </w:r>
          </w:p>
        </w:tc>
        <w:tc>
          <w:tcPr>
            <w:tcW w:w="985" w:type="dxa"/>
            <w:vAlign w:val="top"/>
          </w:tcPr>
          <w:p>
            <w:pPr>
              <w:pStyle w:val="0"/>
              <w:widowControl w:val="1"/>
              <w:jc w:val="righ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left"/>
              <w:rPr>
                <w:rFonts w:hint="default"/>
              </w:rPr>
            </w:pPr>
          </w:p>
        </w:tc>
        <w:tc>
          <w:tcPr>
            <w:tcW w:w="850" w:type="dxa"/>
            <w:vAlign w:val="top"/>
          </w:tcPr>
          <w:p>
            <w:pPr>
              <w:pStyle w:val="0"/>
              <w:widowControl w:val="1"/>
              <w:jc w:val="right"/>
              <w:rPr>
                <w:rFonts w:hint="default"/>
              </w:rPr>
            </w:pPr>
          </w:p>
        </w:tc>
        <w:tc>
          <w:tcPr>
            <w:tcW w:w="855" w:type="dxa"/>
            <w:vAlign w:val="top"/>
          </w:tcPr>
          <w:p>
            <w:pPr>
              <w:pStyle w:val="0"/>
              <w:widowControl w:val="1"/>
              <w:jc w:val="center"/>
              <w:rPr>
                <w:rFonts w:hint="default"/>
              </w:rPr>
            </w:pPr>
          </w:p>
        </w:tc>
        <w:tc>
          <w:tcPr>
            <w:tcW w:w="840" w:type="dxa"/>
            <w:vAlign w:val="top"/>
          </w:tcPr>
          <w:p>
            <w:pPr>
              <w:pStyle w:val="0"/>
              <w:widowControl w:val="1"/>
              <w:jc w:val="center"/>
              <w:rPr>
                <w:rFonts w:hint="default"/>
              </w:rPr>
            </w:pPr>
          </w:p>
        </w:tc>
        <w:tc>
          <w:tcPr>
            <w:tcW w:w="855" w:type="dxa"/>
            <w:gridSpan w:val="2"/>
            <w:vAlign w:val="top"/>
          </w:tcPr>
          <w:p>
            <w:pPr>
              <w:pStyle w:val="0"/>
              <w:widowControl w:val="1"/>
              <w:jc w:val="center"/>
              <w:rPr>
                <w:rFonts w:hint="default"/>
              </w:rPr>
            </w:pPr>
          </w:p>
        </w:tc>
        <w:tc>
          <w:tcPr>
            <w:tcW w:w="998" w:type="dxa"/>
            <w:gridSpan w:val="2"/>
            <w:vAlign w:val="top"/>
          </w:tcPr>
          <w:p>
            <w:pPr>
              <w:pStyle w:val="0"/>
              <w:widowControl w:val="1"/>
              <w:jc w:val="center"/>
              <w:rPr>
                <w:rFonts w:hint="default"/>
              </w:rPr>
            </w:pPr>
          </w:p>
        </w:tc>
      </w:tr>
    </w:tbl>
    <w:p>
      <w:pPr>
        <w:pStyle w:val="0"/>
        <w:widowControl w:val="1"/>
        <w:jc w:val="left"/>
        <w:rPr>
          <w:rFonts w:hint="default"/>
        </w:rPr>
      </w:pPr>
      <w:r>
        <w:rPr>
          <w:rFonts w:hint="eastAsia"/>
        </w:rPr>
        <w:t>※進捗率は目標年度数値に対する報告年度の進捗率を算出し記載してください。</w:t>
      </w:r>
    </w:p>
    <w:p>
      <w:pPr>
        <w:pStyle w:val="0"/>
        <w:widowControl w:val="1"/>
        <w:jc w:val="left"/>
        <w:rPr>
          <w:rFonts w:hint="default"/>
        </w:rPr>
      </w:pPr>
    </w:p>
    <w:p>
      <w:pPr>
        <w:pStyle w:val="0"/>
        <w:widowControl w:val="1"/>
        <w:jc w:val="left"/>
        <w:rPr>
          <w:rFonts w:hint="default" w:asciiTheme="majorEastAsia" w:hAnsiTheme="majorEastAsia" w:eastAsiaTheme="majorEastAsia"/>
        </w:rPr>
      </w:pPr>
      <w:r>
        <w:rPr>
          <w:rFonts w:hint="eastAsia" w:asciiTheme="majorEastAsia" w:hAnsiTheme="majorEastAsia" w:eastAsiaTheme="majorEastAsia"/>
        </w:rPr>
        <w:t>２．今後取り組むと記載した事項についての状況について</w:t>
      </w:r>
    </w:p>
    <w:p>
      <w:pPr>
        <w:pStyle w:val="0"/>
        <w:widowControl w:val="1"/>
        <w:jc w:val="left"/>
        <w:rPr>
          <w:rFonts w:hint="default" w:asciiTheme="majorEastAsia" w:hAnsiTheme="majorEastAsia" w:eastAsiaTheme="majorEastAsia"/>
        </w:rPr>
      </w:pPr>
    </w:p>
    <w:tbl>
      <w:tblPr>
        <w:tblStyle w:val="37"/>
        <w:tblW w:w="10404" w:type="dxa"/>
        <w:tblInd w:w="0" w:type="dxa"/>
        <w:tblLayout w:type="fixed"/>
        <w:tblLook w:firstRow="1" w:lastRow="0" w:firstColumn="1" w:lastColumn="0" w:noHBand="0" w:noVBand="1" w:val="04A0"/>
      </w:tblPr>
      <w:tblGrid>
        <w:gridCol w:w="10404"/>
      </w:tblGrid>
      <w:tr>
        <w:trPr>
          <w:trHeight w:val="2619" w:hRule="atLeast"/>
        </w:trPr>
        <w:tc>
          <w:tcPr>
            <w:tcW w:w="10404" w:type="dxa"/>
            <w:vAlign w:val="top"/>
          </w:tcPr>
          <w:p>
            <w:pPr>
              <w:pStyle w:val="0"/>
              <w:widowControl w:val="1"/>
              <w:jc w:val="left"/>
              <w:rPr>
                <w:rFonts w:hint="default"/>
              </w:rPr>
            </w:pPr>
          </w:p>
        </w:tc>
      </w:tr>
    </w:tbl>
    <w:p>
      <w:pPr>
        <w:pStyle w:val="0"/>
        <w:rPr>
          <w:rFonts w:hint="default"/>
        </w:rPr>
      </w:pPr>
    </w:p>
    <w:p>
      <w:pPr>
        <w:pStyle w:val="0"/>
        <w:jc w:val="center"/>
        <w:rPr>
          <w:rFonts w:hint="default"/>
        </w:rPr>
      </w:pPr>
      <w:bookmarkStart w:id="0" w:name="_GoBack"/>
      <w:bookmarkEnd w:id="0"/>
    </w:p>
    <w:sectPr>
      <w:footnotePr>
        <w:numRestart w:val="eachPage"/>
      </w:footnotePr>
      <w:endnotePr>
        <w:numFmt w:val="decimal"/>
      </w:endnotePr>
      <w:pgSz w:w="11906" w:h="16838"/>
      <w:pgMar w:top="-1134" w:right="850" w:bottom="1134" w:left="850" w:header="1134" w:footer="0" w:gutter="0"/>
      <w:cols w:space="720"/>
      <w:textDirection w:val="lrTb"/>
      <w:docGrid w:type="linesAndChars" w:linePitch="303" w:charSpace="7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102"/>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style>
  <w:style w:type="paragraph" w:styleId="1">
    <w:name w:val="heading 1"/>
    <w:basedOn w:val="0"/>
    <w:next w:val="0"/>
    <w:link w:val="25"/>
    <w:uiPriority w:val="0"/>
    <w:qFormat/>
    <w:pPr>
      <w:keepNext w:val="1"/>
      <w:outlineLvl w:val="0"/>
    </w:pPr>
    <w:rPr>
      <w:rFonts w:ascii="Arial" w:hAnsi="Arial" w:eastAsia="ＭＳ ゴシック"/>
      <w:sz w:val="22"/>
    </w:rPr>
  </w:style>
  <w:style w:type="paragraph" w:styleId="2">
    <w:name w:val="heading 2"/>
    <w:basedOn w:val="0"/>
    <w:next w:val="0"/>
    <w:link w:val="26"/>
    <w:uiPriority w:val="0"/>
    <w:qFormat/>
    <w:pPr>
      <w:keepNext w:val="1"/>
      <w:outlineLvl w:val="1"/>
    </w:pPr>
    <w:rPr>
      <w:rFonts w:ascii="Arial" w:hAnsi="Arial" w:eastAsia="ＭＳ ゴシック"/>
    </w:rPr>
  </w:style>
  <w:style w:type="paragraph" w:styleId="3">
    <w:name w:val="heading 3"/>
    <w:basedOn w:val="0"/>
    <w:next w:val="0"/>
    <w:link w:val="2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sz w:val="18"/>
    </w:rPr>
  </w:style>
  <w:style w:type="character" w:styleId="25" w:customStyle="1">
    <w:name w:val="見出し 1 (文字)"/>
    <w:next w:val="25"/>
    <w:link w:val="1"/>
    <w:uiPriority w:val="0"/>
    <w:rPr>
      <w:rFonts w:ascii="Arial" w:hAnsi="Arial" w:eastAsia="ＭＳ ゴシック"/>
      <w:sz w:val="22"/>
    </w:rPr>
  </w:style>
  <w:style w:type="character" w:styleId="26" w:customStyle="1">
    <w:name w:val="見出し 2 (文字)"/>
    <w:next w:val="26"/>
    <w:link w:val="2"/>
    <w:uiPriority w:val="0"/>
    <w:rPr>
      <w:rFonts w:ascii="Arial" w:hAnsi="Arial" w:eastAsia="ＭＳ ゴシック"/>
    </w:rPr>
  </w:style>
  <w:style w:type="character" w:styleId="27" w:customStyle="1">
    <w:name w:val="見出し 3 (文字)"/>
    <w:next w:val="27"/>
    <w:link w:val="3"/>
    <w:uiPriority w:val="0"/>
    <w:rPr>
      <w:rFonts w:ascii="Arial" w:hAnsi="Arial" w:eastAsia="ＭＳ ゴシック"/>
    </w:rPr>
  </w:style>
  <w:style w:type="paragraph" w:styleId="28" w:customStyle="1">
    <w:name w:val="Grid Table 3"/>
    <w:basedOn w:val="1"/>
    <w:next w:val="0"/>
    <w:link w:val="0"/>
    <w:uiPriority w:val="0"/>
    <w:qFormat/>
    <w:pPr>
      <w:keepLines w:val="1"/>
      <w:widowControl w:val="1"/>
      <w:overflowPunct w:val="1"/>
      <w:spacing w:before="240" w:beforeLines="0" w:beforeAutospacing="0" w:line="259" w:lineRule="auto"/>
      <w:jc w:val="left"/>
      <w:textAlignment w:val="auto"/>
      <w:outlineLvl w:val="9"/>
    </w:pPr>
    <w:rPr>
      <w:color w:val="2E74B5"/>
      <w:sz w:val="32"/>
    </w:rPr>
  </w:style>
  <w:style w:type="paragraph" w:styleId="29">
    <w:name w:val="toc 1"/>
    <w:basedOn w:val="0"/>
    <w:next w:val="0"/>
    <w:link w:val="0"/>
    <w:uiPriority w:val="0"/>
  </w:style>
  <w:style w:type="character" w:styleId="30">
    <w:name w:val="Hyperlink"/>
    <w:next w:val="30"/>
    <w:link w:val="0"/>
    <w:uiPriority w:val="0"/>
    <w:rPr>
      <w:color w:val="0563C1"/>
      <w:u w:val="single" w:color="auto"/>
    </w:rPr>
  </w:style>
  <w:style w:type="paragraph" w:styleId="31" w:customStyle="1">
    <w:name w:val="Default"/>
    <w:next w:val="31"/>
    <w:link w:val="0"/>
    <w:uiPriority w:val="0"/>
    <w:pPr>
      <w:widowControl w:val="0"/>
      <w:autoSpaceDE w:val="0"/>
      <w:autoSpaceDN w:val="0"/>
      <w:adjustRightInd w:val="0"/>
    </w:pPr>
    <w:rPr>
      <w:color w:val="000000"/>
      <w:sz w:val="24"/>
    </w:rPr>
  </w:style>
  <w:style w:type="paragraph" w:styleId="32">
    <w:name w:val="Date"/>
    <w:basedOn w:val="0"/>
    <w:next w:val="0"/>
    <w:link w:val="33"/>
    <w:uiPriority w:val="0"/>
    <w:pPr>
      <w:overflowPunct w:val="1"/>
      <w:textAlignment w:val="auto"/>
    </w:pPr>
    <w:rPr>
      <w:rFonts w:ascii="Century" w:hAnsi="Century"/>
      <w:kern w:val="2"/>
      <w:sz w:val="22"/>
    </w:rPr>
  </w:style>
  <w:style w:type="character" w:styleId="33" w:customStyle="1">
    <w:name w:val="日付 (文字)"/>
    <w:next w:val="33"/>
    <w:link w:val="32"/>
    <w:uiPriority w:val="0"/>
    <w:rPr>
      <w:rFonts w:ascii="Century" w:hAnsi="Century"/>
      <w:kern w:val="2"/>
      <w:sz w:val="22"/>
    </w:rPr>
  </w:style>
  <w:style w:type="paragraph" w:styleId="34">
    <w:name w:val="List Paragraph"/>
    <w:basedOn w:val="0"/>
    <w:next w:val="34"/>
    <w:link w:val="0"/>
    <w:uiPriority w:val="0"/>
    <w:qFormat/>
    <w:pPr>
      <w:overflowPunct w:val="1"/>
      <w:ind w:left="840" w:leftChars="400"/>
      <w:textAlignment w:val="auto"/>
    </w:pPr>
    <w:rPr>
      <w:rFonts w:ascii="Century" w:hAnsi="Century"/>
      <w:kern w:val="2"/>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
    <w:basedOn w:val="11"/>
    <w:next w:val="39"/>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3"/>
    <w:basedOn w:val="11"/>
    <w:next w:val="40"/>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2</Pages>
  <Words>12</Words>
  <Characters>263</Characters>
  <Application>JUST Note</Application>
  <Lines>818</Lines>
  <Paragraphs>65</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永井　秀樹</dc:creator>
  <cp:lastModifiedBy>永井　秀樹</cp:lastModifiedBy>
  <cp:lastPrinted>2020-02-06T07:24:00Z</cp:lastPrinted>
  <dcterms:created xsi:type="dcterms:W3CDTF">2019-04-14T07:29:00Z</dcterms:created>
  <dcterms:modified xsi:type="dcterms:W3CDTF">2020-02-19T06:51:54Z</dcterms:modified>
  <cp:revision>21</cp:revision>
</cp:coreProperties>
</file>