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4ECD27" w14:textId="760C832D" w:rsidR="0022683D" w:rsidRPr="00E713DC" w:rsidRDefault="0022683D" w:rsidP="0022683D">
      <w:pPr>
        <w:rPr>
          <w:rFonts w:asciiTheme="minorEastAsia" w:eastAsiaTheme="minorEastAsia" w:hAnsiTheme="minorEastAsia"/>
        </w:rPr>
      </w:pPr>
      <w:bookmarkStart w:id="0" w:name="_GoBack"/>
      <w:bookmarkEnd w:id="0"/>
      <w:r w:rsidRPr="00E17938">
        <w:rPr>
          <w:rFonts w:asciiTheme="minorEastAsia" w:eastAsiaTheme="minorEastAsia" w:hAnsiTheme="minorEastAsia" w:hint="eastAsia"/>
        </w:rPr>
        <w:t>（別紙１）</w:t>
      </w:r>
    </w:p>
    <w:tbl>
      <w:tblPr>
        <w:tblStyle w:val="a9"/>
        <w:tblW w:w="15468" w:type="dxa"/>
        <w:tblLayout w:type="fixed"/>
        <w:tblLook w:val="04A0" w:firstRow="1" w:lastRow="0" w:firstColumn="1" w:lastColumn="0" w:noHBand="0" w:noVBand="1"/>
      </w:tblPr>
      <w:tblGrid>
        <w:gridCol w:w="375"/>
        <w:gridCol w:w="13083"/>
        <w:gridCol w:w="1290"/>
        <w:gridCol w:w="720"/>
      </w:tblGrid>
      <w:tr w:rsidR="0022683D" w:rsidRPr="005654AA" w14:paraId="4365F542" w14:textId="77777777" w:rsidTr="008731A0">
        <w:trPr>
          <w:trHeight w:val="162"/>
        </w:trPr>
        <w:tc>
          <w:tcPr>
            <w:tcW w:w="13458" w:type="dxa"/>
            <w:gridSpan w:val="2"/>
            <w:tcBorders>
              <w:top w:val="single" w:sz="8" w:space="0" w:color="auto"/>
              <w:left w:val="single" w:sz="8" w:space="0" w:color="auto"/>
            </w:tcBorders>
            <w:shd w:val="clear" w:color="auto" w:fill="EEECE1" w:themeFill="background2"/>
          </w:tcPr>
          <w:p w14:paraId="2A212610" w14:textId="77777777" w:rsidR="0022683D" w:rsidRPr="005654AA" w:rsidRDefault="0022683D" w:rsidP="0022683D">
            <w:pPr>
              <w:jc w:val="center"/>
              <w:rPr>
                <w:rFonts w:asciiTheme="minorEastAsia" w:eastAsiaTheme="minorEastAsia" w:hAnsiTheme="minorEastAsia"/>
              </w:rPr>
            </w:pPr>
            <w:r w:rsidRPr="008731A0">
              <w:rPr>
                <w:rFonts w:asciiTheme="minorEastAsia" w:eastAsiaTheme="minorEastAsia" w:hAnsiTheme="minorEastAsia" w:hint="eastAsia"/>
              </w:rPr>
              <w:t>届出書添付書類</w:t>
            </w:r>
          </w:p>
        </w:tc>
        <w:tc>
          <w:tcPr>
            <w:tcW w:w="1290" w:type="dxa"/>
            <w:tcBorders>
              <w:top w:val="single" w:sz="8" w:space="0" w:color="auto"/>
            </w:tcBorders>
            <w:shd w:val="clear" w:color="auto" w:fill="EEECE1" w:themeFill="background2"/>
          </w:tcPr>
          <w:p w14:paraId="54BE05EF" w14:textId="77777777" w:rsidR="0022683D" w:rsidRPr="0022683D" w:rsidRDefault="0022683D" w:rsidP="0022683D">
            <w:pPr>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通知該当頁</w:t>
            </w:r>
          </w:p>
        </w:tc>
        <w:tc>
          <w:tcPr>
            <w:tcW w:w="720" w:type="dxa"/>
            <w:tcBorders>
              <w:top w:val="single" w:sz="8" w:space="0" w:color="auto"/>
              <w:right w:val="single" w:sz="8" w:space="0" w:color="auto"/>
            </w:tcBorders>
            <w:shd w:val="clear" w:color="auto" w:fill="EEECE1" w:themeFill="background2"/>
          </w:tcPr>
          <w:p w14:paraId="18F67EAA" w14:textId="77777777" w:rsidR="0022683D" w:rsidRPr="005654AA" w:rsidRDefault="0022683D" w:rsidP="0022683D">
            <w:pPr>
              <w:rPr>
                <w:rFonts w:asciiTheme="minorEastAsia" w:eastAsiaTheme="minorEastAsia" w:hAnsiTheme="minorEastAsia"/>
                <w:sz w:val="16"/>
                <w:szCs w:val="16"/>
              </w:rPr>
            </w:pPr>
            <w:r w:rsidRPr="005654AA">
              <w:rPr>
                <w:rFonts w:asciiTheme="minorEastAsia" w:eastAsiaTheme="minorEastAsia" w:hAnsiTheme="minorEastAsia" w:hint="eastAsia"/>
                <w:sz w:val="16"/>
                <w:szCs w:val="16"/>
              </w:rPr>
              <w:t>check</w:t>
            </w:r>
          </w:p>
        </w:tc>
      </w:tr>
      <w:tr w:rsidR="0022683D" w:rsidRPr="00607923" w14:paraId="52EF4206" w14:textId="77777777" w:rsidTr="0022683D">
        <w:trPr>
          <w:trHeight w:val="332"/>
        </w:trPr>
        <w:tc>
          <w:tcPr>
            <w:tcW w:w="375" w:type="dxa"/>
            <w:vMerge w:val="restart"/>
            <w:tcBorders>
              <w:left w:val="single" w:sz="8" w:space="0" w:color="auto"/>
            </w:tcBorders>
            <w:shd w:val="clear" w:color="auto" w:fill="EEECE1" w:themeFill="background2"/>
            <w:textDirection w:val="tbRlV"/>
            <w:vAlign w:val="center"/>
          </w:tcPr>
          <w:p w14:paraId="397EB2FA" w14:textId="77777777" w:rsidR="0022683D" w:rsidRPr="00607923" w:rsidRDefault="0022683D" w:rsidP="0022683D">
            <w:pPr>
              <w:spacing w:line="320" w:lineRule="exact"/>
              <w:ind w:left="113" w:right="113"/>
              <w:jc w:val="center"/>
              <w:rPr>
                <w:rFonts w:asciiTheme="minorEastAsia" w:eastAsiaTheme="minorEastAsia" w:hAnsiTheme="minorEastAsia"/>
                <w:sz w:val="20"/>
              </w:rPr>
            </w:pPr>
            <w:r w:rsidRPr="00607923">
              <w:rPr>
                <w:rFonts w:asciiTheme="minorEastAsia" w:eastAsiaTheme="minorEastAsia" w:hAnsiTheme="minorEastAsia" w:hint="eastAsia"/>
                <w:sz w:val="20"/>
              </w:rPr>
              <w:t>か　か　り　つ　け　薬　局　の　基　本　的　機　能</w:t>
            </w:r>
          </w:p>
        </w:tc>
        <w:tc>
          <w:tcPr>
            <w:tcW w:w="13083" w:type="dxa"/>
            <w:tcBorders>
              <w:bottom w:val="nil"/>
            </w:tcBorders>
          </w:tcPr>
          <w:p w14:paraId="4CA4FE08" w14:textId="119CA5D6"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Ⅰ.</w:t>
            </w:r>
            <w:r w:rsidR="00C44849">
              <w:rPr>
                <w:rFonts w:asciiTheme="minorEastAsia" w:eastAsiaTheme="minorEastAsia" w:hAnsiTheme="minorEastAsia" w:hint="eastAsia"/>
                <w:sz w:val="18"/>
                <w:szCs w:val="18"/>
              </w:rPr>
              <w:t xml:space="preserve"> </w:t>
            </w:r>
            <w:r w:rsidR="00F43F66">
              <w:rPr>
                <w:rFonts w:asciiTheme="minorEastAsia" w:eastAsiaTheme="minorEastAsia" w:hAnsiTheme="minorEastAsia" w:hint="eastAsia"/>
                <w:sz w:val="18"/>
                <w:szCs w:val="18"/>
              </w:rPr>
              <w:t>当該薬局の業務実態を踏まえて、</w:t>
            </w:r>
            <w:r w:rsidRPr="00607923">
              <w:rPr>
                <w:rFonts w:asciiTheme="minorEastAsia" w:eastAsiaTheme="minorEastAsia" w:hAnsiTheme="minorEastAsia" w:hint="eastAsia"/>
                <w:sz w:val="18"/>
                <w:szCs w:val="18"/>
              </w:rPr>
              <w:t>以下の事項に関することを記載した省令手順書</w:t>
            </w:r>
          </w:p>
        </w:tc>
        <w:tc>
          <w:tcPr>
            <w:tcW w:w="1290" w:type="dxa"/>
            <w:tcBorders>
              <w:bottom w:val="nil"/>
            </w:tcBorders>
          </w:tcPr>
          <w:p w14:paraId="70B2513E" w14:textId="77777777" w:rsidR="0022683D" w:rsidRPr="0022683D" w:rsidRDefault="0022683D" w:rsidP="0022683D">
            <w:pPr>
              <w:spacing w:line="320" w:lineRule="exact"/>
              <w:jc w:val="center"/>
              <w:rPr>
                <w:rFonts w:asciiTheme="minorEastAsia" w:eastAsiaTheme="minorEastAsia" w:hAnsiTheme="minorEastAsia"/>
                <w:sz w:val="16"/>
                <w:szCs w:val="16"/>
              </w:rPr>
            </w:pPr>
          </w:p>
        </w:tc>
        <w:tc>
          <w:tcPr>
            <w:tcW w:w="720" w:type="dxa"/>
            <w:tcBorders>
              <w:bottom w:val="nil"/>
              <w:right w:val="single" w:sz="8" w:space="0" w:color="auto"/>
            </w:tcBorders>
          </w:tcPr>
          <w:p w14:paraId="03E3BDA6"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5927516" w14:textId="77777777" w:rsidTr="0022683D">
        <w:trPr>
          <w:trHeight w:val="3473"/>
        </w:trPr>
        <w:tc>
          <w:tcPr>
            <w:tcW w:w="375" w:type="dxa"/>
            <w:vMerge/>
            <w:tcBorders>
              <w:left w:val="single" w:sz="8" w:space="0" w:color="auto"/>
            </w:tcBorders>
            <w:shd w:val="clear" w:color="auto" w:fill="EEECE1" w:themeFill="background2"/>
            <w:textDirection w:val="tbRlV"/>
            <w:vAlign w:val="center"/>
          </w:tcPr>
          <w:p w14:paraId="3FC4CD47" w14:textId="77777777" w:rsidR="0022683D" w:rsidRPr="00607923" w:rsidRDefault="0022683D" w:rsidP="0022683D">
            <w:pPr>
              <w:spacing w:line="320" w:lineRule="exact"/>
              <w:ind w:left="113" w:right="113"/>
              <w:jc w:val="center"/>
              <w:rPr>
                <w:rFonts w:asciiTheme="minorEastAsia" w:eastAsiaTheme="minorEastAsia" w:hAnsiTheme="minorEastAsia"/>
                <w:sz w:val="16"/>
                <w:szCs w:val="16"/>
              </w:rPr>
            </w:pPr>
          </w:p>
        </w:tc>
        <w:tc>
          <w:tcPr>
            <w:tcW w:w="13083" w:type="dxa"/>
            <w:tcBorders>
              <w:top w:val="nil"/>
              <w:bottom w:val="dashSmallGap" w:sz="4" w:space="0" w:color="auto"/>
            </w:tcBorders>
          </w:tcPr>
          <w:p w14:paraId="7C03E240" w14:textId="77777777"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ⅰ.  患者がかかりつけ薬剤師を選択できることとし、かかりつけ薬剤師が薬剤に関する情報提供・指導等を一元的・継続的に行うこと。</w:t>
            </w:r>
          </w:p>
          <w:p w14:paraId="3C0B99B3" w14:textId="77777777"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ⅱ.  患者がかかりつけ薬剤師を選択した際、その旨及び選択した薬剤師が分かるよう薬剤服用歴に記録しておくこと。</w:t>
            </w:r>
          </w:p>
          <w:p w14:paraId="241449D0" w14:textId="77777777"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ⅲ.  患者が現在受診している医療機関を全て把握するよう取り組むこと。</w:t>
            </w:r>
          </w:p>
          <w:p w14:paraId="3960659D" w14:textId="7833CA6F" w:rsidR="0022683D" w:rsidRPr="00607923" w:rsidRDefault="0022683D" w:rsidP="002804F1">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ⅳ.  患者に使用された医薬品・服用している医薬品</w:t>
            </w:r>
            <w:r w:rsidR="002804F1">
              <w:rPr>
                <w:rFonts w:asciiTheme="minorEastAsia" w:eastAsiaTheme="minorEastAsia" w:hAnsiTheme="minorEastAsia" w:hint="eastAsia"/>
                <w:sz w:val="18"/>
                <w:szCs w:val="18"/>
              </w:rPr>
              <w:t>の</w:t>
            </w:r>
            <w:r w:rsidRPr="00607923">
              <w:rPr>
                <w:rFonts w:asciiTheme="minorEastAsia" w:eastAsiaTheme="minorEastAsia" w:hAnsiTheme="minorEastAsia" w:hint="eastAsia"/>
                <w:sz w:val="18"/>
                <w:szCs w:val="18"/>
              </w:rPr>
              <w:t>一元的・継続的な把握に取り組むこと。</w:t>
            </w:r>
          </w:p>
          <w:p w14:paraId="42270297" w14:textId="77777777"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ⅴ.  患者に対し残薬確認、残薬解消、残薬発生の原因聴取とその対処に取り組むこと。</w:t>
            </w:r>
          </w:p>
          <w:p w14:paraId="2DD40534" w14:textId="77777777" w:rsidR="0022683D"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ⅵ.  毎回、患者に服薬状況や体調変化を確認し、新たな情報や薬剤服用歴の記録を参照した上で、必要に応じて確認・指導内容を見直し、</w:t>
            </w:r>
          </w:p>
          <w:p w14:paraId="74B7940D" w14:textId="3CD39F04" w:rsidR="0022683D" w:rsidRPr="00607923" w:rsidRDefault="0022683D" w:rsidP="002804F1">
            <w:pPr>
              <w:spacing w:line="280" w:lineRule="exact"/>
              <w:ind w:firstLineChars="350" w:firstLine="72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患者の理解度等に応じて薬剤に関する情報提供・指導等を実施するよう取り組むこと。</w:t>
            </w:r>
          </w:p>
          <w:p w14:paraId="41B7ABB0" w14:textId="2B2A3E55"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ⅶ.  患者に対し、お薬手帳の意義及び役割等</w:t>
            </w:r>
            <w:r w:rsidR="00106504">
              <w:rPr>
                <w:rFonts w:asciiTheme="minorEastAsia" w:eastAsiaTheme="minorEastAsia" w:hAnsiTheme="minorEastAsia" w:hint="eastAsia"/>
                <w:sz w:val="18"/>
                <w:szCs w:val="18"/>
              </w:rPr>
              <w:t>を</w:t>
            </w:r>
            <w:r w:rsidRPr="00607923">
              <w:rPr>
                <w:rFonts w:asciiTheme="minorEastAsia" w:eastAsiaTheme="minorEastAsia" w:hAnsiTheme="minorEastAsia" w:hint="eastAsia"/>
                <w:sz w:val="18"/>
                <w:szCs w:val="18"/>
              </w:rPr>
              <w:t>説明</w:t>
            </w:r>
            <w:r w:rsidR="00106504">
              <w:rPr>
                <w:rFonts w:asciiTheme="minorEastAsia" w:eastAsiaTheme="minorEastAsia" w:hAnsiTheme="minorEastAsia" w:hint="eastAsia"/>
                <w:sz w:val="18"/>
                <w:szCs w:val="18"/>
              </w:rPr>
              <w:t>するとともに</w:t>
            </w:r>
            <w:r w:rsidRPr="00607923">
              <w:rPr>
                <w:rFonts w:asciiTheme="minorEastAsia" w:eastAsiaTheme="minorEastAsia" w:hAnsiTheme="minorEastAsia" w:hint="eastAsia"/>
                <w:sz w:val="18"/>
                <w:szCs w:val="18"/>
              </w:rPr>
              <w:t>活用を促すこと。</w:t>
            </w:r>
          </w:p>
          <w:p w14:paraId="3E42473E" w14:textId="07365DD5"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ⅷ.  お薬手帳利用者</w:t>
            </w:r>
            <w:r>
              <w:rPr>
                <w:rFonts w:asciiTheme="minorEastAsia" w:eastAsiaTheme="minorEastAsia" w:hAnsiTheme="minorEastAsia" w:hint="eastAsia"/>
                <w:sz w:val="18"/>
                <w:szCs w:val="18"/>
              </w:rPr>
              <w:t>に</w:t>
            </w:r>
            <w:r w:rsidRPr="0060792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適切な利用方法を指導すること（医療機関・</w:t>
            </w:r>
            <w:r w:rsidRPr="00607923">
              <w:rPr>
                <w:rFonts w:asciiTheme="minorEastAsia" w:eastAsiaTheme="minorEastAsia" w:hAnsiTheme="minorEastAsia" w:hint="eastAsia"/>
                <w:sz w:val="18"/>
                <w:szCs w:val="18"/>
              </w:rPr>
              <w:t>薬局への提示、</w:t>
            </w:r>
            <w:r>
              <w:rPr>
                <w:rFonts w:asciiTheme="minorEastAsia" w:eastAsiaTheme="minorEastAsia" w:hAnsiTheme="minorEastAsia" w:hint="eastAsia"/>
                <w:sz w:val="18"/>
                <w:szCs w:val="18"/>
              </w:rPr>
              <w:t>体調</w:t>
            </w:r>
            <w:r w:rsidRPr="00607923">
              <w:rPr>
                <w:rFonts w:asciiTheme="minorEastAsia" w:eastAsiaTheme="minorEastAsia" w:hAnsiTheme="minorEastAsia" w:hint="eastAsia"/>
                <w:sz w:val="18"/>
                <w:szCs w:val="18"/>
              </w:rPr>
              <w:t>の変化等の記録、自身で購入した薬の記入等）。</w:t>
            </w:r>
          </w:p>
          <w:p w14:paraId="0FB3FA3B" w14:textId="0EA60CFC"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ⅸ.  お薬手帳の複数冊所持者に対し、お薬手帳</w:t>
            </w:r>
            <w:r w:rsidR="00106504">
              <w:rPr>
                <w:rFonts w:asciiTheme="minorEastAsia" w:eastAsiaTheme="minorEastAsia" w:hAnsiTheme="minorEastAsia" w:hint="eastAsia"/>
                <w:sz w:val="18"/>
                <w:szCs w:val="18"/>
              </w:rPr>
              <w:t>の</w:t>
            </w:r>
            <w:r w:rsidRPr="00607923">
              <w:rPr>
                <w:rFonts w:asciiTheme="minorEastAsia" w:eastAsiaTheme="minorEastAsia" w:hAnsiTheme="minorEastAsia" w:hint="eastAsia"/>
                <w:sz w:val="18"/>
                <w:szCs w:val="18"/>
              </w:rPr>
              <w:t>集約に努めること。</w:t>
            </w:r>
          </w:p>
          <w:p w14:paraId="069361B5" w14:textId="77777777"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  薬剤師の基本的な役割の周知やかかりつけ薬剤師・薬局の意義、役割等の説明を行い、かかりつけ薬剤師・薬局を持つよう促すこと。</w:t>
            </w:r>
          </w:p>
          <w:p w14:paraId="5F18200A" w14:textId="7CE9C09C" w:rsidR="0022683D" w:rsidRPr="00607923" w:rsidRDefault="00F93D3A" w:rsidP="00F93D3A">
            <w:pPr>
              <w:spacing w:line="280" w:lineRule="exact"/>
              <w:ind w:firstLineChars="100" w:firstLine="207"/>
              <w:rPr>
                <w:rFonts w:asciiTheme="minorEastAsia" w:eastAsiaTheme="minorEastAsia" w:hAnsiTheme="minorEastAsia"/>
                <w:sz w:val="18"/>
                <w:szCs w:val="18"/>
              </w:rPr>
            </w:pPr>
            <w:r>
              <w:rPr>
                <w:rFonts w:asciiTheme="minorEastAsia" w:eastAsiaTheme="minorEastAsia" w:hAnsiTheme="minorEastAsia" w:hint="eastAsia"/>
                <w:sz w:val="18"/>
                <w:szCs w:val="18"/>
              </w:rPr>
              <w:t>ⅹⅰ.</w:t>
            </w:r>
            <w:r w:rsidR="0022683D" w:rsidRPr="00607923">
              <w:rPr>
                <w:rFonts w:asciiTheme="minorEastAsia" w:eastAsiaTheme="minorEastAsia" w:hAnsiTheme="minorEastAsia" w:hint="eastAsia"/>
                <w:sz w:val="18"/>
                <w:szCs w:val="18"/>
              </w:rPr>
              <w:t>開店時間外の電話相談等</w:t>
            </w:r>
            <w:r w:rsidR="00A07B28">
              <w:rPr>
                <w:rFonts w:asciiTheme="minorEastAsia" w:eastAsiaTheme="minorEastAsia" w:hAnsiTheme="minorEastAsia" w:hint="eastAsia"/>
                <w:sz w:val="18"/>
                <w:szCs w:val="18"/>
              </w:rPr>
              <w:t>にも</w:t>
            </w:r>
            <w:r w:rsidR="0022683D" w:rsidRPr="00607923">
              <w:rPr>
                <w:rFonts w:asciiTheme="minorEastAsia" w:eastAsiaTheme="minorEastAsia" w:hAnsiTheme="minorEastAsia" w:hint="eastAsia"/>
                <w:sz w:val="18"/>
                <w:szCs w:val="18"/>
              </w:rPr>
              <w:t>対応すること。かかりつけ薬剤師を持つ患者からの電話相談等に対し</w:t>
            </w:r>
            <w:r w:rsidR="0022683D">
              <w:rPr>
                <w:rFonts w:asciiTheme="minorEastAsia" w:eastAsiaTheme="minorEastAsia" w:hAnsiTheme="minorEastAsia" w:hint="eastAsia"/>
                <w:sz w:val="18"/>
                <w:szCs w:val="18"/>
              </w:rPr>
              <w:t>ては当該</w:t>
            </w:r>
            <w:r w:rsidR="0022683D" w:rsidRPr="00607923">
              <w:rPr>
                <w:rFonts w:asciiTheme="minorEastAsia" w:eastAsiaTheme="minorEastAsia" w:hAnsiTheme="minorEastAsia" w:hint="eastAsia"/>
                <w:sz w:val="18"/>
                <w:szCs w:val="18"/>
              </w:rPr>
              <w:t>薬剤師が対応すること。</w:t>
            </w:r>
          </w:p>
          <w:p w14:paraId="3B91FDD1" w14:textId="25F695A7" w:rsidR="0022683D" w:rsidRPr="00607923" w:rsidRDefault="00F93D3A" w:rsidP="0022683D">
            <w:pPr>
              <w:spacing w:line="280" w:lineRule="exact"/>
              <w:ind w:firstLineChars="100" w:firstLine="207"/>
              <w:rPr>
                <w:rFonts w:asciiTheme="minorEastAsia" w:eastAsiaTheme="minorEastAsia" w:hAnsiTheme="minorEastAsia"/>
                <w:sz w:val="18"/>
                <w:szCs w:val="18"/>
              </w:rPr>
            </w:pPr>
            <w:r>
              <w:rPr>
                <w:rFonts w:asciiTheme="minorEastAsia" w:eastAsiaTheme="minorEastAsia" w:hAnsiTheme="minorEastAsia" w:hint="eastAsia"/>
                <w:sz w:val="18"/>
                <w:szCs w:val="18"/>
              </w:rPr>
              <w:t>ⅹⅱ.</w:t>
            </w:r>
            <w:r w:rsidR="0022683D" w:rsidRPr="00607923">
              <w:rPr>
                <w:rFonts w:asciiTheme="minorEastAsia" w:eastAsiaTheme="minorEastAsia" w:hAnsiTheme="minorEastAsia" w:hint="eastAsia"/>
                <w:sz w:val="18"/>
                <w:szCs w:val="18"/>
              </w:rPr>
              <w:t>医療機関に対して、患者の情報に基づいて疑義照会を行い、必要に応じ、副作用等の情報提供、処方提案</w:t>
            </w:r>
            <w:r w:rsidR="008731A0">
              <w:rPr>
                <w:rFonts w:asciiTheme="minorEastAsia" w:eastAsiaTheme="minorEastAsia" w:hAnsiTheme="minorEastAsia" w:hint="eastAsia"/>
                <w:sz w:val="18"/>
                <w:szCs w:val="18"/>
              </w:rPr>
              <w:t>に</w:t>
            </w:r>
            <w:r w:rsidR="0022683D" w:rsidRPr="00607923">
              <w:rPr>
                <w:rFonts w:asciiTheme="minorEastAsia" w:eastAsiaTheme="minorEastAsia" w:hAnsiTheme="minorEastAsia" w:hint="eastAsia"/>
                <w:sz w:val="18"/>
                <w:szCs w:val="18"/>
              </w:rPr>
              <w:t>適切に取り組むこと。</w:t>
            </w:r>
          </w:p>
          <w:p w14:paraId="6AC32120" w14:textId="17CDE2CE" w:rsidR="0022683D" w:rsidRPr="00607923" w:rsidRDefault="00F93D3A" w:rsidP="0022683D">
            <w:pPr>
              <w:spacing w:line="320" w:lineRule="exact"/>
              <w:ind w:firstLineChars="100" w:firstLine="207"/>
              <w:rPr>
                <w:rFonts w:asciiTheme="minorEastAsia" w:eastAsiaTheme="minorEastAsia" w:hAnsiTheme="minorEastAsia"/>
                <w:sz w:val="18"/>
                <w:szCs w:val="18"/>
              </w:rPr>
            </w:pPr>
            <w:r>
              <w:rPr>
                <w:rFonts w:asciiTheme="minorEastAsia" w:eastAsiaTheme="minorEastAsia" w:hAnsiTheme="minorEastAsia" w:hint="eastAsia"/>
                <w:sz w:val="18"/>
                <w:szCs w:val="18"/>
              </w:rPr>
              <w:t>ⅹⅲ.</w:t>
            </w:r>
            <w:r w:rsidR="0022683D" w:rsidRPr="00607923">
              <w:rPr>
                <w:rFonts w:asciiTheme="minorEastAsia" w:eastAsiaTheme="minorEastAsia" w:hAnsiTheme="minorEastAsia" w:hint="eastAsia"/>
                <w:sz w:val="18"/>
                <w:szCs w:val="18"/>
              </w:rPr>
              <w:t>上記のⅲ、ⅳ、</w:t>
            </w:r>
            <w:r w:rsidR="00106504">
              <w:rPr>
                <w:rFonts w:asciiTheme="minorEastAsia" w:eastAsiaTheme="minorEastAsia" w:hAnsiTheme="minorEastAsia" w:hint="eastAsia"/>
                <w:sz w:val="18"/>
                <w:szCs w:val="18"/>
              </w:rPr>
              <w:t>ⅴ、</w:t>
            </w:r>
            <w:r w:rsidR="0022683D" w:rsidRPr="00607923">
              <w:rPr>
                <w:rFonts w:asciiTheme="minorEastAsia" w:eastAsiaTheme="minorEastAsia" w:hAnsiTheme="minorEastAsia" w:hint="eastAsia"/>
                <w:sz w:val="18"/>
                <w:szCs w:val="18"/>
              </w:rPr>
              <w:t>ⅵ、ⅹ、ⅹⅰ、ⅹⅱの実施に関して、薬剤服用歴に記載すること。</w:t>
            </w:r>
          </w:p>
        </w:tc>
        <w:tc>
          <w:tcPr>
            <w:tcW w:w="1290" w:type="dxa"/>
            <w:tcBorders>
              <w:top w:val="nil"/>
              <w:bottom w:val="dashSmallGap" w:sz="4" w:space="0" w:color="auto"/>
            </w:tcBorders>
          </w:tcPr>
          <w:p w14:paraId="5ADABF89" w14:textId="4D2218CA"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p4</w:t>
            </w:r>
            <w:r w:rsidR="00C5429F">
              <w:rPr>
                <w:rFonts w:asciiTheme="minorEastAsia" w:eastAsiaTheme="minorEastAsia" w:hAnsiTheme="minorEastAsia" w:hint="eastAsia"/>
                <w:sz w:val="16"/>
                <w:szCs w:val="16"/>
              </w:rPr>
              <w:t>-5</w:t>
            </w:r>
            <w:r w:rsidRPr="0022683D">
              <w:rPr>
                <w:rFonts w:asciiTheme="minorEastAsia" w:eastAsiaTheme="minorEastAsia" w:hAnsiTheme="minorEastAsia" w:hint="eastAsia"/>
                <w:sz w:val="16"/>
                <w:szCs w:val="16"/>
              </w:rPr>
              <w:t>:(1)①</w:t>
            </w:r>
          </w:p>
          <w:p w14:paraId="14F2CEBA" w14:textId="301DE2B0"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p4</w:t>
            </w:r>
            <w:r w:rsidR="00C5429F">
              <w:rPr>
                <w:rFonts w:asciiTheme="minorEastAsia" w:eastAsiaTheme="minorEastAsia" w:hAnsiTheme="minorEastAsia" w:hint="eastAsia"/>
                <w:sz w:val="16"/>
                <w:szCs w:val="16"/>
              </w:rPr>
              <w:t>-5</w:t>
            </w:r>
            <w:r w:rsidRPr="0022683D">
              <w:rPr>
                <w:rFonts w:asciiTheme="minorEastAsia" w:eastAsiaTheme="minorEastAsia" w:hAnsiTheme="minorEastAsia" w:hint="eastAsia"/>
                <w:sz w:val="16"/>
                <w:szCs w:val="16"/>
              </w:rPr>
              <w:t>:(1)①</w:t>
            </w:r>
          </w:p>
          <w:p w14:paraId="41F174E3" w14:textId="3C09AAB1" w:rsidR="0022683D" w:rsidRPr="0022683D" w:rsidRDefault="00C5429F" w:rsidP="0022683D">
            <w:pPr>
              <w:spacing w:line="2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w:t>
            </w:r>
            <w:r w:rsidR="0022683D" w:rsidRPr="0022683D">
              <w:rPr>
                <w:rFonts w:asciiTheme="minorEastAsia" w:eastAsiaTheme="minorEastAsia" w:hAnsiTheme="minorEastAsia" w:hint="eastAsia"/>
                <w:sz w:val="16"/>
                <w:szCs w:val="16"/>
              </w:rPr>
              <w:t>5:(1)②</w:t>
            </w:r>
          </w:p>
          <w:p w14:paraId="671DEE98" w14:textId="27BD8E57" w:rsidR="0022683D" w:rsidRPr="0022683D" w:rsidRDefault="00C5429F" w:rsidP="0022683D">
            <w:pPr>
              <w:spacing w:line="2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w:t>
            </w:r>
            <w:r w:rsidR="0022683D" w:rsidRPr="0022683D">
              <w:rPr>
                <w:rFonts w:asciiTheme="minorEastAsia" w:eastAsiaTheme="minorEastAsia" w:hAnsiTheme="minorEastAsia" w:hint="eastAsia"/>
                <w:sz w:val="16"/>
                <w:szCs w:val="16"/>
              </w:rPr>
              <w:t>5:(1)②</w:t>
            </w:r>
          </w:p>
          <w:p w14:paraId="02573E06" w14:textId="77777777"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p5-6:(1)③</w:t>
            </w:r>
          </w:p>
          <w:p w14:paraId="67F328DF" w14:textId="77777777"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p5-6:(1)③</w:t>
            </w:r>
          </w:p>
          <w:p w14:paraId="7673D1CC" w14:textId="77777777" w:rsidR="0022683D" w:rsidRPr="0022683D" w:rsidRDefault="0022683D" w:rsidP="0022683D">
            <w:pPr>
              <w:spacing w:line="280" w:lineRule="exact"/>
              <w:jc w:val="center"/>
              <w:rPr>
                <w:rFonts w:asciiTheme="minorEastAsia" w:eastAsiaTheme="minorEastAsia" w:hAnsiTheme="minorEastAsia"/>
                <w:sz w:val="16"/>
                <w:szCs w:val="16"/>
              </w:rPr>
            </w:pPr>
          </w:p>
          <w:p w14:paraId="54446755" w14:textId="2E0A783F"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p6</w:t>
            </w:r>
            <w:r w:rsidR="00C5429F">
              <w:rPr>
                <w:rFonts w:asciiTheme="minorEastAsia" w:eastAsiaTheme="minorEastAsia" w:hAnsiTheme="minorEastAsia" w:hint="eastAsia"/>
                <w:sz w:val="16"/>
                <w:szCs w:val="16"/>
              </w:rPr>
              <w:t>-7</w:t>
            </w:r>
            <w:r w:rsidRPr="0022683D">
              <w:rPr>
                <w:rFonts w:asciiTheme="minorEastAsia" w:eastAsiaTheme="minorEastAsia" w:hAnsiTheme="minorEastAsia" w:hint="eastAsia"/>
                <w:sz w:val="16"/>
                <w:szCs w:val="16"/>
              </w:rPr>
              <w:t>:(1)④</w:t>
            </w:r>
          </w:p>
          <w:p w14:paraId="5F3D1B31" w14:textId="62B3DE27"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p6</w:t>
            </w:r>
            <w:r w:rsidR="00C5429F">
              <w:rPr>
                <w:rFonts w:asciiTheme="minorEastAsia" w:eastAsiaTheme="minorEastAsia" w:hAnsiTheme="minorEastAsia" w:hint="eastAsia"/>
                <w:sz w:val="16"/>
                <w:szCs w:val="16"/>
              </w:rPr>
              <w:t>-7</w:t>
            </w:r>
            <w:r w:rsidRPr="0022683D">
              <w:rPr>
                <w:rFonts w:asciiTheme="minorEastAsia" w:eastAsiaTheme="minorEastAsia" w:hAnsiTheme="minorEastAsia" w:hint="eastAsia"/>
                <w:sz w:val="16"/>
                <w:szCs w:val="16"/>
              </w:rPr>
              <w:t>:(1)④</w:t>
            </w:r>
          </w:p>
          <w:p w14:paraId="4649158B" w14:textId="295E7322"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p6</w:t>
            </w:r>
            <w:r w:rsidR="00C5429F">
              <w:rPr>
                <w:rFonts w:asciiTheme="minorEastAsia" w:eastAsiaTheme="minorEastAsia" w:hAnsiTheme="minorEastAsia" w:hint="eastAsia"/>
                <w:sz w:val="16"/>
                <w:szCs w:val="16"/>
              </w:rPr>
              <w:t>-7</w:t>
            </w:r>
            <w:r w:rsidRPr="0022683D">
              <w:rPr>
                <w:rFonts w:asciiTheme="minorEastAsia" w:eastAsiaTheme="minorEastAsia" w:hAnsiTheme="minorEastAsia" w:hint="eastAsia"/>
                <w:sz w:val="16"/>
                <w:szCs w:val="16"/>
              </w:rPr>
              <w:t>:(1)④</w:t>
            </w:r>
          </w:p>
          <w:p w14:paraId="7CCC612A" w14:textId="39ECF85B" w:rsidR="0022683D" w:rsidRPr="0022683D" w:rsidRDefault="00C5429F" w:rsidP="0022683D">
            <w:pPr>
              <w:spacing w:line="2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p7-8</w:t>
            </w:r>
            <w:r w:rsidR="0022683D" w:rsidRPr="0022683D">
              <w:rPr>
                <w:rFonts w:asciiTheme="minorEastAsia" w:eastAsiaTheme="minorEastAsia" w:hAnsiTheme="minorEastAsia" w:hint="eastAsia"/>
                <w:sz w:val="16"/>
                <w:szCs w:val="16"/>
              </w:rPr>
              <w:t>:(1)⑤</w:t>
            </w:r>
          </w:p>
          <w:p w14:paraId="47B88922" w14:textId="7FAB25E0" w:rsidR="0022683D" w:rsidRPr="0022683D" w:rsidRDefault="00C5429F" w:rsidP="0022683D">
            <w:pPr>
              <w:spacing w:line="2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w:t>
            </w:r>
            <w:r w:rsidR="0022683D" w:rsidRPr="0022683D">
              <w:rPr>
                <w:rFonts w:asciiTheme="minorEastAsia" w:eastAsiaTheme="minorEastAsia" w:hAnsiTheme="minorEastAsia" w:hint="eastAsia"/>
                <w:sz w:val="16"/>
                <w:szCs w:val="16"/>
              </w:rPr>
              <w:t>8:(1)⑥</w:t>
            </w:r>
          </w:p>
          <w:p w14:paraId="0D71C761" w14:textId="77777777"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p8-9:(1)⑧</w:t>
            </w:r>
          </w:p>
        </w:tc>
        <w:tc>
          <w:tcPr>
            <w:tcW w:w="720" w:type="dxa"/>
            <w:tcBorders>
              <w:top w:val="nil"/>
              <w:bottom w:val="dashSmallGap" w:sz="4" w:space="0" w:color="auto"/>
              <w:right w:val="single" w:sz="8" w:space="0" w:color="auto"/>
            </w:tcBorders>
          </w:tcPr>
          <w:p w14:paraId="60FA8889"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654E7BC"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24AC35C"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9354C69"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5CC0FD29"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72BCF462"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55F8571A" w14:textId="77777777" w:rsidR="0022683D" w:rsidRPr="00607923" w:rsidRDefault="0022683D" w:rsidP="0022683D">
            <w:pPr>
              <w:spacing w:line="280" w:lineRule="exact"/>
              <w:jc w:val="center"/>
              <w:rPr>
                <w:rFonts w:asciiTheme="minorEastAsia" w:eastAsiaTheme="minorEastAsia" w:hAnsiTheme="minorEastAsia"/>
                <w:sz w:val="18"/>
                <w:szCs w:val="18"/>
              </w:rPr>
            </w:pPr>
          </w:p>
          <w:p w14:paraId="333251E5"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2C7C82AD"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3FAE0170"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1179F052"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E0529F9"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7727E110"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4FF21813"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2E905FFE" w14:textId="77777777" w:rsidTr="0022683D">
        <w:trPr>
          <w:trHeight w:val="198"/>
        </w:trPr>
        <w:tc>
          <w:tcPr>
            <w:tcW w:w="375" w:type="dxa"/>
            <w:vMerge/>
            <w:tcBorders>
              <w:left w:val="single" w:sz="8" w:space="0" w:color="auto"/>
            </w:tcBorders>
            <w:shd w:val="clear" w:color="auto" w:fill="EEECE1" w:themeFill="background2"/>
          </w:tcPr>
          <w:p w14:paraId="2EA27ADA" w14:textId="03AE0F90"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14:paraId="2A4FB6F7" w14:textId="7FB0909F"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Ⅱ.</w:t>
            </w:r>
            <w:r w:rsidR="00C44849">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当該薬局に従事する薬剤師の氏名、勤務日及び勤務時間を示した勤務表</w:t>
            </w:r>
          </w:p>
        </w:tc>
        <w:tc>
          <w:tcPr>
            <w:tcW w:w="1290" w:type="dxa"/>
            <w:tcBorders>
              <w:top w:val="dashSmallGap" w:sz="4" w:space="0" w:color="auto"/>
              <w:bottom w:val="dashSmallGap" w:sz="4" w:space="0" w:color="auto"/>
            </w:tcBorders>
          </w:tcPr>
          <w:p w14:paraId="4F2AFD4B" w14:textId="63D90E7D"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p4</w:t>
            </w:r>
            <w:r w:rsidR="00C5429F">
              <w:rPr>
                <w:rFonts w:asciiTheme="minorEastAsia" w:eastAsiaTheme="minorEastAsia" w:hAnsiTheme="minorEastAsia" w:hint="eastAsia"/>
                <w:sz w:val="16"/>
                <w:szCs w:val="16"/>
              </w:rPr>
              <w:t>-5</w:t>
            </w:r>
            <w:r w:rsidRPr="0022683D">
              <w:rPr>
                <w:rFonts w:asciiTheme="minorEastAsia" w:eastAsiaTheme="minorEastAsia" w:hAnsiTheme="minorEastAsia" w:hint="eastAsia"/>
                <w:sz w:val="16"/>
                <w:szCs w:val="16"/>
              </w:rPr>
              <w:t>:(1)①</w:t>
            </w:r>
          </w:p>
        </w:tc>
        <w:tc>
          <w:tcPr>
            <w:tcW w:w="720" w:type="dxa"/>
            <w:tcBorders>
              <w:top w:val="dashSmallGap" w:sz="4" w:space="0" w:color="auto"/>
              <w:bottom w:val="dashSmallGap" w:sz="4" w:space="0" w:color="auto"/>
              <w:right w:val="single" w:sz="8" w:space="0" w:color="auto"/>
            </w:tcBorders>
          </w:tcPr>
          <w:p w14:paraId="3F43FEBD"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0581679E" w14:textId="77777777" w:rsidTr="0022683D">
        <w:trPr>
          <w:trHeight w:val="227"/>
        </w:trPr>
        <w:tc>
          <w:tcPr>
            <w:tcW w:w="375" w:type="dxa"/>
            <w:vMerge/>
            <w:tcBorders>
              <w:left w:val="single" w:sz="8" w:space="0" w:color="auto"/>
            </w:tcBorders>
            <w:shd w:val="clear" w:color="auto" w:fill="EEECE1" w:themeFill="background2"/>
          </w:tcPr>
          <w:p w14:paraId="73BF6A1D" w14:textId="77777777"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14:paraId="1156C862" w14:textId="33A92564"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Ⅲ.</w:t>
            </w:r>
            <w:r w:rsidR="00C44849">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お薬手帳の意義、役割及び利用方法の説明又は指導のための適切な資料</w:t>
            </w:r>
          </w:p>
        </w:tc>
        <w:tc>
          <w:tcPr>
            <w:tcW w:w="1290" w:type="dxa"/>
            <w:tcBorders>
              <w:top w:val="dashSmallGap" w:sz="4" w:space="0" w:color="auto"/>
              <w:bottom w:val="dashSmallGap" w:sz="4" w:space="0" w:color="auto"/>
            </w:tcBorders>
          </w:tcPr>
          <w:p w14:paraId="49521604" w14:textId="190DC4E1"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p6</w:t>
            </w:r>
            <w:r w:rsidR="00C5429F">
              <w:rPr>
                <w:rFonts w:asciiTheme="minorEastAsia" w:eastAsiaTheme="minorEastAsia" w:hAnsiTheme="minorEastAsia" w:hint="eastAsia"/>
                <w:sz w:val="16"/>
                <w:szCs w:val="16"/>
              </w:rPr>
              <w:t>-7</w:t>
            </w:r>
            <w:r w:rsidRPr="0022683D">
              <w:rPr>
                <w:rFonts w:asciiTheme="minorEastAsia" w:eastAsiaTheme="minorEastAsia" w:hAnsiTheme="minorEastAsia" w:hint="eastAsia"/>
                <w:sz w:val="16"/>
                <w:szCs w:val="16"/>
              </w:rPr>
              <w:t>:(1)④</w:t>
            </w:r>
          </w:p>
        </w:tc>
        <w:tc>
          <w:tcPr>
            <w:tcW w:w="720" w:type="dxa"/>
            <w:tcBorders>
              <w:top w:val="dashSmallGap" w:sz="4" w:space="0" w:color="auto"/>
              <w:bottom w:val="dashSmallGap" w:sz="4" w:space="0" w:color="auto"/>
              <w:right w:val="single" w:sz="8" w:space="0" w:color="auto"/>
            </w:tcBorders>
          </w:tcPr>
          <w:p w14:paraId="6D237D0E"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42A7B830" w14:textId="77777777" w:rsidTr="0022683D">
        <w:trPr>
          <w:trHeight w:val="219"/>
        </w:trPr>
        <w:tc>
          <w:tcPr>
            <w:tcW w:w="375" w:type="dxa"/>
            <w:vMerge/>
            <w:tcBorders>
              <w:left w:val="single" w:sz="8" w:space="0" w:color="auto"/>
            </w:tcBorders>
            <w:shd w:val="clear" w:color="auto" w:fill="EEECE1" w:themeFill="background2"/>
          </w:tcPr>
          <w:p w14:paraId="5070D0AB" w14:textId="77777777"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14:paraId="130219C6" w14:textId="05D8CE4E"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Ⅳ.</w:t>
            </w:r>
            <w:r w:rsidR="00C44849">
              <w:rPr>
                <w:rFonts w:asciiTheme="minorEastAsia" w:eastAsiaTheme="minorEastAsia" w:hAnsiTheme="minorEastAsia" w:hint="eastAsia"/>
                <w:sz w:val="18"/>
                <w:szCs w:val="18"/>
              </w:rPr>
              <w:t xml:space="preserve"> </w:t>
            </w:r>
            <w:r w:rsidR="00F22EA0">
              <w:rPr>
                <w:rFonts w:asciiTheme="minorEastAsia" w:eastAsiaTheme="minorEastAsia" w:hAnsiTheme="minorEastAsia" w:hint="eastAsia"/>
                <w:sz w:val="18"/>
                <w:szCs w:val="18"/>
              </w:rPr>
              <w:t>かかりつけ薬剤師・</w:t>
            </w:r>
            <w:r w:rsidRPr="00607923">
              <w:rPr>
                <w:rFonts w:asciiTheme="minorEastAsia" w:eastAsiaTheme="minorEastAsia" w:hAnsiTheme="minorEastAsia" w:hint="eastAsia"/>
                <w:sz w:val="18"/>
                <w:szCs w:val="18"/>
              </w:rPr>
              <w:t>薬局の意義及び役割等の説明のための適切な資料</w:t>
            </w:r>
          </w:p>
        </w:tc>
        <w:tc>
          <w:tcPr>
            <w:tcW w:w="1290" w:type="dxa"/>
            <w:tcBorders>
              <w:top w:val="dashSmallGap" w:sz="4" w:space="0" w:color="auto"/>
              <w:bottom w:val="dashSmallGap" w:sz="4" w:space="0" w:color="auto"/>
            </w:tcBorders>
          </w:tcPr>
          <w:p w14:paraId="52A378C0" w14:textId="0D7F5668" w:rsidR="0022683D" w:rsidRPr="0022683D" w:rsidRDefault="00C5429F" w:rsidP="0022683D">
            <w:pPr>
              <w:spacing w:line="320" w:lineRule="exact"/>
              <w:jc w:val="center"/>
              <w:rPr>
                <w:rFonts w:asciiTheme="minorEastAsia" w:eastAsiaTheme="minorEastAsia" w:hAnsiTheme="minorEastAsia"/>
                <w:sz w:val="16"/>
                <w:szCs w:val="16"/>
              </w:rPr>
            </w:pPr>
            <w:r>
              <w:rPr>
                <w:rFonts w:asciiTheme="minorEastAsia" w:eastAsiaTheme="minorEastAsia" w:hAnsiTheme="minorEastAsia"/>
                <w:sz w:val="16"/>
                <w:szCs w:val="16"/>
              </w:rPr>
              <w:t>P</w:t>
            </w:r>
            <w:r>
              <w:rPr>
                <w:rFonts w:asciiTheme="minorEastAsia" w:eastAsiaTheme="minorEastAsia" w:hAnsiTheme="minorEastAsia" w:hint="eastAsia"/>
                <w:sz w:val="16"/>
                <w:szCs w:val="16"/>
              </w:rPr>
              <w:t>7-8</w:t>
            </w:r>
            <w:r w:rsidR="0022683D" w:rsidRPr="0022683D">
              <w:rPr>
                <w:rFonts w:asciiTheme="minorEastAsia" w:eastAsiaTheme="minorEastAsia" w:hAnsiTheme="minorEastAsia" w:hint="eastAsia"/>
                <w:sz w:val="16"/>
                <w:szCs w:val="16"/>
              </w:rPr>
              <w:t>:(1)⑤</w:t>
            </w:r>
          </w:p>
        </w:tc>
        <w:tc>
          <w:tcPr>
            <w:tcW w:w="720" w:type="dxa"/>
            <w:tcBorders>
              <w:top w:val="dashSmallGap" w:sz="4" w:space="0" w:color="auto"/>
              <w:bottom w:val="dashSmallGap" w:sz="4" w:space="0" w:color="auto"/>
              <w:right w:val="single" w:sz="8" w:space="0" w:color="auto"/>
            </w:tcBorders>
          </w:tcPr>
          <w:p w14:paraId="645C43F3"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6FD1FF79" w14:textId="77777777" w:rsidTr="0022683D">
        <w:trPr>
          <w:trHeight w:val="207"/>
        </w:trPr>
        <w:tc>
          <w:tcPr>
            <w:tcW w:w="375" w:type="dxa"/>
            <w:vMerge/>
            <w:tcBorders>
              <w:left w:val="single" w:sz="8" w:space="0" w:color="auto"/>
            </w:tcBorders>
            <w:shd w:val="clear" w:color="auto" w:fill="EEECE1" w:themeFill="background2"/>
          </w:tcPr>
          <w:p w14:paraId="3751ED65" w14:textId="77777777"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14:paraId="5D0CFB01" w14:textId="1CB200BC"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Ⅴ.</w:t>
            </w:r>
            <w:r w:rsidR="00C44849">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当該薬局薬剤師に24</w:t>
            </w:r>
            <w:r>
              <w:rPr>
                <w:rFonts w:asciiTheme="minorEastAsia" w:eastAsiaTheme="minorEastAsia" w:hAnsiTheme="minorEastAsia" w:hint="eastAsia"/>
                <w:sz w:val="18"/>
                <w:szCs w:val="18"/>
              </w:rPr>
              <w:t>時間直接相談できる連絡先電話番号</w:t>
            </w:r>
            <w:r w:rsidRPr="00607923">
              <w:rPr>
                <w:rFonts w:asciiTheme="minorEastAsia" w:eastAsiaTheme="minorEastAsia" w:hAnsiTheme="minorEastAsia" w:hint="eastAsia"/>
                <w:sz w:val="18"/>
                <w:szCs w:val="18"/>
              </w:rPr>
              <w:t>等について、事前に患者等に対して説明し交付するための文書</w:t>
            </w:r>
          </w:p>
        </w:tc>
        <w:tc>
          <w:tcPr>
            <w:tcW w:w="1290" w:type="dxa"/>
            <w:tcBorders>
              <w:top w:val="dashSmallGap" w:sz="4" w:space="0" w:color="auto"/>
              <w:bottom w:val="dashSmallGap" w:sz="4" w:space="0" w:color="auto"/>
            </w:tcBorders>
          </w:tcPr>
          <w:p w14:paraId="560641DC" w14:textId="7784105E" w:rsidR="0022683D" w:rsidRPr="0022683D" w:rsidRDefault="00C5429F" w:rsidP="0022683D">
            <w:pPr>
              <w:spacing w:line="32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w:t>
            </w:r>
            <w:r w:rsidR="0022683D" w:rsidRPr="0022683D">
              <w:rPr>
                <w:rFonts w:asciiTheme="minorEastAsia" w:eastAsiaTheme="minorEastAsia" w:hAnsiTheme="minorEastAsia" w:hint="eastAsia"/>
                <w:sz w:val="16"/>
                <w:szCs w:val="16"/>
              </w:rPr>
              <w:t>8:(1)⑥</w:t>
            </w:r>
          </w:p>
        </w:tc>
        <w:tc>
          <w:tcPr>
            <w:tcW w:w="720" w:type="dxa"/>
            <w:tcBorders>
              <w:top w:val="dashSmallGap" w:sz="4" w:space="0" w:color="auto"/>
              <w:bottom w:val="dashSmallGap" w:sz="4" w:space="0" w:color="auto"/>
              <w:right w:val="single" w:sz="8" w:space="0" w:color="auto"/>
            </w:tcBorders>
          </w:tcPr>
          <w:p w14:paraId="49196F5C"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448E9ABA" w14:textId="77777777" w:rsidTr="0022683D">
        <w:trPr>
          <w:trHeight w:val="196"/>
        </w:trPr>
        <w:tc>
          <w:tcPr>
            <w:tcW w:w="375" w:type="dxa"/>
            <w:vMerge/>
            <w:tcBorders>
              <w:left w:val="single" w:sz="8" w:space="0" w:color="auto"/>
            </w:tcBorders>
            <w:shd w:val="clear" w:color="auto" w:fill="EEECE1" w:themeFill="background2"/>
          </w:tcPr>
          <w:p w14:paraId="6642CA1A" w14:textId="77777777"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14:paraId="2B503F1B" w14:textId="35E0BB02"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Ⅵ.</w:t>
            </w:r>
            <w:r w:rsidR="00C44849">
              <w:rPr>
                <w:rFonts w:asciiTheme="minorEastAsia" w:eastAsiaTheme="minorEastAsia" w:hAnsiTheme="minorEastAsia" w:hint="eastAsia"/>
                <w:sz w:val="18"/>
                <w:szCs w:val="18"/>
              </w:rPr>
              <w:t xml:space="preserve"> </w:t>
            </w:r>
            <w:r w:rsidR="00C5429F">
              <w:rPr>
                <w:rFonts w:asciiTheme="minorEastAsia" w:eastAsiaTheme="minorEastAsia" w:hAnsiTheme="minorEastAsia" w:hint="eastAsia"/>
                <w:sz w:val="18"/>
                <w:szCs w:val="18"/>
              </w:rPr>
              <w:t>直近１年間の</w:t>
            </w:r>
            <w:r w:rsidRPr="00607923">
              <w:rPr>
                <w:rFonts w:asciiTheme="minorEastAsia" w:eastAsiaTheme="minorEastAsia" w:hAnsiTheme="minorEastAsia" w:hint="eastAsia"/>
                <w:sz w:val="18"/>
                <w:szCs w:val="18"/>
              </w:rPr>
              <w:t>薬剤服用歴の記録や薬学的管理指導計画書の写し等の在宅患者に対する薬学的管理及び指導の実績が確認できる書類</w:t>
            </w:r>
          </w:p>
        </w:tc>
        <w:tc>
          <w:tcPr>
            <w:tcW w:w="1290" w:type="dxa"/>
            <w:tcBorders>
              <w:top w:val="dashSmallGap" w:sz="4" w:space="0" w:color="auto"/>
              <w:bottom w:val="dashSmallGap" w:sz="4" w:space="0" w:color="auto"/>
            </w:tcBorders>
          </w:tcPr>
          <w:p w14:paraId="4091CBB8" w14:textId="77777777"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p8:(1)⑦</w:t>
            </w:r>
          </w:p>
        </w:tc>
        <w:tc>
          <w:tcPr>
            <w:tcW w:w="720" w:type="dxa"/>
            <w:tcBorders>
              <w:top w:val="dashSmallGap" w:sz="4" w:space="0" w:color="auto"/>
              <w:bottom w:val="dashSmallGap" w:sz="4" w:space="0" w:color="auto"/>
              <w:right w:val="single" w:sz="8" w:space="0" w:color="auto"/>
            </w:tcBorders>
          </w:tcPr>
          <w:p w14:paraId="344134AD"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1538EE0" w14:textId="77777777" w:rsidTr="0022683D">
        <w:trPr>
          <w:trHeight w:val="198"/>
        </w:trPr>
        <w:tc>
          <w:tcPr>
            <w:tcW w:w="375" w:type="dxa"/>
            <w:vMerge/>
            <w:tcBorders>
              <w:left w:val="single" w:sz="8" w:space="0" w:color="auto"/>
            </w:tcBorders>
            <w:shd w:val="clear" w:color="auto" w:fill="EEECE1" w:themeFill="background2"/>
          </w:tcPr>
          <w:p w14:paraId="2DD2AF28" w14:textId="77777777"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single" w:sz="4" w:space="0" w:color="auto"/>
            </w:tcBorders>
          </w:tcPr>
          <w:p w14:paraId="0696665B" w14:textId="7030579E"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Ⅶ.</w:t>
            </w:r>
            <w:r w:rsidR="00C44849">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医療機関に対して情報提供する際の文書様式</w:t>
            </w:r>
          </w:p>
        </w:tc>
        <w:tc>
          <w:tcPr>
            <w:tcW w:w="1290" w:type="dxa"/>
            <w:tcBorders>
              <w:top w:val="dashSmallGap" w:sz="4" w:space="0" w:color="auto"/>
              <w:bottom w:val="single" w:sz="4" w:space="0" w:color="auto"/>
            </w:tcBorders>
          </w:tcPr>
          <w:p w14:paraId="52E155D9" w14:textId="77777777"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p8-9:(1)⑧</w:t>
            </w:r>
          </w:p>
        </w:tc>
        <w:tc>
          <w:tcPr>
            <w:tcW w:w="720" w:type="dxa"/>
            <w:tcBorders>
              <w:top w:val="dashSmallGap" w:sz="4" w:space="0" w:color="auto"/>
              <w:bottom w:val="single" w:sz="4" w:space="0" w:color="auto"/>
              <w:right w:val="single" w:sz="8" w:space="0" w:color="auto"/>
            </w:tcBorders>
          </w:tcPr>
          <w:p w14:paraId="29A746CA"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71F34EB7" w14:textId="77777777" w:rsidTr="0022683D">
        <w:trPr>
          <w:cantSplit/>
          <w:trHeight w:val="343"/>
        </w:trPr>
        <w:tc>
          <w:tcPr>
            <w:tcW w:w="375" w:type="dxa"/>
            <w:vMerge w:val="restart"/>
            <w:tcBorders>
              <w:left w:val="single" w:sz="8" w:space="0" w:color="auto"/>
            </w:tcBorders>
            <w:shd w:val="clear" w:color="auto" w:fill="EEECE1" w:themeFill="background2"/>
            <w:textDirection w:val="tbRlV"/>
            <w:vAlign w:val="center"/>
          </w:tcPr>
          <w:p w14:paraId="4D9CD288" w14:textId="77777777" w:rsidR="0022683D" w:rsidRPr="00607923" w:rsidRDefault="0022683D" w:rsidP="0022683D">
            <w:pPr>
              <w:spacing w:line="320" w:lineRule="exact"/>
              <w:ind w:left="113" w:right="113"/>
              <w:jc w:val="center"/>
              <w:rPr>
                <w:rFonts w:asciiTheme="minorEastAsia" w:eastAsiaTheme="minorEastAsia" w:hAnsiTheme="minorEastAsia"/>
                <w:sz w:val="20"/>
              </w:rPr>
            </w:pPr>
            <w:r w:rsidRPr="00607923">
              <w:rPr>
                <w:rFonts w:asciiTheme="minorEastAsia" w:eastAsiaTheme="minorEastAsia" w:hAnsiTheme="minorEastAsia" w:hint="eastAsia"/>
                <w:sz w:val="20"/>
              </w:rPr>
              <w:t>健康サポート機能</w:t>
            </w:r>
          </w:p>
        </w:tc>
        <w:tc>
          <w:tcPr>
            <w:tcW w:w="13083" w:type="dxa"/>
            <w:tcBorders>
              <w:top w:val="single" w:sz="4" w:space="0" w:color="auto"/>
              <w:bottom w:val="nil"/>
            </w:tcBorders>
          </w:tcPr>
          <w:p w14:paraId="14459D3A" w14:textId="70D397FC" w:rsidR="0022683D" w:rsidRPr="00607923" w:rsidRDefault="00C44849" w:rsidP="0022683D">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Ⅰ. </w:t>
            </w:r>
            <w:r w:rsidR="00F43F66" w:rsidRPr="00F43F66">
              <w:rPr>
                <w:rFonts w:asciiTheme="minorEastAsia" w:eastAsiaTheme="minorEastAsia" w:hAnsiTheme="minorEastAsia" w:hint="eastAsia"/>
                <w:sz w:val="18"/>
                <w:szCs w:val="18"/>
              </w:rPr>
              <w:t>当該薬局の業務実態を踏まえて、</w:t>
            </w:r>
            <w:r w:rsidR="0022683D" w:rsidRPr="00607923">
              <w:rPr>
                <w:rFonts w:asciiTheme="minorEastAsia" w:eastAsiaTheme="minorEastAsia" w:hAnsiTheme="minorEastAsia" w:hint="eastAsia"/>
                <w:sz w:val="18"/>
                <w:szCs w:val="18"/>
              </w:rPr>
              <w:t>以下の事項に関することを記載した健康サポート業務手順書</w:t>
            </w:r>
          </w:p>
        </w:tc>
        <w:tc>
          <w:tcPr>
            <w:tcW w:w="1290" w:type="dxa"/>
            <w:tcBorders>
              <w:top w:val="single" w:sz="4" w:space="0" w:color="auto"/>
              <w:bottom w:val="nil"/>
            </w:tcBorders>
          </w:tcPr>
          <w:p w14:paraId="4DAD6A2C" w14:textId="77777777" w:rsidR="0022683D" w:rsidRPr="0022683D" w:rsidRDefault="0022683D" w:rsidP="0022683D">
            <w:pPr>
              <w:spacing w:line="320" w:lineRule="exact"/>
              <w:jc w:val="center"/>
              <w:rPr>
                <w:rFonts w:asciiTheme="minorEastAsia" w:eastAsiaTheme="minorEastAsia" w:hAnsiTheme="minorEastAsia"/>
                <w:sz w:val="16"/>
                <w:szCs w:val="16"/>
              </w:rPr>
            </w:pPr>
          </w:p>
        </w:tc>
        <w:tc>
          <w:tcPr>
            <w:tcW w:w="720" w:type="dxa"/>
            <w:tcBorders>
              <w:top w:val="single" w:sz="4" w:space="0" w:color="auto"/>
              <w:bottom w:val="nil"/>
              <w:right w:val="single" w:sz="8" w:space="0" w:color="auto"/>
            </w:tcBorders>
          </w:tcPr>
          <w:p w14:paraId="10CF0B5B"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673D525E" w14:textId="77777777" w:rsidTr="0022683D">
        <w:trPr>
          <w:trHeight w:val="1764"/>
        </w:trPr>
        <w:tc>
          <w:tcPr>
            <w:tcW w:w="375" w:type="dxa"/>
            <w:vMerge/>
            <w:tcBorders>
              <w:left w:val="single" w:sz="8" w:space="0" w:color="auto"/>
              <w:bottom w:val="single" w:sz="8" w:space="0" w:color="auto"/>
            </w:tcBorders>
            <w:shd w:val="clear" w:color="auto" w:fill="EEECE1" w:themeFill="background2"/>
            <w:textDirection w:val="tbRlV"/>
            <w:vAlign w:val="center"/>
          </w:tcPr>
          <w:p w14:paraId="1E1FA636" w14:textId="77777777" w:rsidR="0022683D" w:rsidRPr="00607923" w:rsidRDefault="0022683D" w:rsidP="0022683D">
            <w:pPr>
              <w:spacing w:line="320" w:lineRule="exact"/>
              <w:ind w:left="113" w:right="113"/>
              <w:jc w:val="center"/>
              <w:rPr>
                <w:rFonts w:asciiTheme="minorEastAsia" w:eastAsiaTheme="minorEastAsia" w:hAnsiTheme="minorEastAsia"/>
                <w:sz w:val="18"/>
                <w:szCs w:val="18"/>
              </w:rPr>
            </w:pPr>
          </w:p>
        </w:tc>
        <w:tc>
          <w:tcPr>
            <w:tcW w:w="13083" w:type="dxa"/>
            <w:tcBorders>
              <w:top w:val="nil"/>
              <w:bottom w:val="single" w:sz="8" w:space="0" w:color="auto"/>
            </w:tcBorders>
          </w:tcPr>
          <w:p w14:paraId="3F383677" w14:textId="125B4D81"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ⅰ.要指導医薬品等及び健康に関する相談に適切に対応した上で、そのやり取りを通じて、必要に応じ医療機関への受診勧奨を行うこと。</w:t>
            </w:r>
          </w:p>
          <w:p w14:paraId="2A181549" w14:textId="53B90F20" w:rsidR="0022683D"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ⅱ.健康に関する相談を受けた場合は、かかりつけ医等の有無を確認し、かかりつけ医がいる場合等には、かかりつけ医等に連絡を取り、</w:t>
            </w:r>
          </w:p>
          <w:p w14:paraId="79F071D8" w14:textId="77777777" w:rsidR="0022683D" w:rsidRDefault="0022683D" w:rsidP="000B4FC9">
            <w:pPr>
              <w:spacing w:line="28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連携して相談に対応すること。特に、要指導医薬品等による対応が困難であることが疑われる場合などには、受診勧奨を適切に実施</w:t>
            </w:r>
          </w:p>
          <w:p w14:paraId="70211DDB" w14:textId="184C5BCA" w:rsidR="0022683D" w:rsidRPr="00607923" w:rsidRDefault="0022683D" w:rsidP="0022683D">
            <w:pPr>
              <w:spacing w:line="280" w:lineRule="exac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すること。</w:t>
            </w:r>
          </w:p>
          <w:p w14:paraId="1EE9DEC3" w14:textId="2516AD79" w:rsidR="00B743F0" w:rsidRDefault="0022683D" w:rsidP="00B743F0">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ⅲ.健康の</w:t>
            </w:r>
            <w:r w:rsidR="00550441">
              <w:rPr>
                <w:rFonts w:asciiTheme="minorEastAsia" w:eastAsiaTheme="minorEastAsia" w:hAnsiTheme="minorEastAsia" w:hint="eastAsia"/>
                <w:sz w:val="18"/>
                <w:szCs w:val="18"/>
              </w:rPr>
              <w:t>保</w:t>
            </w:r>
            <w:r w:rsidRPr="00607923">
              <w:rPr>
                <w:rFonts w:asciiTheme="minorEastAsia" w:eastAsiaTheme="minorEastAsia" w:hAnsiTheme="minorEastAsia" w:hint="eastAsia"/>
                <w:sz w:val="18"/>
                <w:szCs w:val="18"/>
              </w:rPr>
              <w:t>持増進に関する相談に対し、地域包括支援センター、居宅介護支援事業所及び訪問看護ステーション、健康診断や保健指導の</w:t>
            </w:r>
          </w:p>
          <w:p w14:paraId="34869739" w14:textId="0D138F79" w:rsidR="0022683D" w:rsidRDefault="0022683D" w:rsidP="00B743F0">
            <w:pPr>
              <w:spacing w:line="28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実施機関、市区町村保健センター等の行政機関、介護予防・日常生活支援総合事業の実施者等の地域の連携機関</w:t>
            </w:r>
          </w:p>
          <w:p w14:paraId="779A1607" w14:textId="77777777" w:rsidR="0022683D" w:rsidRDefault="0022683D" w:rsidP="000B4FC9">
            <w:pPr>
              <w:spacing w:line="28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を薬局利用者に紹介するよう取り組むこと。</w:t>
            </w:r>
          </w:p>
          <w:p w14:paraId="2910B248" w14:textId="77777777" w:rsidR="00332862" w:rsidRDefault="00332862" w:rsidP="000B4FC9">
            <w:pPr>
              <w:spacing w:line="280" w:lineRule="exact"/>
              <w:ind w:firstLineChars="100" w:firstLine="207"/>
              <w:rPr>
                <w:rFonts w:asciiTheme="minorEastAsia" w:eastAsiaTheme="minorEastAsia" w:hAnsiTheme="minorEastAsia"/>
                <w:sz w:val="18"/>
                <w:szCs w:val="18"/>
              </w:rPr>
            </w:pPr>
            <w:r w:rsidRPr="006A6E7E">
              <w:rPr>
                <w:rFonts w:asciiTheme="minorEastAsia" w:eastAsiaTheme="minorEastAsia" w:hAnsiTheme="minorEastAsia" w:hint="eastAsia"/>
                <w:sz w:val="18"/>
                <w:szCs w:val="18"/>
              </w:rPr>
              <w:t>ⅳ.</w:t>
            </w:r>
            <w:r>
              <w:rPr>
                <w:rFonts w:asciiTheme="minorEastAsia" w:eastAsiaTheme="minorEastAsia" w:hAnsiTheme="minorEastAsia" w:hint="eastAsia"/>
                <w:sz w:val="18"/>
                <w:szCs w:val="18"/>
              </w:rPr>
              <w:t>上記ⅰ～ⅲに基づき受診勧奨又は紹介を行う際</w:t>
            </w:r>
            <w:r w:rsidRPr="006A6E7E">
              <w:rPr>
                <w:rFonts w:asciiTheme="minorEastAsia" w:eastAsiaTheme="minorEastAsia" w:hAnsiTheme="minorEastAsia" w:hint="eastAsia"/>
                <w:sz w:val="18"/>
                <w:szCs w:val="18"/>
              </w:rPr>
              <w:t>、必要な情報を紹介先の医療機関その他の連携機関に紹介文書により提供すること。</w:t>
            </w:r>
          </w:p>
          <w:p w14:paraId="199F438D" w14:textId="63EC43C3" w:rsidR="00332862" w:rsidRPr="00332862" w:rsidRDefault="00332862" w:rsidP="0022683D">
            <w:pPr>
              <w:spacing w:line="280" w:lineRule="exact"/>
              <w:ind w:firstLineChars="200" w:firstLine="414"/>
              <w:rPr>
                <w:rFonts w:asciiTheme="minorEastAsia" w:eastAsiaTheme="minorEastAsia" w:hAnsiTheme="minorEastAsia"/>
                <w:sz w:val="18"/>
                <w:szCs w:val="18"/>
              </w:rPr>
            </w:pPr>
          </w:p>
        </w:tc>
        <w:tc>
          <w:tcPr>
            <w:tcW w:w="1290" w:type="dxa"/>
            <w:tcBorders>
              <w:top w:val="nil"/>
              <w:bottom w:val="single" w:sz="8" w:space="0" w:color="auto"/>
            </w:tcBorders>
          </w:tcPr>
          <w:p w14:paraId="0DEF3824" w14:textId="09730349"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p9</w:t>
            </w:r>
            <w:r w:rsidR="00C5429F">
              <w:rPr>
                <w:rFonts w:asciiTheme="minorEastAsia" w:eastAsiaTheme="minorEastAsia" w:hAnsiTheme="minorEastAsia" w:hint="eastAsia"/>
                <w:sz w:val="16"/>
                <w:szCs w:val="16"/>
              </w:rPr>
              <w:t>-10</w:t>
            </w:r>
            <w:r w:rsidRPr="0022683D">
              <w:rPr>
                <w:rFonts w:asciiTheme="minorEastAsia" w:eastAsiaTheme="minorEastAsia" w:hAnsiTheme="minorEastAsia" w:hint="eastAsia"/>
                <w:sz w:val="16"/>
                <w:szCs w:val="16"/>
              </w:rPr>
              <w:t>:(2)①</w:t>
            </w:r>
          </w:p>
          <w:p w14:paraId="2D496E3C" w14:textId="1C51CCE8"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p9</w:t>
            </w:r>
            <w:r w:rsidR="00C5429F">
              <w:rPr>
                <w:rFonts w:asciiTheme="minorEastAsia" w:eastAsiaTheme="minorEastAsia" w:hAnsiTheme="minorEastAsia" w:hint="eastAsia"/>
                <w:sz w:val="16"/>
                <w:szCs w:val="16"/>
              </w:rPr>
              <w:t>-10</w:t>
            </w:r>
            <w:r w:rsidRPr="0022683D">
              <w:rPr>
                <w:rFonts w:asciiTheme="minorEastAsia" w:eastAsiaTheme="minorEastAsia" w:hAnsiTheme="minorEastAsia" w:hint="eastAsia"/>
                <w:sz w:val="16"/>
                <w:szCs w:val="16"/>
              </w:rPr>
              <w:t>:(2)①</w:t>
            </w:r>
          </w:p>
          <w:p w14:paraId="7516AD44" w14:textId="77777777" w:rsidR="0022683D" w:rsidRDefault="0022683D" w:rsidP="0022683D">
            <w:pPr>
              <w:spacing w:line="280" w:lineRule="exact"/>
              <w:rPr>
                <w:rFonts w:asciiTheme="minorEastAsia" w:eastAsiaTheme="minorEastAsia" w:hAnsiTheme="minorEastAsia"/>
                <w:sz w:val="16"/>
                <w:szCs w:val="16"/>
              </w:rPr>
            </w:pPr>
          </w:p>
          <w:p w14:paraId="446A12A6" w14:textId="77777777" w:rsidR="0022683D" w:rsidRPr="0022683D" w:rsidRDefault="0022683D" w:rsidP="0022683D">
            <w:pPr>
              <w:spacing w:line="280" w:lineRule="exact"/>
              <w:rPr>
                <w:rFonts w:asciiTheme="minorEastAsia" w:eastAsiaTheme="minorEastAsia" w:hAnsiTheme="minorEastAsia"/>
                <w:sz w:val="16"/>
                <w:szCs w:val="16"/>
              </w:rPr>
            </w:pPr>
          </w:p>
          <w:p w14:paraId="7670B05E" w14:textId="77777777" w:rsid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p10:(2)②</w:t>
            </w:r>
          </w:p>
          <w:p w14:paraId="5C2AF1F8" w14:textId="77777777" w:rsidR="007E6838" w:rsidRDefault="007E6838" w:rsidP="0022683D">
            <w:pPr>
              <w:spacing w:line="280" w:lineRule="exact"/>
              <w:jc w:val="center"/>
              <w:rPr>
                <w:rFonts w:asciiTheme="minorEastAsia" w:eastAsiaTheme="minorEastAsia" w:hAnsiTheme="minorEastAsia"/>
                <w:sz w:val="16"/>
                <w:szCs w:val="16"/>
              </w:rPr>
            </w:pPr>
          </w:p>
          <w:p w14:paraId="76919F9E" w14:textId="77777777" w:rsidR="007E6838" w:rsidRDefault="007E6838" w:rsidP="0022683D">
            <w:pPr>
              <w:spacing w:line="280" w:lineRule="exact"/>
              <w:jc w:val="center"/>
              <w:rPr>
                <w:rFonts w:asciiTheme="minorEastAsia" w:eastAsiaTheme="minorEastAsia" w:hAnsiTheme="minorEastAsia"/>
                <w:sz w:val="16"/>
                <w:szCs w:val="16"/>
              </w:rPr>
            </w:pPr>
          </w:p>
          <w:p w14:paraId="4BA55926" w14:textId="092E9B67" w:rsidR="007E6838" w:rsidRPr="00C5429F" w:rsidRDefault="007E6838" w:rsidP="007E6838">
            <w:pPr>
              <w:spacing w:line="280" w:lineRule="exact"/>
              <w:jc w:val="center"/>
              <w:rPr>
                <w:rFonts w:asciiTheme="minorEastAsia" w:eastAsiaTheme="minorEastAsia" w:hAnsiTheme="minorEastAsia"/>
                <w:sz w:val="15"/>
                <w:szCs w:val="15"/>
              </w:rPr>
            </w:pPr>
            <w:r w:rsidRPr="00C5429F">
              <w:rPr>
                <w:rFonts w:asciiTheme="minorEastAsia" w:eastAsiaTheme="minorEastAsia" w:hAnsiTheme="minorEastAsia" w:hint="eastAsia"/>
                <w:sz w:val="15"/>
                <w:szCs w:val="15"/>
              </w:rPr>
              <w:t>p11</w:t>
            </w:r>
            <w:r w:rsidR="00C5429F" w:rsidRPr="00C5429F">
              <w:rPr>
                <w:rFonts w:asciiTheme="minorEastAsia" w:eastAsiaTheme="minorEastAsia" w:hAnsiTheme="minorEastAsia" w:hint="eastAsia"/>
                <w:sz w:val="15"/>
                <w:szCs w:val="15"/>
              </w:rPr>
              <w:t>-12</w:t>
            </w:r>
            <w:r w:rsidRPr="00C5429F">
              <w:rPr>
                <w:rFonts w:asciiTheme="minorEastAsia" w:eastAsiaTheme="minorEastAsia" w:hAnsiTheme="minorEastAsia" w:hint="eastAsia"/>
                <w:sz w:val="15"/>
                <w:szCs w:val="15"/>
              </w:rPr>
              <w:t>:(2)④</w:t>
            </w:r>
          </w:p>
          <w:p w14:paraId="0201EFC2" w14:textId="77777777" w:rsidR="007E6838" w:rsidRPr="0022683D" w:rsidRDefault="007E6838" w:rsidP="0022683D">
            <w:pPr>
              <w:spacing w:line="280" w:lineRule="exact"/>
              <w:jc w:val="center"/>
              <w:rPr>
                <w:rFonts w:asciiTheme="minorEastAsia" w:eastAsiaTheme="minorEastAsia" w:hAnsiTheme="minorEastAsia"/>
                <w:sz w:val="16"/>
                <w:szCs w:val="16"/>
              </w:rPr>
            </w:pPr>
          </w:p>
        </w:tc>
        <w:tc>
          <w:tcPr>
            <w:tcW w:w="720" w:type="dxa"/>
            <w:tcBorders>
              <w:top w:val="nil"/>
              <w:bottom w:val="single" w:sz="8" w:space="0" w:color="auto"/>
              <w:right w:val="single" w:sz="8" w:space="0" w:color="auto"/>
            </w:tcBorders>
          </w:tcPr>
          <w:p w14:paraId="1F57A817"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0D84032"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3236D5F" w14:textId="77777777" w:rsidR="0022683D" w:rsidRDefault="0022683D" w:rsidP="0022683D">
            <w:pPr>
              <w:spacing w:line="280" w:lineRule="exact"/>
              <w:jc w:val="center"/>
              <w:rPr>
                <w:rFonts w:asciiTheme="minorEastAsia" w:eastAsiaTheme="minorEastAsia" w:hAnsiTheme="minorEastAsia"/>
                <w:sz w:val="18"/>
                <w:szCs w:val="18"/>
              </w:rPr>
            </w:pPr>
          </w:p>
          <w:p w14:paraId="7E586E33" w14:textId="77777777" w:rsidR="0022683D" w:rsidRPr="00607923" w:rsidRDefault="0022683D" w:rsidP="0022683D">
            <w:pPr>
              <w:spacing w:line="280" w:lineRule="exact"/>
              <w:jc w:val="center"/>
              <w:rPr>
                <w:rFonts w:asciiTheme="minorEastAsia" w:eastAsiaTheme="minorEastAsia" w:hAnsiTheme="minorEastAsia"/>
                <w:sz w:val="18"/>
                <w:szCs w:val="18"/>
              </w:rPr>
            </w:pPr>
          </w:p>
          <w:p w14:paraId="284BDFEE" w14:textId="77777777" w:rsidR="0022683D"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1DA7DDD" w14:textId="77777777" w:rsidR="007E6838" w:rsidRDefault="007E6838" w:rsidP="0022683D">
            <w:pPr>
              <w:spacing w:line="280" w:lineRule="exact"/>
              <w:jc w:val="center"/>
              <w:rPr>
                <w:rFonts w:asciiTheme="minorEastAsia" w:eastAsiaTheme="minorEastAsia" w:hAnsiTheme="minorEastAsia"/>
                <w:sz w:val="18"/>
                <w:szCs w:val="18"/>
              </w:rPr>
            </w:pPr>
          </w:p>
          <w:p w14:paraId="361B36F1" w14:textId="77777777" w:rsidR="007E6838" w:rsidRDefault="007E6838" w:rsidP="0022683D">
            <w:pPr>
              <w:spacing w:line="280" w:lineRule="exact"/>
              <w:jc w:val="center"/>
              <w:rPr>
                <w:rFonts w:asciiTheme="minorEastAsia" w:eastAsiaTheme="minorEastAsia" w:hAnsiTheme="minorEastAsia"/>
                <w:sz w:val="18"/>
                <w:szCs w:val="18"/>
              </w:rPr>
            </w:pPr>
          </w:p>
          <w:p w14:paraId="4D17831C" w14:textId="77777777" w:rsidR="007E6838" w:rsidRPr="00607923" w:rsidRDefault="007E6838" w:rsidP="007E6838">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12799A0" w14:textId="77777777" w:rsidR="007E6838" w:rsidRPr="00607923" w:rsidRDefault="007E6838" w:rsidP="007E6838">
            <w:pPr>
              <w:spacing w:line="280" w:lineRule="exact"/>
              <w:jc w:val="left"/>
              <w:rPr>
                <w:rFonts w:asciiTheme="minorEastAsia" w:eastAsiaTheme="minorEastAsia" w:hAnsiTheme="minorEastAsia"/>
                <w:sz w:val="18"/>
                <w:szCs w:val="18"/>
              </w:rPr>
            </w:pPr>
          </w:p>
        </w:tc>
      </w:tr>
      <w:tr w:rsidR="008731A0" w:rsidRPr="00607923" w14:paraId="627A6083" w14:textId="77777777" w:rsidTr="002C1239">
        <w:trPr>
          <w:trHeight w:val="539"/>
        </w:trPr>
        <w:tc>
          <w:tcPr>
            <w:tcW w:w="13458" w:type="dxa"/>
            <w:gridSpan w:val="2"/>
            <w:tcBorders>
              <w:left w:val="single" w:sz="8" w:space="0" w:color="auto"/>
              <w:bottom w:val="single" w:sz="8" w:space="0" w:color="auto"/>
            </w:tcBorders>
            <w:shd w:val="clear" w:color="auto" w:fill="EEECE1" w:themeFill="background2"/>
            <w:vAlign w:val="center"/>
          </w:tcPr>
          <w:p w14:paraId="0CEB04D0" w14:textId="0DB40DBD" w:rsidR="008731A0" w:rsidRPr="00607923" w:rsidRDefault="002C1239" w:rsidP="002C1239">
            <w:pPr>
              <w:spacing w:line="280" w:lineRule="exact"/>
              <w:ind w:firstLineChars="100" w:firstLine="267"/>
              <w:jc w:val="center"/>
              <w:rPr>
                <w:rFonts w:asciiTheme="minorEastAsia" w:eastAsiaTheme="minorEastAsia" w:hAnsiTheme="minorEastAsia"/>
                <w:sz w:val="18"/>
                <w:szCs w:val="18"/>
              </w:rPr>
            </w:pPr>
            <w:r w:rsidRPr="008731A0">
              <w:rPr>
                <w:rFonts w:asciiTheme="minorEastAsia" w:eastAsiaTheme="minorEastAsia" w:hAnsiTheme="minorEastAsia" w:hint="eastAsia"/>
              </w:rPr>
              <w:lastRenderedPageBreak/>
              <w:t>届出書添付書類</w:t>
            </w:r>
          </w:p>
        </w:tc>
        <w:tc>
          <w:tcPr>
            <w:tcW w:w="1290" w:type="dxa"/>
            <w:tcBorders>
              <w:top w:val="single" w:sz="4" w:space="0" w:color="auto"/>
              <w:bottom w:val="single" w:sz="8" w:space="0" w:color="auto"/>
            </w:tcBorders>
            <w:shd w:val="clear" w:color="auto" w:fill="EEECE1" w:themeFill="background2"/>
          </w:tcPr>
          <w:p w14:paraId="2F246193" w14:textId="76F4D81A" w:rsidR="008731A0" w:rsidRPr="0022683D" w:rsidRDefault="002C1239"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通知該当頁</w:t>
            </w:r>
          </w:p>
        </w:tc>
        <w:tc>
          <w:tcPr>
            <w:tcW w:w="720" w:type="dxa"/>
            <w:tcBorders>
              <w:top w:val="single" w:sz="4" w:space="0" w:color="auto"/>
              <w:bottom w:val="single" w:sz="8" w:space="0" w:color="auto"/>
              <w:right w:val="single" w:sz="8" w:space="0" w:color="auto"/>
            </w:tcBorders>
            <w:shd w:val="clear" w:color="auto" w:fill="EEECE1" w:themeFill="background2"/>
          </w:tcPr>
          <w:p w14:paraId="21C01F38" w14:textId="7BACB7A9" w:rsidR="008731A0" w:rsidRPr="00607923" w:rsidRDefault="002C1239" w:rsidP="0022683D">
            <w:pPr>
              <w:spacing w:line="280" w:lineRule="exact"/>
              <w:jc w:val="center"/>
              <w:rPr>
                <w:rFonts w:asciiTheme="minorEastAsia" w:eastAsiaTheme="minorEastAsia" w:hAnsiTheme="minorEastAsia"/>
                <w:sz w:val="18"/>
                <w:szCs w:val="18"/>
              </w:rPr>
            </w:pPr>
            <w:r w:rsidRPr="005654AA">
              <w:rPr>
                <w:rFonts w:asciiTheme="minorEastAsia" w:eastAsiaTheme="minorEastAsia" w:hAnsiTheme="minorEastAsia" w:hint="eastAsia"/>
                <w:sz w:val="16"/>
                <w:szCs w:val="16"/>
              </w:rPr>
              <w:t>check</w:t>
            </w:r>
          </w:p>
        </w:tc>
      </w:tr>
      <w:tr w:rsidR="0022683D" w:rsidRPr="00607923" w14:paraId="1480B0E4" w14:textId="77777777" w:rsidTr="00B743F0">
        <w:trPr>
          <w:trHeight w:val="2004"/>
        </w:trPr>
        <w:tc>
          <w:tcPr>
            <w:tcW w:w="375" w:type="dxa"/>
            <w:vMerge w:val="restart"/>
            <w:tcBorders>
              <w:top w:val="single" w:sz="8" w:space="0" w:color="auto"/>
              <w:left w:val="single" w:sz="8" w:space="0" w:color="auto"/>
            </w:tcBorders>
            <w:shd w:val="clear" w:color="auto" w:fill="EEECE1" w:themeFill="background2"/>
            <w:textDirection w:val="tbRlV"/>
            <w:vAlign w:val="center"/>
          </w:tcPr>
          <w:p w14:paraId="368DDD66" w14:textId="77777777" w:rsidR="0022683D" w:rsidRPr="00607923" w:rsidRDefault="0022683D" w:rsidP="0022683D">
            <w:pPr>
              <w:spacing w:line="320" w:lineRule="exact"/>
              <w:ind w:left="113" w:right="113"/>
              <w:jc w:val="center"/>
              <w:rPr>
                <w:rFonts w:asciiTheme="minorEastAsia" w:eastAsiaTheme="minorEastAsia" w:hAnsiTheme="minorEastAsia"/>
                <w:sz w:val="20"/>
              </w:rPr>
            </w:pPr>
            <w:r w:rsidRPr="00607923">
              <w:rPr>
                <w:rFonts w:asciiTheme="minorEastAsia" w:eastAsiaTheme="minorEastAsia" w:hAnsiTheme="minorEastAsia" w:hint="eastAsia"/>
                <w:sz w:val="20"/>
              </w:rPr>
              <w:t>健　康　サ　ポ　ー　ト　機　能</w:t>
            </w:r>
          </w:p>
        </w:tc>
        <w:tc>
          <w:tcPr>
            <w:tcW w:w="13083" w:type="dxa"/>
            <w:tcBorders>
              <w:top w:val="single" w:sz="8" w:space="0" w:color="auto"/>
              <w:bottom w:val="dashSmallGap" w:sz="4" w:space="0" w:color="auto"/>
            </w:tcBorders>
          </w:tcPr>
          <w:p w14:paraId="173573E6" w14:textId="77777777" w:rsidR="0022683D" w:rsidRPr="00607923" w:rsidRDefault="0022683D" w:rsidP="002F3BDE">
            <w:pPr>
              <w:spacing w:line="0" w:lineRule="atLeas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ⅴ.以下のような場合に受診勧奨すること。</w:t>
            </w:r>
          </w:p>
          <w:p w14:paraId="78AC00DD" w14:textId="77777777" w:rsidR="0022683D" w:rsidRPr="00607923" w:rsidRDefault="0022683D"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・医師の診断がなされている場合に、医師の指示に従わずに受診していないことが判明した場合に、受診勧奨すること。</w:t>
            </w:r>
          </w:p>
          <w:p w14:paraId="79AA14F8" w14:textId="77777777" w:rsidR="0022683D" w:rsidRPr="00607923" w:rsidRDefault="0022683D"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・かかりつけ医がいるにもかかわらず、一定期間受診していないことが判明した場合に、受診勧奨すること。</w:t>
            </w:r>
          </w:p>
          <w:p w14:paraId="0CF36383" w14:textId="77777777" w:rsidR="0022683D" w:rsidRPr="00607923" w:rsidRDefault="0022683D"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・定期健診その他必要な健診を受診していないことが判明した場合に、受診勧奨すること。</w:t>
            </w:r>
          </w:p>
          <w:p w14:paraId="703D3DFA" w14:textId="77777777" w:rsidR="0022683D" w:rsidRPr="00607923" w:rsidRDefault="0022683D"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・状態が悪い場合など要指導医薬品等による対応が困難であることが疑われる場合に、受診勧奨すること。</w:t>
            </w:r>
          </w:p>
          <w:p w14:paraId="787F9228" w14:textId="77777777" w:rsidR="0022683D" w:rsidRPr="00607923" w:rsidRDefault="0022683D"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・要指導医薬品等を使用した後、状態の改善が明らかでない場合に受診勧奨すること。</w:t>
            </w:r>
          </w:p>
          <w:p w14:paraId="351A7BD2" w14:textId="77777777" w:rsidR="0022683D" w:rsidRDefault="0022683D" w:rsidP="0022683D">
            <w:pPr>
              <w:spacing w:line="320" w:lineRule="exac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ⅵ.要指導医薬品等又は健康食品等に関する相談に対し、薬局利用者の状況や当該品目の特性を十分に踏まえた上で、専門的知識に</w:t>
            </w:r>
          </w:p>
          <w:p w14:paraId="51170FC7" w14:textId="4C1419BC" w:rsidR="002F3BDE" w:rsidRPr="00607923" w:rsidRDefault="0022683D" w:rsidP="00DB7A15">
            <w:pPr>
              <w:spacing w:line="320" w:lineRule="exact"/>
              <w:ind w:firstLineChars="350" w:firstLine="72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基づき説明すること。</w:t>
            </w:r>
          </w:p>
        </w:tc>
        <w:tc>
          <w:tcPr>
            <w:tcW w:w="1290" w:type="dxa"/>
            <w:tcBorders>
              <w:top w:val="single" w:sz="8" w:space="0" w:color="auto"/>
              <w:bottom w:val="dashSmallGap" w:sz="4" w:space="0" w:color="auto"/>
            </w:tcBorders>
          </w:tcPr>
          <w:p w14:paraId="307EF614" w14:textId="559A107A" w:rsidR="0022683D" w:rsidRPr="0022683D" w:rsidRDefault="00C5429F" w:rsidP="0022683D">
            <w:pPr>
              <w:spacing w:line="28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p14-15</w:t>
            </w:r>
            <w:r w:rsidR="0022683D" w:rsidRPr="0022683D">
              <w:rPr>
                <w:rFonts w:asciiTheme="minorEastAsia" w:eastAsiaTheme="minorEastAsia" w:hAnsiTheme="minorEastAsia" w:hint="eastAsia"/>
                <w:sz w:val="15"/>
                <w:szCs w:val="15"/>
              </w:rPr>
              <w:t>:(6)①</w:t>
            </w:r>
          </w:p>
          <w:p w14:paraId="11B3243A" w14:textId="77777777" w:rsidR="0022683D" w:rsidRPr="0022683D" w:rsidRDefault="0022683D" w:rsidP="002F3BDE">
            <w:pPr>
              <w:spacing w:line="0" w:lineRule="atLeast"/>
              <w:jc w:val="center"/>
              <w:rPr>
                <w:rFonts w:asciiTheme="minorEastAsia" w:eastAsiaTheme="minorEastAsia" w:hAnsiTheme="minorEastAsia"/>
                <w:sz w:val="16"/>
                <w:szCs w:val="16"/>
              </w:rPr>
            </w:pPr>
          </w:p>
          <w:p w14:paraId="20817913" w14:textId="77777777" w:rsidR="0022683D" w:rsidRPr="0022683D" w:rsidRDefault="0022683D" w:rsidP="002F3BDE">
            <w:pPr>
              <w:spacing w:line="0" w:lineRule="atLeast"/>
              <w:jc w:val="center"/>
              <w:rPr>
                <w:rFonts w:asciiTheme="minorEastAsia" w:eastAsiaTheme="minorEastAsia" w:hAnsiTheme="minorEastAsia"/>
                <w:sz w:val="16"/>
                <w:szCs w:val="16"/>
              </w:rPr>
            </w:pPr>
          </w:p>
          <w:p w14:paraId="220E83A1" w14:textId="77777777" w:rsidR="0022683D" w:rsidRPr="0022683D" w:rsidRDefault="0022683D" w:rsidP="002F3BDE">
            <w:pPr>
              <w:spacing w:line="0" w:lineRule="atLeast"/>
              <w:jc w:val="center"/>
              <w:rPr>
                <w:rFonts w:asciiTheme="minorEastAsia" w:eastAsiaTheme="minorEastAsia" w:hAnsiTheme="minorEastAsia"/>
                <w:sz w:val="16"/>
                <w:szCs w:val="16"/>
              </w:rPr>
            </w:pPr>
          </w:p>
          <w:p w14:paraId="21DC7408" w14:textId="77777777" w:rsidR="0022683D" w:rsidRPr="0022683D" w:rsidRDefault="0022683D" w:rsidP="002F3BDE">
            <w:pPr>
              <w:spacing w:line="0" w:lineRule="atLeast"/>
              <w:jc w:val="center"/>
              <w:rPr>
                <w:rFonts w:asciiTheme="minorEastAsia" w:eastAsiaTheme="minorEastAsia" w:hAnsiTheme="minorEastAsia"/>
                <w:sz w:val="16"/>
                <w:szCs w:val="16"/>
              </w:rPr>
            </w:pPr>
          </w:p>
          <w:p w14:paraId="215C27C2" w14:textId="77777777" w:rsidR="0022683D" w:rsidRPr="0022683D" w:rsidRDefault="0022683D" w:rsidP="0022683D">
            <w:pPr>
              <w:spacing w:line="280" w:lineRule="exact"/>
              <w:jc w:val="center"/>
              <w:rPr>
                <w:rFonts w:asciiTheme="minorEastAsia" w:eastAsiaTheme="minorEastAsia" w:hAnsiTheme="minorEastAsia"/>
                <w:sz w:val="16"/>
                <w:szCs w:val="16"/>
              </w:rPr>
            </w:pPr>
          </w:p>
          <w:p w14:paraId="4DADEA94" w14:textId="77777777" w:rsidR="0022683D" w:rsidRPr="00C5429F" w:rsidRDefault="00384D77" w:rsidP="0022683D">
            <w:pPr>
              <w:spacing w:line="280" w:lineRule="exact"/>
              <w:jc w:val="center"/>
              <w:rPr>
                <w:rFonts w:asciiTheme="minorEastAsia" w:eastAsiaTheme="minorEastAsia" w:hAnsiTheme="minorEastAsia"/>
                <w:sz w:val="16"/>
                <w:szCs w:val="16"/>
              </w:rPr>
            </w:pPr>
            <w:r w:rsidRPr="00C5429F">
              <w:rPr>
                <w:rFonts w:asciiTheme="minorEastAsia" w:eastAsiaTheme="minorEastAsia" w:hAnsiTheme="minorEastAsia" w:hint="eastAsia"/>
                <w:sz w:val="16"/>
                <w:szCs w:val="16"/>
              </w:rPr>
              <w:t>p</w:t>
            </w:r>
            <w:r w:rsidR="0022683D" w:rsidRPr="00C5429F">
              <w:rPr>
                <w:rFonts w:asciiTheme="minorEastAsia" w:eastAsiaTheme="minorEastAsia" w:hAnsiTheme="minorEastAsia" w:hint="eastAsia"/>
                <w:sz w:val="16"/>
                <w:szCs w:val="16"/>
              </w:rPr>
              <w:t>15:(6)②</w:t>
            </w:r>
          </w:p>
          <w:p w14:paraId="676DF093" w14:textId="08A0B634" w:rsidR="00756AFE" w:rsidRPr="0022683D" w:rsidRDefault="00756AFE" w:rsidP="00DB7A15">
            <w:pPr>
              <w:spacing w:line="280" w:lineRule="exact"/>
              <w:jc w:val="left"/>
              <w:rPr>
                <w:rFonts w:asciiTheme="minorEastAsia" w:eastAsiaTheme="minorEastAsia" w:hAnsiTheme="minorEastAsia"/>
                <w:sz w:val="15"/>
                <w:szCs w:val="15"/>
              </w:rPr>
            </w:pPr>
          </w:p>
        </w:tc>
        <w:tc>
          <w:tcPr>
            <w:tcW w:w="720" w:type="dxa"/>
            <w:tcBorders>
              <w:top w:val="single" w:sz="8" w:space="0" w:color="auto"/>
              <w:bottom w:val="dashSmallGap" w:sz="4" w:space="0" w:color="auto"/>
              <w:right w:val="single" w:sz="8" w:space="0" w:color="auto"/>
            </w:tcBorders>
          </w:tcPr>
          <w:p w14:paraId="18B6CF00" w14:textId="1BBDA063" w:rsidR="0022683D" w:rsidRPr="00607923" w:rsidRDefault="0022683D" w:rsidP="0022683D">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p w14:paraId="382FFF5A" w14:textId="77777777" w:rsidR="0022683D" w:rsidRPr="00607923" w:rsidRDefault="0022683D" w:rsidP="002F3BDE">
            <w:pPr>
              <w:spacing w:line="0" w:lineRule="atLeast"/>
              <w:jc w:val="center"/>
              <w:rPr>
                <w:rFonts w:asciiTheme="minorEastAsia" w:eastAsiaTheme="minorEastAsia" w:hAnsiTheme="minorEastAsia"/>
                <w:sz w:val="18"/>
                <w:szCs w:val="18"/>
              </w:rPr>
            </w:pPr>
          </w:p>
          <w:p w14:paraId="2463FD0F" w14:textId="77777777" w:rsidR="0022683D" w:rsidRPr="00607923" w:rsidRDefault="0022683D" w:rsidP="002F3BDE">
            <w:pPr>
              <w:spacing w:line="0" w:lineRule="atLeast"/>
              <w:jc w:val="center"/>
              <w:rPr>
                <w:rFonts w:asciiTheme="minorEastAsia" w:eastAsiaTheme="minorEastAsia" w:hAnsiTheme="minorEastAsia"/>
                <w:sz w:val="18"/>
                <w:szCs w:val="18"/>
              </w:rPr>
            </w:pPr>
          </w:p>
          <w:p w14:paraId="2AEFE85D" w14:textId="77777777" w:rsidR="0022683D" w:rsidRPr="00607923" w:rsidRDefault="0022683D" w:rsidP="002F3BDE">
            <w:pPr>
              <w:spacing w:line="0" w:lineRule="atLeast"/>
              <w:jc w:val="center"/>
              <w:rPr>
                <w:rFonts w:asciiTheme="minorEastAsia" w:eastAsiaTheme="minorEastAsia" w:hAnsiTheme="minorEastAsia"/>
                <w:sz w:val="18"/>
                <w:szCs w:val="18"/>
              </w:rPr>
            </w:pPr>
          </w:p>
          <w:p w14:paraId="50B20F4D" w14:textId="77777777" w:rsidR="0022683D" w:rsidRDefault="0022683D" w:rsidP="002F3BDE">
            <w:pPr>
              <w:spacing w:line="0" w:lineRule="atLeast"/>
              <w:jc w:val="center"/>
              <w:rPr>
                <w:rFonts w:asciiTheme="minorEastAsia" w:eastAsiaTheme="minorEastAsia" w:hAnsiTheme="minorEastAsia"/>
                <w:sz w:val="18"/>
                <w:szCs w:val="18"/>
              </w:rPr>
            </w:pPr>
          </w:p>
          <w:p w14:paraId="54BEC1B7" w14:textId="77777777" w:rsidR="0022683D" w:rsidRPr="00607923" w:rsidRDefault="0022683D" w:rsidP="002F3BDE">
            <w:pPr>
              <w:spacing w:line="0" w:lineRule="atLeast"/>
              <w:jc w:val="center"/>
              <w:rPr>
                <w:rFonts w:asciiTheme="minorEastAsia" w:eastAsiaTheme="minorEastAsia" w:hAnsiTheme="minorEastAsia"/>
                <w:sz w:val="18"/>
                <w:szCs w:val="18"/>
              </w:rPr>
            </w:pPr>
          </w:p>
          <w:p w14:paraId="535882FB" w14:textId="77777777" w:rsidR="0022683D"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5A01DCCE" w14:textId="187A9088" w:rsidR="00756AFE" w:rsidRPr="00607923" w:rsidRDefault="00756AFE" w:rsidP="00DB7A15">
            <w:pPr>
              <w:spacing w:line="280" w:lineRule="exact"/>
              <w:jc w:val="left"/>
              <w:rPr>
                <w:rFonts w:asciiTheme="minorEastAsia" w:eastAsiaTheme="minorEastAsia" w:hAnsiTheme="minorEastAsia"/>
                <w:sz w:val="18"/>
                <w:szCs w:val="18"/>
              </w:rPr>
            </w:pPr>
          </w:p>
        </w:tc>
      </w:tr>
      <w:tr w:rsidR="0022683D" w:rsidRPr="00607923" w14:paraId="45160EEA" w14:textId="77777777" w:rsidTr="0022683D">
        <w:trPr>
          <w:trHeight w:val="324"/>
        </w:trPr>
        <w:tc>
          <w:tcPr>
            <w:tcW w:w="375" w:type="dxa"/>
            <w:vMerge/>
            <w:tcBorders>
              <w:left w:val="single" w:sz="8" w:space="0" w:color="auto"/>
            </w:tcBorders>
            <w:shd w:val="clear" w:color="auto" w:fill="EEECE1" w:themeFill="background2"/>
          </w:tcPr>
          <w:p w14:paraId="280EDD71"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nil"/>
            </w:tcBorders>
          </w:tcPr>
          <w:p w14:paraId="5D51FDE2" w14:textId="77777777"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Ⅱ.　以下の事項を満たした医療機関その他の連携機関先のリスト</w:t>
            </w:r>
          </w:p>
        </w:tc>
        <w:tc>
          <w:tcPr>
            <w:tcW w:w="1290" w:type="dxa"/>
            <w:tcBorders>
              <w:top w:val="dashSmallGap" w:sz="4" w:space="0" w:color="auto"/>
              <w:bottom w:val="nil"/>
            </w:tcBorders>
          </w:tcPr>
          <w:p w14:paraId="2D85AC08" w14:textId="77777777" w:rsidR="0022683D" w:rsidRPr="0022683D" w:rsidRDefault="0022683D" w:rsidP="0022683D">
            <w:pPr>
              <w:spacing w:line="320" w:lineRule="exact"/>
              <w:jc w:val="center"/>
              <w:rPr>
                <w:rFonts w:asciiTheme="minorEastAsia" w:eastAsiaTheme="minorEastAsia" w:hAnsiTheme="minorEastAsia"/>
                <w:sz w:val="15"/>
                <w:szCs w:val="15"/>
              </w:rPr>
            </w:pPr>
            <w:r w:rsidRPr="0022683D">
              <w:rPr>
                <w:rFonts w:asciiTheme="minorEastAsia" w:eastAsiaTheme="minorEastAsia" w:hAnsiTheme="minorEastAsia" w:hint="eastAsia"/>
                <w:sz w:val="15"/>
                <w:szCs w:val="15"/>
              </w:rPr>
              <w:t>p10-11:(2)③</w:t>
            </w:r>
          </w:p>
        </w:tc>
        <w:tc>
          <w:tcPr>
            <w:tcW w:w="720" w:type="dxa"/>
            <w:tcBorders>
              <w:top w:val="dashSmallGap" w:sz="4" w:space="0" w:color="auto"/>
              <w:bottom w:val="nil"/>
              <w:right w:val="single" w:sz="8" w:space="0" w:color="auto"/>
            </w:tcBorders>
          </w:tcPr>
          <w:p w14:paraId="7C257C14"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4B1E0902" w14:textId="77777777" w:rsidTr="00F43F66">
        <w:trPr>
          <w:trHeight w:val="897"/>
        </w:trPr>
        <w:tc>
          <w:tcPr>
            <w:tcW w:w="375" w:type="dxa"/>
            <w:vMerge/>
            <w:tcBorders>
              <w:left w:val="single" w:sz="8" w:space="0" w:color="auto"/>
            </w:tcBorders>
            <w:shd w:val="clear" w:color="auto" w:fill="EEECE1" w:themeFill="background2"/>
          </w:tcPr>
          <w:p w14:paraId="7A470663"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nil"/>
              <w:bottom w:val="dashSmallGap" w:sz="4" w:space="0" w:color="auto"/>
            </w:tcBorders>
          </w:tcPr>
          <w:p w14:paraId="12FF5482" w14:textId="77777777" w:rsidR="0022683D" w:rsidRDefault="0022683D" w:rsidP="00C44849">
            <w:pPr>
              <w:spacing w:line="280" w:lineRule="exac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・地域における医療機関、地域包括支援センター、介護事業所、訪問看護ステーション、健康診断等の実施機関、市区町村</w:t>
            </w:r>
          </w:p>
          <w:p w14:paraId="0276082A" w14:textId="53887C4E" w:rsidR="0022683D" w:rsidRPr="00607923" w:rsidRDefault="0022683D" w:rsidP="00C44849">
            <w:pPr>
              <w:spacing w:line="280" w:lineRule="exac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保健センター及び介護予防・日常生活支援総合事業の実施者が含まれていること。</w:t>
            </w:r>
          </w:p>
          <w:p w14:paraId="4FC1902A" w14:textId="5C0C7DF5" w:rsidR="0022683D" w:rsidRPr="00607923" w:rsidRDefault="0022683D" w:rsidP="00F43F66">
            <w:pPr>
              <w:spacing w:line="280" w:lineRule="exac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・医療機関その他の連携機関の名称、住所及び連絡先（電話番号、担当者名等）が記入できる様式</w:t>
            </w:r>
            <w:r w:rsidR="00C5429F">
              <w:rPr>
                <w:rFonts w:asciiTheme="minorEastAsia" w:eastAsiaTheme="minorEastAsia" w:hAnsiTheme="minorEastAsia" w:hint="eastAsia"/>
                <w:sz w:val="18"/>
                <w:szCs w:val="18"/>
              </w:rPr>
              <w:t>であること</w:t>
            </w:r>
            <w:r w:rsidRPr="00607923">
              <w:rPr>
                <w:rFonts w:asciiTheme="minorEastAsia" w:eastAsiaTheme="minorEastAsia" w:hAnsiTheme="minorEastAsia" w:hint="eastAsia"/>
                <w:sz w:val="18"/>
                <w:szCs w:val="18"/>
              </w:rPr>
              <w:t>。</w:t>
            </w:r>
          </w:p>
        </w:tc>
        <w:tc>
          <w:tcPr>
            <w:tcW w:w="1290" w:type="dxa"/>
            <w:tcBorders>
              <w:top w:val="nil"/>
              <w:bottom w:val="dashSmallGap" w:sz="4" w:space="0" w:color="auto"/>
            </w:tcBorders>
          </w:tcPr>
          <w:p w14:paraId="4FC487F9" w14:textId="77777777" w:rsidR="0022683D" w:rsidRPr="0022683D" w:rsidRDefault="0022683D" w:rsidP="0022683D">
            <w:pPr>
              <w:spacing w:line="320" w:lineRule="exact"/>
              <w:jc w:val="center"/>
              <w:rPr>
                <w:rFonts w:asciiTheme="minorEastAsia" w:eastAsiaTheme="minorEastAsia" w:hAnsiTheme="minorEastAsia"/>
                <w:sz w:val="16"/>
                <w:szCs w:val="16"/>
              </w:rPr>
            </w:pPr>
          </w:p>
        </w:tc>
        <w:tc>
          <w:tcPr>
            <w:tcW w:w="720" w:type="dxa"/>
            <w:tcBorders>
              <w:top w:val="nil"/>
              <w:bottom w:val="dashSmallGap" w:sz="4" w:space="0" w:color="auto"/>
              <w:right w:val="single" w:sz="8" w:space="0" w:color="auto"/>
            </w:tcBorders>
          </w:tcPr>
          <w:p w14:paraId="41A14328" w14:textId="77777777" w:rsidR="0022683D" w:rsidRPr="00607923" w:rsidRDefault="0022683D" w:rsidP="00C44849">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629A3E5B" w14:textId="77777777" w:rsidR="0022683D" w:rsidRPr="00607923" w:rsidRDefault="0022683D" w:rsidP="00C44849">
            <w:pPr>
              <w:spacing w:line="280" w:lineRule="exact"/>
              <w:jc w:val="center"/>
              <w:rPr>
                <w:rFonts w:asciiTheme="minorEastAsia" w:eastAsiaTheme="minorEastAsia" w:hAnsiTheme="minorEastAsia"/>
                <w:sz w:val="18"/>
                <w:szCs w:val="18"/>
              </w:rPr>
            </w:pPr>
          </w:p>
          <w:p w14:paraId="6FC09B98" w14:textId="182DD8CD" w:rsidR="0022683D" w:rsidRPr="00607923" w:rsidRDefault="0022683D" w:rsidP="00F43F66">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525D6F07" w14:textId="77777777" w:rsidTr="0022683D">
        <w:trPr>
          <w:trHeight w:val="249"/>
        </w:trPr>
        <w:tc>
          <w:tcPr>
            <w:tcW w:w="375" w:type="dxa"/>
            <w:vMerge/>
            <w:tcBorders>
              <w:left w:val="single" w:sz="8" w:space="0" w:color="auto"/>
            </w:tcBorders>
            <w:shd w:val="clear" w:color="auto" w:fill="EEECE1" w:themeFill="background2"/>
          </w:tcPr>
          <w:p w14:paraId="5A4C760E"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4259D93E" w14:textId="77777777" w:rsidR="0022683D" w:rsidRPr="00607923" w:rsidRDefault="0022683D" w:rsidP="00DB7A15">
            <w:pPr>
              <w:spacing w:line="240" w:lineRule="exact"/>
              <w:rPr>
                <w:rFonts w:asciiTheme="minorEastAsia" w:eastAsiaTheme="minorEastAsia" w:hAnsiTheme="minorEastAsia"/>
                <w:sz w:val="16"/>
                <w:szCs w:val="16"/>
              </w:rPr>
            </w:pPr>
            <w:r w:rsidRPr="00607923">
              <w:rPr>
                <w:rFonts w:asciiTheme="minorEastAsia" w:eastAsiaTheme="minorEastAsia" w:hAnsiTheme="minorEastAsia" w:hint="eastAsia"/>
                <w:sz w:val="18"/>
                <w:szCs w:val="18"/>
              </w:rPr>
              <w:t>Ⅲ.　以下の内容を記載できる紹介文書</w:t>
            </w:r>
          </w:p>
          <w:p w14:paraId="36159653" w14:textId="77777777" w:rsidR="0022683D" w:rsidRDefault="0022683D" w:rsidP="00DB7A15">
            <w:pPr>
              <w:spacing w:line="240" w:lineRule="exact"/>
              <w:ind w:leftChars="100" w:left="267"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・紹介先に関する情報、紹介元の薬局・薬剤師に関する情報、紹介文書を記載した年月日、薬局利用者に関する情報、相談内容及び</w:t>
            </w:r>
          </w:p>
          <w:p w14:paraId="0FF379D3" w14:textId="05C682FE" w:rsidR="0022683D" w:rsidRPr="00607923" w:rsidRDefault="0022683D" w:rsidP="00DB7A15">
            <w:pPr>
              <w:spacing w:line="240" w:lineRule="exact"/>
              <w:ind w:leftChars="100" w:left="267"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相談内容に関わる使用薬剤等がある場合にはその情報、薬剤師から見た紹介理由、その他特筆すべき事項</w:t>
            </w:r>
          </w:p>
        </w:tc>
        <w:tc>
          <w:tcPr>
            <w:tcW w:w="1290" w:type="dxa"/>
            <w:tcBorders>
              <w:top w:val="dashSmallGap" w:sz="4" w:space="0" w:color="auto"/>
              <w:bottom w:val="dashSmallGap" w:sz="4" w:space="0" w:color="auto"/>
            </w:tcBorders>
          </w:tcPr>
          <w:p w14:paraId="0A953EBD" w14:textId="1276F0D0" w:rsidR="0022683D" w:rsidRPr="00C5429F" w:rsidRDefault="0022683D" w:rsidP="0022683D">
            <w:pPr>
              <w:spacing w:line="320" w:lineRule="exact"/>
              <w:jc w:val="center"/>
              <w:rPr>
                <w:rFonts w:asciiTheme="minorEastAsia" w:eastAsiaTheme="minorEastAsia" w:hAnsiTheme="minorEastAsia"/>
                <w:sz w:val="15"/>
                <w:szCs w:val="15"/>
              </w:rPr>
            </w:pPr>
            <w:r w:rsidRPr="00C5429F">
              <w:rPr>
                <w:rFonts w:asciiTheme="minorEastAsia" w:eastAsiaTheme="minorEastAsia" w:hAnsiTheme="minorEastAsia" w:hint="eastAsia"/>
                <w:sz w:val="15"/>
                <w:szCs w:val="15"/>
              </w:rPr>
              <w:t>p11</w:t>
            </w:r>
            <w:r w:rsidR="00C5429F" w:rsidRPr="00C5429F">
              <w:rPr>
                <w:rFonts w:asciiTheme="minorEastAsia" w:eastAsiaTheme="minorEastAsia" w:hAnsiTheme="minorEastAsia" w:hint="eastAsia"/>
                <w:sz w:val="15"/>
                <w:szCs w:val="15"/>
              </w:rPr>
              <w:t>-12</w:t>
            </w:r>
            <w:r w:rsidRPr="00C5429F">
              <w:rPr>
                <w:rFonts w:asciiTheme="minorEastAsia" w:eastAsiaTheme="minorEastAsia" w:hAnsiTheme="minorEastAsia" w:hint="eastAsia"/>
                <w:sz w:val="15"/>
                <w:szCs w:val="15"/>
              </w:rPr>
              <w:t>:(2)④</w:t>
            </w:r>
          </w:p>
        </w:tc>
        <w:tc>
          <w:tcPr>
            <w:tcW w:w="720" w:type="dxa"/>
            <w:tcBorders>
              <w:top w:val="dashSmallGap" w:sz="4" w:space="0" w:color="auto"/>
              <w:bottom w:val="dashSmallGap" w:sz="4" w:space="0" w:color="auto"/>
              <w:right w:val="single" w:sz="8" w:space="0" w:color="auto"/>
            </w:tcBorders>
          </w:tcPr>
          <w:p w14:paraId="1A949D26"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AC4CED3" w14:textId="77777777" w:rsidTr="0022683D">
        <w:trPr>
          <w:trHeight w:val="249"/>
        </w:trPr>
        <w:tc>
          <w:tcPr>
            <w:tcW w:w="375" w:type="dxa"/>
            <w:vMerge/>
            <w:tcBorders>
              <w:left w:val="single" w:sz="8" w:space="0" w:color="auto"/>
            </w:tcBorders>
            <w:shd w:val="clear" w:color="auto" w:fill="EEECE1" w:themeFill="background2"/>
          </w:tcPr>
          <w:p w14:paraId="65795088"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332E92AF" w14:textId="46017938" w:rsidR="00C44849" w:rsidRDefault="0022683D" w:rsidP="00DB7A15">
            <w:pPr>
              <w:spacing w:line="240" w:lineRule="exact"/>
              <w:ind w:left="414" w:hangingChars="200" w:hanging="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Ⅳ.　地域の薬剤師会と密接な連携を取り、地域の行政機関及び医師会、歯科医師会、薬剤師会等が実施又は協力する健康の</w:t>
            </w:r>
            <w:r w:rsidR="00550441">
              <w:rPr>
                <w:rFonts w:asciiTheme="minorEastAsia" w:eastAsiaTheme="minorEastAsia" w:hAnsiTheme="minorEastAsia" w:hint="eastAsia"/>
                <w:sz w:val="18"/>
                <w:szCs w:val="18"/>
              </w:rPr>
              <w:t>保</w:t>
            </w:r>
            <w:r w:rsidRPr="00607923">
              <w:rPr>
                <w:rFonts w:asciiTheme="minorEastAsia" w:eastAsiaTheme="minorEastAsia" w:hAnsiTheme="minorEastAsia" w:hint="eastAsia"/>
                <w:sz w:val="18"/>
                <w:szCs w:val="18"/>
              </w:rPr>
              <w:t>持増進その他</w:t>
            </w:r>
          </w:p>
          <w:p w14:paraId="1C2EFF06" w14:textId="77777777" w:rsidR="00C44849" w:rsidRDefault="0022683D" w:rsidP="00DB7A15">
            <w:pPr>
              <w:spacing w:line="24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の各種事業等への参加実績又は参加予定が確認できる資料（事業の概要、参加人数、場所及び日時並びに当該薬局の薬剤師の参加内容</w:t>
            </w:r>
          </w:p>
          <w:p w14:paraId="567BC508" w14:textId="09239D21" w:rsidR="0022683D" w:rsidRPr="00607923" w:rsidRDefault="0022683D" w:rsidP="00DB7A15">
            <w:pPr>
              <w:spacing w:line="24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などが分かるもの）</w:t>
            </w:r>
          </w:p>
        </w:tc>
        <w:tc>
          <w:tcPr>
            <w:tcW w:w="1290" w:type="dxa"/>
            <w:tcBorders>
              <w:top w:val="dashSmallGap" w:sz="4" w:space="0" w:color="auto"/>
              <w:bottom w:val="dashSmallGap" w:sz="4" w:space="0" w:color="auto"/>
            </w:tcBorders>
          </w:tcPr>
          <w:p w14:paraId="6542B92B" w14:textId="77777777"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p12:(2)⑤</w:t>
            </w:r>
          </w:p>
        </w:tc>
        <w:tc>
          <w:tcPr>
            <w:tcW w:w="720" w:type="dxa"/>
            <w:tcBorders>
              <w:top w:val="dashSmallGap" w:sz="4" w:space="0" w:color="auto"/>
              <w:bottom w:val="dashSmallGap" w:sz="4" w:space="0" w:color="auto"/>
              <w:right w:val="single" w:sz="8" w:space="0" w:color="auto"/>
            </w:tcBorders>
          </w:tcPr>
          <w:p w14:paraId="4BC68ABA"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7DFE48ED" w14:textId="77777777" w:rsidTr="0022683D">
        <w:trPr>
          <w:trHeight w:val="249"/>
        </w:trPr>
        <w:tc>
          <w:tcPr>
            <w:tcW w:w="375" w:type="dxa"/>
            <w:vMerge/>
            <w:tcBorders>
              <w:left w:val="single" w:sz="8" w:space="0" w:color="auto"/>
            </w:tcBorders>
            <w:shd w:val="clear" w:color="auto" w:fill="EEECE1" w:themeFill="background2"/>
          </w:tcPr>
          <w:p w14:paraId="0B3F328C"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1282D9B0" w14:textId="77777777"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Ⅴ.　有効な健康サポート薬局に係る研修の研修修了証及び勤務体制が確認できる資料</w:t>
            </w:r>
          </w:p>
        </w:tc>
        <w:tc>
          <w:tcPr>
            <w:tcW w:w="1290" w:type="dxa"/>
            <w:tcBorders>
              <w:top w:val="dashSmallGap" w:sz="4" w:space="0" w:color="auto"/>
              <w:bottom w:val="dashSmallGap" w:sz="4" w:space="0" w:color="auto"/>
            </w:tcBorders>
          </w:tcPr>
          <w:p w14:paraId="40E5EA96" w14:textId="7555CBAB" w:rsidR="0022683D" w:rsidRPr="00C5429F" w:rsidRDefault="00C5429F" w:rsidP="00C5429F">
            <w:pPr>
              <w:spacing w:line="320" w:lineRule="exact"/>
              <w:jc w:val="center"/>
              <w:rPr>
                <w:rFonts w:asciiTheme="minorEastAsia" w:eastAsiaTheme="minorEastAsia" w:hAnsiTheme="minorEastAsia"/>
                <w:sz w:val="16"/>
                <w:szCs w:val="16"/>
              </w:rPr>
            </w:pPr>
            <w:r w:rsidRPr="00C5429F">
              <w:rPr>
                <w:rFonts w:asciiTheme="minorEastAsia" w:eastAsiaTheme="minorEastAsia" w:hAnsiTheme="minorEastAsia"/>
                <w:sz w:val="16"/>
                <w:szCs w:val="16"/>
              </w:rPr>
              <w:t>p</w:t>
            </w:r>
            <w:r w:rsidR="0022683D" w:rsidRPr="00C5429F">
              <w:rPr>
                <w:rFonts w:asciiTheme="minorEastAsia" w:eastAsiaTheme="minorEastAsia" w:hAnsiTheme="minorEastAsia"/>
                <w:sz w:val="16"/>
                <w:szCs w:val="16"/>
              </w:rPr>
              <w:t>13:(3</w:t>
            </w:r>
            <w:r w:rsidR="009F1D89" w:rsidRPr="00C5429F">
              <w:rPr>
                <w:rFonts w:asciiTheme="minorEastAsia" w:eastAsiaTheme="minorEastAsia" w:hAnsiTheme="minorEastAsia" w:hint="eastAsia"/>
                <w:sz w:val="16"/>
                <w:szCs w:val="16"/>
              </w:rPr>
              <w:t>)⑥</w:t>
            </w:r>
          </w:p>
        </w:tc>
        <w:tc>
          <w:tcPr>
            <w:tcW w:w="720" w:type="dxa"/>
            <w:tcBorders>
              <w:top w:val="dashSmallGap" w:sz="4" w:space="0" w:color="auto"/>
              <w:bottom w:val="dashSmallGap" w:sz="4" w:space="0" w:color="auto"/>
              <w:right w:val="single" w:sz="8" w:space="0" w:color="auto"/>
            </w:tcBorders>
          </w:tcPr>
          <w:p w14:paraId="4F65586E"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5297DB13" w14:textId="77777777" w:rsidTr="0022683D">
        <w:trPr>
          <w:trHeight w:val="249"/>
        </w:trPr>
        <w:tc>
          <w:tcPr>
            <w:tcW w:w="375" w:type="dxa"/>
            <w:vMerge/>
            <w:tcBorders>
              <w:left w:val="single" w:sz="8" w:space="0" w:color="auto"/>
            </w:tcBorders>
            <w:shd w:val="clear" w:color="auto" w:fill="EEECE1" w:themeFill="background2"/>
          </w:tcPr>
          <w:p w14:paraId="1F40AB8E"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0F021904" w14:textId="77777777"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Ⅵ.　個人情報に配慮した相談窓口を設置していることが確認できる写真等の資料</w:t>
            </w:r>
          </w:p>
        </w:tc>
        <w:tc>
          <w:tcPr>
            <w:tcW w:w="1290" w:type="dxa"/>
            <w:tcBorders>
              <w:top w:val="dashSmallGap" w:sz="4" w:space="0" w:color="auto"/>
              <w:bottom w:val="dashSmallGap" w:sz="4" w:space="0" w:color="auto"/>
            </w:tcBorders>
          </w:tcPr>
          <w:p w14:paraId="5E866B4B" w14:textId="6626858A"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sz w:val="16"/>
                <w:szCs w:val="16"/>
              </w:rPr>
              <w:t>p13:(4)</w:t>
            </w:r>
            <w:r w:rsidR="009220FB">
              <w:rPr>
                <w:rFonts w:asciiTheme="minorEastAsia" w:eastAsiaTheme="minorEastAsia" w:hAnsiTheme="minorEastAsia" w:hint="eastAsia"/>
                <w:sz w:val="16"/>
                <w:szCs w:val="16"/>
              </w:rPr>
              <w:t>②</w:t>
            </w:r>
          </w:p>
        </w:tc>
        <w:tc>
          <w:tcPr>
            <w:tcW w:w="720" w:type="dxa"/>
            <w:tcBorders>
              <w:top w:val="dashSmallGap" w:sz="4" w:space="0" w:color="auto"/>
              <w:bottom w:val="dashSmallGap" w:sz="4" w:space="0" w:color="auto"/>
              <w:right w:val="single" w:sz="8" w:space="0" w:color="auto"/>
            </w:tcBorders>
          </w:tcPr>
          <w:p w14:paraId="65CF08F7"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4ED61751" w14:textId="77777777" w:rsidTr="0022683D">
        <w:trPr>
          <w:trHeight w:val="249"/>
        </w:trPr>
        <w:tc>
          <w:tcPr>
            <w:tcW w:w="375" w:type="dxa"/>
            <w:vMerge/>
            <w:tcBorders>
              <w:left w:val="single" w:sz="8" w:space="0" w:color="auto"/>
            </w:tcBorders>
            <w:shd w:val="clear" w:color="auto" w:fill="EEECE1" w:themeFill="background2"/>
          </w:tcPr>
          <w:p w14:paraId="26BC3E99"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7DD15DE3" w14:textId="77777777" w:rsidR="00C44849" w:rsidRDefault="0022683D" w:rsidP="00DB7A15">
            <w:pPr>
              <w:spacing w:line="24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Ⅶ.　薬局の外側に掲示予定のもの（健康サポート薬局、要指導医薬品等に関する助言や健康に関する相談を積極的に行っている旨）が確認</w:t>
            </w:r>
          </w:p>
          <w:p w14:paraId="1EBA2D21" w14:textId="640BC918" w:rsidR="0022683D" w:rsidRPr="00607923" w:rsidRDefault="0022683D" w:rsidP="00DB7A15">
            <w:pPr>
              <w:spacing w:line="24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できる資料</w:t>
            </w:r>
          </w:p>
        </w:tc>
        <w:tc>
          <w:tcPr>
            <w:tcW w:w="1290" w:type="dxa"/>
            <w:tcBorders>
              <w:top w:val="dashSmallGap" w:sz="4" w:space="0" w:color="auto"/>
              <w:bottom w:val="dashSmallGap" w:sz="4" w:space="0" w:color="auto"/>
            </w:tcBorders>
          </w:tcPr>
          <w:p w14:paraId="676211A5" w14:textId="77736085" w:rsidR="0022683D" w:rsidRPr="00C5429F" w:rsidRDefault="0022683D" w:rsidP="0022683D">
            <w:pPr>
              <w:spacing w:line="320" w:lineRule="exact"/>
              <w:jc w:val="center"/>
              <w:rPr>
                <w:rFonts w:asciiTheme="minorEastAsia" w:eastAsiaTheme="minorEastAsia" w:hAnsiTheme="minorEastAsia"/>
                <w:sz w:val="15"/>
                <w:szCs w:val="15"/>
              </w:rPr>
            </w:pPr>
            <w:r w:rsidRPr="00C5429F">
              <w:rPr>
                <w:rFonts w:asciiTheme="minorEastAsia" w:eastAsiaTheme="minorEastAsia" w:hAnsiTheme="minorEastAsia" w:hint="eastAsia"/>
                <w:sz w:val="15"/>
                <w:szCs w:val="15"/>
              </w:rPr>
              <w:t>p13</w:t>
            </w:r>
            <w:r w:rsidR="00C5429F" w:rsidRPr="00C5429F">
              <w:rPr>
                <w:rFonts w:asciiTheme="minorEastAsia" w:eastAsiaTheme="minorEastAsia" w:hAnsiTheme="minorEastAsia" w:hint="eastAsia"/>
                <w:sz w:val="15"/>
                <w:szCs w:val="15"/>
              </w:rPr>
              <w:t>-14</w:t>
            </w:r>
            <w:r w:rsidRPr="00C5429F">
              <w:rPr>
                <w:rFonts w:asciiTheme="minorEastAsia" w:eastAsiaTheme="minorEastAsia" w:hAnsiTheme="minorEastAsia" w:hint="eastAsia"/>
                <w:sz w:val="15"/>
                <w:szCs w:val="15"/>
              </w:rPr>
              <w:t>:(5)①</w:t>
            </w:r>
          </w:p>
        </w:tc>
        <w:tc>
          <w:tcPr>
            <w:tcW w:w="720" w:type="dxa"/>
            <w:tcBorders>
              <w:top w:val="dashSmallGap" w:sz="4" w:space="0" w:color="auto"/>
              <w:bottom w:val="dashSmallGap" w:sz="4" w:space="0" w:color="auto"/>
              <w:right w:val="single" w:sz="8" w:space="0" w:color="auto"/>
            </w:tcBorders>
          </w:tcPr>
          <w:p w14:paraId="384BCBCC"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6CADB27B" w14:textId="77777777" w:rsidTr="0022683D">
        <w:trPr>
          <w:trHeight w:val="249"/>
        </w:trPr>
        <w:tc>
          <w:tcPr>
            <w:tcW w:w="375" w:type="dxa"/>
            <w:vMerge/>
            <w:tcBorders>
              <w:left w:val="single" w:sz="8" w:space="0" w:color="auto"/>
            </w:tcBorders>
            <w:shd w:val="clear" w:color="auto" w:fill="EEECE1" w:themeFill="background2"/>
          </w:tcPr>
          <w:p w14:paraId="06495FD6"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47EE4D50" w14:textId="77777777"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Ⅷ.　薬局の中で提示予定のもの(実施している健康サポートの具体的な内容)が確認できる資料</w:t>
            </w:r>
          </w:p>
        </w:tc>
        <w:tc>
          <w:tcPr>
            <w:tcW w:w="1290" w:type="dxa"/>
            <w:tcBorders>
              <w:top w:val="dashSmallGap" w:sz="4" w:space="0" w:color="auto"/>
              <w:bottom w:val="dashSmallGap" w:sz="4" w:space="0" w:color="auto"/>
            </w:tcBorders>
          </w:tcPr>
          <w:p w14:paraId="1C18D539" w14:textId="665E3D3A" w:rsidR="0022683D" w:rsidRPr="0022683D" w:rsidRDefault="00C5429F" w:rsidP="0022683D">
            <w:pPr>
              <w:spacing w:line="32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p14</w:t>
            </w:r>
            <w:r w:rsidR="0022683D" w:rsidRPr="0022683D">
              <w:rPr>
                <w:rFonts w:asciiTheme="minorEastAsia" w:eastAsiaTheme="minorEastAsia" w:hAnsiTheme="minorEastAsia" w:hint="eastAsia"/>
                <w:sz w:val="16"/>
                <w:szCs w:val="16"/>
              </w:rPr>
              <w:t>:(5)②</w:t>
            </w:r>
          </w:p>
        </w:tc>
        <w:tc>
          <w:tcPr>
            <w:tcW w:w="720" w:type="dxa"/>
            <w:tcBorders>
              <w:top w:val="dashSmallGap" w:sz="4" w:space="0" w:color="auto"/>
              <w:bottom w:val="dashSmallGap" w:sz="4" w:space="0" w:color="auto"/>
              <w:right w:val="single" w:sz="8" w:space="0" w:color="auto"/>
            </w:tcBorders>
          </w:tcPr>
          <w:p w14:paraId="7FB8B967"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746CA1A" w14:textId="77777777" w:rsidTr="0022683D">
        <w:trPr>
          <w:trHeight w:val="249"/>
        </w:trPr>
        <w:tc>
          <w:tcPr>
            <w:tcW w:w="375" w:type="dxa"/>
            <w:vMerge/>
            <w:tcBorders>
              <w:left w:val="single" w:sz="8" w:space="0" w:color="auto"/>
            </w:tcBorders>
            <w:shd w:val="clear" w:color="auto" w:fill="EEECE1" w:themeFill="background2"/>
          </w:tcPr>
          <w:p w14:paraId="5EA50182"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7B37B68F" w14:textId="6DCCE01F" w:rsidR="0022683D" w:rsidRPr="00607923" w:rsidRDefault="0022683D" w:rsidP="00756AFE">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Ⅸ.　要指導医薬品等の備蓄品目を薬効群毎に分類したリスト</w:t>
            </w:r>
          </w:p>
        </w:tc>
        <w:tc>
          <w:tcPr>
            <w:tcW w:w="1290" w:type="dxa"/>
            <w:tcBorders>
              <w:top w:val="dashSmallGap" w:sz="4" w:space="0" w:color="auto"/>
              <w:bottom w:val="dashSmallGap" w:sz="4" w:space="0" w:color="auto"/>
            </w:tcBorders>
          </w:tcPr>
          <w:p w14:paraId="23638017" w14:textId="77EDE9CC" w:rsidR="0022683D" w:rsidRPr="0022683D" w:rsidRDefault="00384D77" w:rsidP="0022683D">
            <w:pPr>
              <w:spacing w:line="32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p14-15</w:t>
            </w:r>
            <w:r w:rsidR="0022683D" w:rsidRPr="0022683D">
              <w:rPr>
                <w:rFonts w:asciiTheme="minorEastAsia" w:eastAsiaTheme="minorEastAsia" w:hAnsiTheme="minorEastAsia" w:hint="eastAsia"/>
                <w:sz w:val="15"/>
                <w:szCs w:val="15"/>
              </w:rPr>
              <w:t>:(6)①</w:t>
            </w:r>
          </w:p>
        </w:tc>
        <w:tc>
          <w:tcPr>
            <w:tcW w:w="720" w:type="dxa"/>
            <w:tcBorders>
              <w:top w:val="dashSmallGap" w:sz="4" w:space="0" w:color="auto"/>
              <w:bottom w:val="dashSmallGap" w:sz="4" w:space="0" w:color="auto"/>
              <w:right w:val="single" w:sz="8" w:space="0" w:color="auto"/>
            </w:tcBorders>
          </w:tcPr>
          <w:p w14:paraId="3B35BAA9"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F3BDE" w:rsidRPr="00607923" w14:paraId="54EA9314" w14:textId="77777777" w:rsidTr="0022683D">
        <w:trPr>
          <w:trHeight w:val="249"/>
        </w:trPr>
        <w:tc>
          <w:tcPr>
            <w:tcW w:w="375" w:type="dxa"/>
            <w:vMerge/>
            <w:tcBorders>
              <w:left w:val="single" w:sz="8" w:space="0" w:color="auto"/>
            </w:tcBorders>
            <w:shd w:val="clear" w:color="auto" w:fill="EEECE1" w:themeFill="background2"/>
          </w:tcPr>
          <w:p w14:paraId="61922CA8" w14:textId="77777777" w:rsidR="002F3BDE" w:rsidRPr="00607923" w:rsidRDefault="002F3BDE"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3FC826C3" w14:textId="0A04B8CC" w:rsidR="002F3BDE" w:rsidRPr="00607923" w:rsidRDefault="00756AFE"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　衛生材料及び介護用品等の備蓄品目リスト</w:t>
            </w:r>
          </w:p>
        </w:tc>
        <w:tc>
          <w:tcPr>
            <w:tcW w:w="1290" w:type="dxa"/>
            <w:tcBorders>
              <w:top w:val="dashSmallGap" w:sz="4" w:space="0" w:color="auto"/>
              <w:bottom w:val="dashSmallGap" w:sz="4" w:space="0" w:color="auto"/>
            </w:tcBorders>
          </w:tcPr>
          <w:p w14:paraId="7C83D8BC" w14:textId="19AD53C9" w:rsidR="002F3BDE" w:rsidRDefault="00756AFE" w:rsidP="0022683D">
            <w:pPr>
              <w:spacing w:line="32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p14-15</w:t>
            </w:r>
            <w:r w:rsidRPr="0022683D">
              <w:rPr>
                <w:rFonts w:asciiTheme="minorEastAsia" w:eastAsiaTheme="minorEastAsia" w:hAnsiTheme="minorEastAsia" w:hint="eastAsia"/>
                <w:sz w:val="15"/>
                <w:szCs w:val="15"/>
              </w:rPr>
              <w:t>:(6)①</w:t>
            </w:r>
          </w:p>
        </w:tc>
        <w:tc>
          <w:tcPr>
            <w:tcW w:w="720" w:type="dxa"/>
            <w:tcBorders>
              <w:top w:val="dashSmallGap" w:sz="4" w:space="0" w:color="auto"/>
              <w:bottom w:val="dashSmallGap" w:sz="4" w:space="0" w:color="auto"/>
              <w:right w:val="single" w:sz="8" w:space="0" w:color="auto"/>
            </w:tcBorders>
          </w:tcPr>
          <w:p w14:paraId="691E9297" w14:textId="01963EF8" w:rsidR="002F3BDE" w:rsidRPr="00607923" w:rsidRDefault="00756AFE"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6FEF4FD" w14:textId="77777777" w:rsidTr="0022683D">
        <w:trPr>
          <w:trHeight w:val="249"/>
        </w:trPr>
        <w:tc>
          <w:tcPr>
            <w:tcW w:w="375" w:type="dxa"/>
            <w:vMerge/>
            <w:tcBorders>
              <w:left w:val="single" w:sz="8" w:space="0" w:color="auto"/>
            </w:tcBorders>
            <w:shd w:val="clear" w:color="auto" w:fill="EEECE1" w:themeFill="background2"/>
          </w:tcPr>
          <w:p w14:paraId="11C3FFB8"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2735F922" w14:textId="69E46F45" w:rsidR="0022683D" w:rsidRPr="00607923" w:rsidRDefault="00756AFE"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ⅩⅠ.</w:t>
            </w:r>
            <w:r w:rsidR="0022683D" w:rsidRPr="00607923">
              <w:rPr>
                <w:rFonts w:asciiTheme="minorEastAsia" w:eastAsiaTheme="minorEastAsia" w:hAnsiTheme="minorEastAsia" w:hint="eastAsia"/>
                <w:sz w:val="18"/>
                <w:szCs w:val="18"/>
              </w:rPr>
              <w:t>開店している営業日、開店時間を記載した文書</w:t>
            </w:r>
          </w:p>
        </w:tc>
        <w:tc>
          <w:tcPr>
            <w:tcW w:w="1290" w:type="dxa"/>
            <w:tcBorders>
              <w:top w:val="dashSmallGap" w:sz="4" w:space="0" w:color="auto"/>
              <w:bottom w:val="dashSmallGap" w:sz="4" w:space="0" w:color="auto"/>
            </w:tcBorders>
          </w:tcPr>
          <w:p w14:paraId="5CA3452C" w14:textId="485FB675" w:rsidR="0022683D" w:rsidRPr="00C5429F" w:rsidRDefault="0022683D" w:rsidP="0022683D">
            <w:pPr>
              <w:spacing w:line="320" w:lineRule="exact"/>
              <w:jc w:val="center"/>
              <w:rPr>
                <w:rFonts w:asciiTheme="minorEastAsia" w:eastAsiaTheme="minorEastAsia" w:hAnsiTheme="minorEastAsia"/>
                <w:sz w:val="15"/>
                <w:szCs w:val="15"/>
              </w:rPr>
            </w:pPr>
            <w:r w:rsidRPr="00C5429F">
              <w:rPr>
                <w:rFonts w:asciiTheme="minorEastAsia" w:eastAsiaTheme="minorEastAsia" w:hAnsiTheme="minorEastAsia"/>
                <w:sz w:val="15"/>
                <w:szCs w:val="15"/>
              </w:rPr>
              <w:t>p15</w:t>
            </w:r>
            <w:r w:rsidR="00C5429F" w:rsidRPr="00C5429F">
              <w:rPr>
                <w:rFonts w:asciiTheme="minorEastAsia" w:eastAsiaTheme="minorEastAsia" w:hAnsiTheme="minorEastAsia" w:hint="eastAsia"/>
                <w:sz w:val="15"/>
                <w:szCs w:val="15"/>
              </w:rPr>
              <w:t>-16</w:t>
            </w:r>
            <w:r w:rsidRPr="00C5429F">
              <w:rPr>
                <w:rFonts w:asciiTheme="minorEastAsia" w:eastAsiaTheme="minorEastAsia" w:hAnsiTheme="minorEastAsia"/>
                <w:sz w:val="15"/>
                <w:szCs w:val="15"/>
              </w:rPr>
              <w:t>:(7)</w:t>
            </w:r>
            <w:r w:rsidR="00DB7A15" w:rsidRPr="00C5429F">
              <w:rPr>
                <w:rFonts w:asciiTheme="minorEastAsia" w:eastAsiaTheme="minorEastAsia" w:hAnsiTheme="minorEastAsia" w:hint="eastAsia"/>
                <w:sz w:val="15"/>
                <w:szCs w:val="15"/>
              </w:rPr>
              <w:t>③</w:t>
            </w:r>
          </w:p>
        </w:tc>
        <w:tc>
          <w:tcPr>
            <w:tcW w:w="720" w:type="dxa"/>
            <w:tcBorders>
              <w:top w:val="dashSmallGap" w:sz="4" w:space="0" w:color="auto"/>
              <w:bottom w:val="dashSmallGap" w:sz="4" w:space="0" w:color="auto"/>
              <w:right w:val="single" w:sz="8" w:space="0" w:color="auto"/>
            </w:tcBorders>
          </w:tcPr>
          <w:p w14:paraId="7EA18F2F"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3A83EFB5" w14:textId="77777777" w:rsidTr="0022683D">
        <w:trPr>
          <w:trHeight w:val="249"/>
        </w:trPr>
        <w:tc>
          <w:tcPr>
            <w:tcW w:w="375" w:type="dxa"/>
            <w:vMerge/>
            <w:tcBorders>
              <w:left w:val="single" w:sz="8" w:space="0" w:color="auto"/>
            </w:tcBorders>
            <w:shd w:val="clear" w:color="auto" w:fill="EEECE1" w:themeFill="background2"/>
          </w:tcPr>
          <w:p w14:paraId="4E094B93"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55A5330C" w14:textId="01DE8C5E" w:rsidR="0022683D" w:rsidRPr="00607923" w:rsidRDefault="00756AFE"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ⅩⅡ.</w:t>
            </w:r>
            <w:r w:rsidR="0022683D" w:rsidRPr="00607923">
              <w:rPr>
                <w:rFonts w:asciiTheme="minorEastAsia" w:eastAsiaTheme="minorEastAsia" w:hAnsiTheme="minorEastAsia" w:hint="eastAsia"/>
                <w:sz w:val="18"/>
                <w:szCs w:val="18"/>
              </w:rPr>
              <w:t>要指導医薬品等及び健康食品等に関する助言や健康に関する相談に対応した対応内容の記録の様式が確認できる資料</w:t>
            </w:r>
          </w:p>
        </w:tc>
        <w:tc>
          <w:tcPr>
            <w:tcW w:w="1290" w:type="dxa"/>
            <w:tcBorders>
              <w:top w:val="dashSmallGap" w:sz="4" w:space="0" w:color="auto"/>
              <w:bottom w:val="dashSmallGap" w:sz="4" w:space="0" w:color="auto"/>
            </w:tcBorders>
          </w:tcPr>
          <w:p w14:paraId="3DA43BBC" w14:textId="29C76E0C" w:rsidR="0022683D" w:rsidRPr="0022683D" w:rsidRDefault="00C5429F" w:rsidP="0022683D">
            <w:pPr>
              <w:spacing w:line="32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p16</w:t>
            </w:r>
            <w:r w:rsidR="0022683D" w:rsidRPr="0022683D">
              <w:rPr>
                <w:rFonts w:asciiTheme="minorEastAsia" w:eastAsiaTheme="minorEastAsia" w:hAnsiTheme="minorEastAsia" w:hint="eastAsia"/>
                <w:sz w:val="16"/>
                <w:szCs w:val="16"/>
              </w:rPr>
              <w:t>:(8)①</w:t>
            </w:r>
          </w:p>
        </w:tc>
        <w:tc>
          <w:tcPr>
            <w:tcW w:w="720" w:type="dxa"/>
            <w:tcBorders>
              <w:top w:val="dashSmallGap" w:sz="4" w:space="0" w:color="auto"/>
              <w:bottom w:val="dashSmallGap" w:sz="4" w:space="0" w:color="auto"/>
              <w:right w:val="single" w:sz="8" w:space="0" w:color="auto"/>
            </w:tcBorders>
          </w:tcPr>
          <w:p w14:paraId="6094761C"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27021490" w14:textId="77777777" w:rsidTr="0022683D">
        <w:trPr>
          <w:trHeight w:val="249"/>
        </w:trPr>
        <w:tc>
          <w:tcPr>
            <w:tcW w:w="375" w:type="dxa"/>
            <w:vMerge/>
            <w:tcBorders>
              <w:left w:val="single" w:sz="8" w:space="0" w:color="auto"/>
            </w:tcBorders>
            <w:shd w:val="clear" w:color="auto" w:fill="EEECE1" w:themeFill="background2"/>
          </w:tcPr>
          <w:p w14:paraId="728FBCEE"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0F4FEFEC" w14:textId="2655023C" w:rsidR="0022683D" w:rsidRPr="00607923" w:rsidRDefault="00756AFE"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ⅩⅢ.</w:t>
            </w:r>
            <w:r w:rsidR="0022683D" w:rsidRPr="00607923">
              <w:rPr>
                <w:rFonts w:asciiTheme="minorEastAsia" w:eastAsiaTheme="minorEastAsia" w:hAnsiTheme="minorEastAsia" w:hint="eastAsia"/>
                <w:sz w:val="18"/>
                <w:szCs w:val="18"/>
              </w:rPr>
              <w:t>積極的な健康サポートの取組等の実績が確認できる資料（取組の概要、参加人数、場所及び日時等が分かるもの）</w:t>
            </w:r>
          </w:p>
        </w:tc>
        <w:tc>
          <w:tcPr>
            <w:tcW w:w="1290" w:type="dxa"/>
            <w:tcBorders>
              <w:top w:val="dashSmallGap" w:sz="4" w:space="0" w:color="auto"/>
              <w:bottom w:val="dashSmallGap" w:sz="4" w:space="0" w:color="auto"/>
            </w:tcBorders>
          </w:tcPr>
          <w:p w14:paraId="08B3F526" w14:textId="259FAD9C" w:rsidR="0022683D" w:rsidRPr="00C5429F" w:rsidRDefault="00C5429F" w:rsidP="0022683D">
            <w:pPr>
              <w:spacing w:line="320" w:lineRule="exact"/>
              <w:jc w:val="center"/>
              <w:rPr>
                <w:rFonts w:asciiTheme="minorEastAsia" w:eastAsiaTheme="minorEastAsia" w:hAnsiTheme="minorEastAsia"/>
                <w:sz w:val="16"/>
                <w:szCs w:val="16"/>
              </w:rPr>
            </w:pPr>
            <w:r w:rsidRPr="00C5429F">
              <w:rPr>
                <w:rFonts w:asciiTheme="minorEastAsia" w:eastAsiaTheme="minorEastAsia" w:hAnsiTheme="minorEastAsia" w:hint="eastAsia"/>
                <w:sz w:val="16"/>
                <w:szCs w:val="16"/>
              </w:rPr>
              <w:t>p</w:t>
            </w:r>
            <w:r w:rsidR="0022683D" w:rsidRPr="00C5429F">
              <w:rPr>
                <w:rFonts w:asciiTheme="minorEastAsia" w:eastAsiaTheme="minorEastAsia" w:hAnsiTheme="minorEastAsia" w:hint="eastAsia"/>
                <w:sz w:val="16"/>
                <w:szCs w:val="16"/>
              </w:rPr>
              <w:t>16:(8)②</w:t>
            </w:r>
          </w:p>
        </w:tc>
        <w:tc>
          <w:tcPr>
            <w:tcW w:w="720" w:type="dxa"/>
            <w:tcBorders>
              <w:top w:val="dashSmallGap" w:sz="4" w:space="0" w:color="auto"/>
              <w:bottom w:val="dashSmallGap" w:sz="4" w:space="0" w:color="auto"/>
              <w:right w:val="single" w:sz="8" w:space="0" w:color="auto"/>
            </w:tcBorders>
          </w:tcPr>
          <w:p w14:paraId="7AD0600F"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F960FD4" w14:textId="77777777" w:rsidTr="008731A0">
        <w:trPr>
          <w:trHeight w:val="140"/>
        </w:trPr>
        <w:tc>
          <w:tcPr>
            <w:tcW w:w="375" w:type="dxa"/>
            <w:vMerge/>
            <w:tcBorders>
              <w:left w:val="single" w:sz="8" w:space="0" w:color="auto"/>
            </w:tcBorders>
            <w:shd w:val="clear" w:color="auto" w:fill="EEECE1" w:themeFill="background2"/>
          </w:tcPr>
          <w:p w14:paraId="15DBAE8F"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27C45A0D" w14:textId="0409C783" w:rsidR="0022683D" w:rsidRPr="00607923" w:rsidRDefault="00756AFE"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ⅩⅣ.</w:t>
            </w:r>
            <w:r w:rsidR="0022683D" w:rsidRPr="00607923">
              <w:rPr>
                <w:rFonts w:asciiTheme="minorEastAsia" w:eastAsiaTheme="minorEastAsia" w:hAnsiTheme="minorEastAsia" w:hint="eastAsia"/>
                <w:sz w:val="18"/>
                <w:szCs w:val="18"/>
              </w:rPr>
              <w:t>薬局において取組を発信していること等の実績が確認できる資料（取組の概要等が分かるもの）</w:t>
            </w:r>
          </w:p>
        </w:tc>
        <w:tc>
          <w:tcPr>
            <w:tcW w:w="1290" w:type="dxa"/>
            <w:tcBorders>
              <w:top w:val="dashSmallGap" w:sz="4" w:space="0" w:color="auto"/>
              <w:bottom w:val="dashSmallGap" w:sz="4" w:space="0" w:color="auto"/>
            </w:tcBorders>
          </w:tcPr>
          <w:p w14:paraId="32BF5DBF" w14:textId="79D4129C" w:rsidR="0022683D" w:rsidRPr="00C5429F" w:rsidRDefault="0022683D" w:rsidP="0022683D">
            <w:pPr>
              <w:spacing w:line="320" w:lineRule="exact"/>
              <w:jc w:val="center"/>
              <w:rPr>
                <w:rFonts w:asciiTheme="minorEastAsia" w:eastAsiaTheme="minorEastAsia" w:hAnsiTheme="minorEastAsia"/>
                <w:sz w:val="15"/>
                <w:szCs w:val="15"/>
              </w:rPr>
            </w:pPr>
            <w:r w:rsidRPr="00C5429F">
              <w:rPr>
                <w:rFonts w:asciiTheme="minorEastAsia" w:eastAsiaTheme="minorEastAsia" w:hAnsiTheme="minorEastAsia" w:hint="eastAsia"/>
                <w:sz w:val="15"/>
                <w:szCs w:val="15"/>
              </w:rPr>
              <w:t>p16</w:t>
            </w:r>
            <w:r w:rsidR="00C5429F" w:rsidRPr="00C5429F">
              <w:rPr>
                <w:rFonts w:asciiTheme="minorEastAsia" w:eastAsiaTheme="minorEastAsia" w:hAnsiTheme="minorEastAsia" w:hint="eastAsia"/>
                <w:sz w:val="15"/>
                <w:szCs w:val="15"/>
              </w:rPr>
              <w:t>-17</w:t>
            </w:r>
            <w:r w:rsidRPr="00C5429F">
              <w:rPr>
                <w:rFonts w:asciiTheme="minorEastAsia" w:eastAsiaTheme="minorEastAsia" w:hAnsiTheme="minorEastAsia" w:hint="eastAsia"/>
                <w:sz w:val="15"/>
                <w:szCs w:val="15"/>
              </w:rPr>
              <w:t>:(8)③</w:t>
            </w:r>
          </w:p>
        </w:tc>
        <w:tc>
          <w:tcPr>
            <w:tcW w:w="720" w:type="dxa"/>
            <w:tcBorders>
              <w:top w:val="dashSmallGap" w:sz="4" w:space="0" w:color="auto"/>
              <w:bottom w:val="dashSmallGap" w:sz="4" w:space="0" w:color="auto"/>
              <w:right w:val="single" w:sz="8" w:space="0" w:color="auto"/>
            </w:tcBorders>
          </w:tcPr>
          <w:p w14:paraId="727C24A0"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0D82FA45" w14:textId="77777777" w:rsidTr="0022683D">
        <w:trPr>
          <w:trHeight w:val="249"/>
        </w:trPr>
        <w:tc>
          <w:tcPr>
            <w:tcW w:w="375" w:type="dxa"/>
            <w:vMerge/>
            <w:tcBorders>
              <w:left w:val="single" w:sz="8" w:space="0" w:color="auto"/>
              <w:bottom w:val="single" w:sz="8" w:space="0" w:color="auto"/>
            </w:tcBorders>
            <w:shd w:val="clear" w:color="auto" w:fill="EEECE1" w:themeFill="background2"/>
          </w:tcPr>
          <w:p w14:paraId="5AE9FBAD"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single" w:sz="8" w:space="0" w:color="auto"/>
            </w:tcBorders>
          </w:tcPr>
          <w:p w14:paraId="5D68F682" w14:textId="6B52F4AA" w:rsidR="0022683D" w:rsidRPr="00607923" w:rsidRDefault="00756AFE" w:rsidP="0022683D">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ⅩⅤ.</w:t>
            </w:r>
            <w:r w:rsidR="0022683D" w:rsidRPr="00607923">
              <w:rPr>
                <w:rFonts w:asciiTheme="minorEastAsia" w:eastAsiaTheme="minorEastAsia" w:hAnsiTheme="minorEastAsia" w:hint="eastAsia"/>
                <w:sz w:val="18"/>
                <w:szCs w:val="18"/>
              </w:rPr>
              <w:t>国、地方自治体、関連学会等が作成する健康の</w:t>
            </w:r>
            <w:r w:rsidR="00550441">
              <w:rPr>
                <w:rFonts w:asciiTheme="minorEastAsia" w:eastAsiaTheme="minorEastAsia" w:hAnsiTheme="minorEastAsia" w:hint="eastAsia"/>
                <w:sz w:val="18"/>
                <w:szCs w:val="18"/>
              </w:rPr>
              <w:t>保</w:t>
            </w:r>
            <w:r w:rsidR="0022683D" w:rsidRPr="00607923">
              <w:rPr>
                <w:rFonts w:asciiTheme="minorEastAsia" w:eastAsiaTheme="minorEastAsia" w:hAnsiTheme="minorEastAsia" w:hint="eastAsia"/>
                <w:sz w:val="18"/>
                <w:szCs w:val="18"/>
              </w:rPr>
              <w:t>持増進に関するポスターの掲示やパンフレットの配布が確認できる資料</w:t>
            </w:r>
          </w:p>
        </w:tc>
        <w:tc>
          <w:tcPr>
            <w:tcW w:w="1290" w:type="dxa"/>
            <w:tcBorders>
              <w:top w:val="dashSmallGap" w:sz="4" w:space="0" w:color="auto"/>
              <w:bottom w:val="single" w:sz="8" w:space="0" w:color="auto"/>
            </w:tcBorders>
          </w:tcPr>
          <w:p w14:paraId="1EC5D130" w14:textId="26EBD67C" w:rsidR="0022683D" w:rsidRPr="00C5429F" w:rsidRDefault="00C5429F" w:rsidP="0022683D">
            <w:pPr>
              <w:spacing w:line="320" w:lineRule="exact"/>
              <w:jc w:val="center"/>
              <w:rPr>
                <w:rFonts w:asciiTheme="minorEastAsia" w:eastAsiaTheme="minorEastAsia" w:hAnsiTheme="minorEastAsia"/>
                <w:sz w:val="16"/>
                <w:szCs w:val="16"/>
              </w:rPr>
            </w:pPr>
            <w:r w:rsidRPr="00C5429F">
              <w:rPr>
                <w:rFonts w:asciiTheme="minorEastAsia" w:eastAsiaTheme="minorEastAsia" w:hAnsiTheme="minorEastAsia" w:hint="eastAsia"/>
                <w:sz w:val="16"/>
                <w:szCs w:val="16"/>
              </w:rPr>
              <w:t>p</w:t>
            </w:r>
            <w:r w:rsidR="00384D77" w:rsidRPr="00C5429F">
              <w:rPr>
                <w:rFonts w:asciiTheme="minorEastAsia" w:eastAsiaTheme="minorEastAsia" w:hAnsiTheme="minorEastAsia" w:hint="eastAsia"/>
                <w:sz w:val="16"/>
                <w:szCs w:val="16"/>
              </w:rPr>
              <w:t>17</w:t>
            </w:r>
            <w:r w:rsidR="0022683D" w:rsidRPr="00C5429F">
              <w:rPr>
                <w:rFonts w:asciiTheme="minorEastAsia" w:eastAsiaTheme="minorEastAsia" w:hAnsiTheme="minorEastAsia" w:hint="eastAsia"/>
                <w:sz w:val="16"/>
                <w:szCs w:val="16"/>
              </w:rPr>
              <w:t>:(8)④</w:t>
            </w:r>
          </w:p>
        </w:tc>
        <w:tc>
          <w:tcPr>
            <w:tcW w:w="720" w:type="dxa"/>
            <w:tcBorders>
              <w:top w:val="dashSmallGap" w:sz="4" w:space="0" w:color="auto"/>
              <w:bottom w:val="single" w:sz="8" w:space="0" w:color="auto"/>
              <w:right w:val="single" w:sz="8" w:space="0" w:color="auto"/>
            </w:tcBorders>
          </w:tcPr>
          <w:p w14:paraId="25F6F0DC"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bl>
    <w:p w14:paraId="71574858" w14:textId="77777777" w:rsidR="00D22B79" w:rsidRPr="001403FF" w:rsidRDefault="00D22B79" w:rsidP="00DE7BEA">
      <w:pPr>
        <w:widowControl/>
      </w:pPr>
    </w:p>
    <w:sectPr w:rsidR="00D22B79" w:rsidRPr="001403FF" w:rsidSect="00DE7BEA">
      <w:footerReference w:type="default" r:id="rId8"/>
      <w:pgSz w:w="16838" w:h="11906" w:orient="landscape" w:code="9"/>
      <w:pgMar w:top="720" w:right="720" w:bottom="720" w:left="720" w:header="624" w:footer="340" w:gutter="0"/>
      <w:cols w:space="425"/>
      <w:docGrid w:type="linesAndChars" w:linePitch="368" w:charSpace="5481"/>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F76FDE" w15:done="0"/>
  <w15:commentEx w15:paraId="68D46030" w15:done="0"/>
  <w15:commentEx w15:paraId="00BE36C6" w15:done="0"/>
  <w15:commentEx w15:paraId="66ABA474" w15:done="0"/>
  <w15:commentEx w15:paraId="410EDD0F" w15:done="0"/>
  <w15:commentEx w15:paraId="6C2FFFEE" w15:done="0"/>
  <w15:commentEx w15:paraId="5EC08328" w15:done="0"/>
  <w15:commentEx w15:paraId="6A261281" w15:done="0"/>
  <w15:commentEx w15:paraId="04327AFE" w15:done="0"/>
  <w15:commentEx w15:paraId="389FA834" w15:done="0"/>
  <w15:commentEx w15:paraId="390B6277" w15:done="0"/>
  <w15:commentEx w15:paraId="1180B614" w15:done="0"/>
  <w15:commentEx w15:paraId="26E0593D" w15:done="0"/>
  <w15:commentEx w15:paraId="057E8F68" w15:done="0"/>
  <w15:commentEx w15:paraId="6BD3335D" w15:done="0"/>
  <w15:commentEx w15:paraId="45D6700C" w15:done="0"/>
  <w15:commentEx w15:paraId="3E87CF7B" w15:done="0"/>
  <w15:commentEx w15:paraId="7A27504B" w15:done="0"/>
  <w15:commentEx w15:paraId="1086EC57" w15:done="0"/>
  <w15:commentEx w15:paraId="046941C4" w15:done="0"/>
  <w15:commentEx w15:paraId="24B85ACD" w15:done="0"/>
  <w15:commentEx w15:paraId="1B005F18" w15:done="0"/>
  <w15:commentEx w15:paraId="7A3C686C" w15:done="0"/>
  <w15:commentEx w15:paraId="6045BCDC" w15:done="0"/>
  <w15:commentEx w15:paraId="33DE5EF8" w15:done="0"/>
  <w15:commentEx w15:paraId="3C4678CE" w15:done="0"/>
  <w15:commentEx w15:paraId="078799E8" w15:done="0"/>
  <w15:commentEx w15:paraId="2F2B6EDD" w15:done="0"/>
  <w15:commentEx w15:paraId="44BAF448" w15:done="0"/>
  <w15:commentEx w15:paraId="13CF8683" w15:done="0"/>
  <w15:commentEx w15:paraId="174C6112" w15:done="0"/>
  <w15:commentEx w15:paraId="2AB6A869" w15:done="0"/>
  <w15:commentEx w15:paraId="1B7FAC8D" w15:done="0"/>
  <w15:commentEx w15:paraId="7982E615" w15:done="0"/>
  <w15:commentEx w15:paraId="113A5AEF" w15:done="0"/>
  <w15:commentEx w15:paraId="443F4D06" w15:done="0"/>
  <w15:commentEx w15:paraId="163573F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1F0F6D" w14:textId="77777777" w:rsidR="00105AB2" w:rsidRDefault="00105AB2" w:rsidP="00A436B8">
      <w:r>
        <w:separator/>
      </w:r>
    </w:p>
  </w:endnote>
  <w:endnote w:type="continuationSeparator" w:id="0">
    <w:p w14:paraId="3B9A6F30" w14:textId="77777777" w:rsidR="00105AB2" w:rsidRDefault="00105AB2" w:rsidP="00A43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B92E4" w14:textId="3D453B1F" w:rsidR="00C44FC3" w:rsidRDefault="00C44FC3">
    <w:pPr>
      <w:pStyle w:val="a5"/>
      <w:jc w:val="center"/>
    </w:pPr>
  </w:p>
  <w:p w14:paraId="0F6DB117" w14:textId="77777777" w:rsidR="00C44FC3" w:rsidRDefault="00C44FC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693120" w14:textId="77777777" w:rsidR="00105AB2" w:rsidRDefault="00105AB2" w:rsidP="00A436B8">
      <w:r>
        <w:separator/>
      </w:r>
    </w:p>
  </w:footnote>
  <w:footnote w:type="continuationSeparator" w:id="0">
    <w:p w14:paraId="2054E43F" w14:textId="77777777" w:rsidR="00105AB2" w:rsidRDefault="00105AB2" w:rsidP="00A436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08D73D0"/>
    <w:multiLevelType w:val="hybridMultilevel"/>
    <w:tmpl w:val="42B202DC"/>
    <w:lvl w:ilvl="0" w:tplc="2CD6692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4447DA4"/>
    <w:multiLevelType w:val="hybridMultilevel"/>
    <w:tmpl w:val="51E8C672"/>
    <w:lvl w:ilvl="0" w:tplc="F8AEE720">
      <w:start w:val="2"/>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4">
    <w:nsid w:val="2947438F"/>
    <w:multiLevelType w:val="hybridMultilevel"/>
    <w:tmpl w:val="96445AEC"/>
    <w:lvl w:ilvl="0" w:tplc="D65AF15A">
      <w:numFmt w:val="bullet"/>
      <w:lvlText w:val="・"/>
      <w:lvlJc w:val="left"/>
      <w:pPr>
        <w:ind w:left="1633" w:hanging="360"/>
      </w:pPr>
      <w:rPr>
        <w:rFonts w:ascii="ＭＳ ゴシック" w:eastAsia="ＭＳ ゴシック" w:hAnsi="ＭＳ ゴシック" w:cstheme="minorBidi" w:hint="eastAsia"/>
      </w:rPr>
    </w:lvl>
    <w:lvl w:ilvl="1" w:tplc="0409000B" w:tentative="1">
      <w:start w:val="1"/>
      <w:numFmt w:val="bullet"/>
      <w:lvlText w:val=""/>
      <w:lvlJc w:val="left"/>
      <w:pPr>
        <w:ind w:left="2113" w:hanging="420"/>
      </w:pPr>
      <w:rPr>
        <w:rFonts w:ascii="Wingdings" w:hAnsi="Wingdings" w:hint="default"/>
      </w:rPr>
    </w:lvl>
    <w:lvl w:ilvl="2" w:tplc="0409000D" w:tentative="1">
      <w:start w:val="1"/>
      <w:numFmt w:val="bullet"/>
      <w:lvlText w:val=""/>
      <w:lvlJc w:val="left"/>
      <w:pPr>
        <w:ind w:left="2533" w:hanging="420"/>
      </w:pPr>
      <w:rPr>
        <w:rFonts w:ascii="Wingdings" w:hAnsi="Wingdings" w:hint="default"/>
      </w:rPr>
    </w:lvl>
    <w:lvl w:ilvl="3" w:tplc="04090001" w:tentative="1">
      <w:start w:val="1"/>
      <w:numFmt w:val="bullet"/>
      <w:lvlText w:val=""/>
      <w:lvlJc w:val="left"/>
      <w:pPr>
        <w:ind w:left="2953" w:hanging="420"/>
      </w:pPr>
      <w:rPr>
        <w:rFonts w:ascii="Wingdings" w:hAnsi="Wingdings" w:hint="default"/>
      </w:rPr>
    </w:lvl>
    <w:lvl w:ilvl="4" w:tplc="0409000B" w:tentative="1">
      <w:start w:val="1"/>
      <w:numFmt w:val="bullet"/>
      <w:lvlText w:val=""/>
      <w:lvlJc w:val="left"/>
      <w:pPr>
        <w:ind w:left="3373" w:hanging="420"/>
      </w:pPr>
      <w:rPr>
        <w:rFonts w:ascii="Wingdings" w:hAnsi="Wingdings" w:hint="default"/>
      </w:rPr>
    </w:lvl>
    <w:lvl w:ilvl="5" w:tplc="0409000D" w:tentative="1">
      <w:start w:val="1"/>
      <w:numFmt w:val="bullet"/>
      <w:lvlText w:val=""/>
      <w:lvlJc w:val="left"/>
      <w:pPr>
        <w:ind w:left="3793" w:hanging="420"/>
      </w:pPr>
      <w:rPr>
        <w:rFonts w:ascii="Wingdings" w:hAnsi="Wingdings" w:hint="default"/>
      </w:rPr>
    </w:lvl>
    <w:lvl w:ilvl="6" w:tplc="04090001" w:tentative="1">
      <w:start w:val="1"/>
      <w:numFmt w:val="bullet"/>
      <w:lvlText w:val=""/>
      <w:lvlJc w:val="left"/>
      <w:pPr>
        <w:ind w:left="4213" w:hanging="420"/>
      </w:pPr>
      <w:rPr>
        <w:rFonts w:ascii="Wingdings" w:hAnsi="Wingdings" w:hint="default"/>
      </w:rPr>
    </w:lvl>
    <w:lvl w:ilvl="7" w:tplc="0409000B" w:tentative="1">
      <w:start w:val="1"/>
      <w:numFmt w:val="bullet"/>
      <w:lvlText w:val=""/>
      <w:lvlJc w:val="left"/>
      <w:pPr>
        <w:ind w:left="4633" w:hanging="420"/>
      </w:pPr>
      <w:rPr>
        <w:rFonts w:ascii="Wingdings" w:hAnsi="Wingdings" w:hint="default"/>
      </w:rPr>
    </w:lvl>
    <w:lvl w:ilvl="8" w:tplc="0409000D" w:tentative="1">
      <w:start w:val="1"/>
      <w:numFmt w:val="bullet"/>
      <w:lvlText w:val=""/>
      <w:lvlJc w:val="left"/>
      <w:pPr>
        <w:ind w:left="5053" w:hanging="420"/>
      </w:pPr>
      <w:rPr>
        <w:rFonts w:ascii="Wingdings" w:hAnsi="Wingdings" w:hint="default"/>
      </w:rPr>
    </w:lvl>
  </w:abstractNum>
  <w:abstractNum w:abstractNumId="5">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301D7E2E"/>
    <w:multiLevelType w:val="hybridMultilevel"/>
    <w:tmpl w:val="0084217E"/>
    <w:lvl w:ilvl="0" w:tplc="0002B9B6">
      <w:start w:val="2"/>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7">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8">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FA437CC"/>
    <w:multiLevelType w:val="hybridMultilevel"/>
    <w:tmpl w:val="8142654A"/>
    <w:lvl w:ilvl="0" w:tplc="5DCAA1D2">
      <w:start w:val="1"/>
      <w:numFmt w:val="bullet"/>
      <w:lvlText w:val=""/>
      <w:lvlJc w:val="left"/>
      <w:pPr>
        <w:tabs>
          <w:tab w:val="num" w:pos="720"/>
        </w:tabs>
        <w:ind w:left="720" w:hanging="360"/>
      </w:pPr>
      <w:rPr>
        <w:rFonts w:ascii="Wingdings" w:hAnsi="Wingdings" w:hint="default"/>
      </w:rPr>
    </w:lvl>
    <w:lvl w:ilvl="1" w:tplc="82465296" w:tentative="1">
      <w:start w:val="1"/>
      <w:numFmt w:val="bullet"/>
      <w:lvlText w:val=""/>
      <w:lvlJc w:val="left"/>
      <w:pPr>
        <w:tabs>
          <w:tab w:val="num" w:pos="1440"/>
        </w:tabs>
        <w:ind w:left="1440" w:hanging="360"/>
      </w:pPr>
      <w:rPr>
        <w:rFonts w:ascii="Wingdings" w:hAnsi="Wingdings" w:hint="default"/>
      </w:rPr>
    </w:lvl>
    <w:lvl w:ilvl="2" w:tplc="B7A013FA" w:tentative="1">
      <w:start w:val="1"/>
      <w:numFmt w:val="bullet"/>
      <w:lvlText w:val=""/>
      <w:lvlJc w:val="left"/>
      <w:pPr>
        <w:tabs>
          <w:tab w:val="num" w:pos="2160"/>
        </w:tabs>
        <w:ind w:left="2160" w:hanging="360"/>
      </w:pPr>
      <w:rPr>
        <w:rFonts w:ascii="Wingdings" w:hAnsi="Wingdings" w:hint="default"/>
      </w:rPr>
    </w:lvl>
    <w:lvl w:ilvl="3" w:tplc="CFD4B3FA" w:tentative="1">
      <w:start w:val="1"/>
      <w:numFmt w:val="bullet"/>
      <w:lvlText w:val=""/>
      <w:lvlJc w:val="left"/>
      <w:pPr>
        <w:tabs>
          <w:tab w:val="num" w:pos="2880"/>
        </w:tabs>
        <w:ind w:left="2880" w:hanging="360"/>
      </w:pPr>
      <w:rPr>
        <w:rFonts w:ascii="Wingdings" w:hAnsi="Wingdings" w:hint="default"/>
      </w:rPr>
    </w:lvl>
    <w:lvl w:ilvl="4" w:tplc="20D2680A" w:tentative="1">
      <w:start w:val="1"/>
      <w:numFmt w:val="bullet"/>
      <w:lvlText w:val=""/>
      <w:lvlJc w:val="left"/>
      <w:pPr>
        <w:tabs>
          <w:tab w:val="num" w:pos="3600"/>
        </w:tabs>
        <w:ind w:left="3600" w:hanging="360"/>
      </w:pPr>
      <w:rPr>
        <w:rFonts w:ascii="Wingdings" w:hAnsi="Wingdings" w:hint="default"/>
      </w:rPr>
    </w:lvl>
    <w:lvl w:ilvl="5" w:tplc="C1CAD31C" w:tentative="1">
      <w:start w:val="1"/>
      <w:numFmt w:val="bullet"/>
      <w:lvlText w:val=""/>
      <w:lvlJc w:val="left"/>
      <w:pPr>
        <w:tabs>
          <w:tab w:val="num" w:pos="4320"/>
        </w:tabs>
        <w:ind w:left="4320" w:hanging="360"/>
      </w:pPr>
      <w:rPr>
        <w:rFonts w:ascii="Wingdings" w:hAnsi="Wingdings" w:hint="default"/>
      </w:rPr>
    </w:lvl>
    <w:lvl w:ilvl="6" w:tplc="7A941250" w:tentative="1">
      <w:start w:val="1"/>
      <w:numFmt w:val="bullet"/>
      <w:lvlText w:val=""/>
      <w:lvlJc w:val="left"/>
      <w:pPr>
        <w:tabs>
          <w:tab w:val="num" w:pos="5040"/>
        </w:tabs>
        <w:ind w:left="5040" w:hanging="360"/>
      </w:pPr>
      <w:rPr>
        <w:rFonts w:ascii="Wingdings" w:hAnsi="Wingdings" w:hint="default"/>
      </w:rPr>
    </w:lvl>
    <w:lvl w:ilvl="7" w:tplc="08ECBB96" w:tentative="1">
      <w:start w:val="1"/>
      <w:numFmt w:val="bullet"/>
      <w:lvlText w:val=""/>
      <w:lvlJc w:val="left"/>
      <w:pPr>
        <w:tabs>
          <w:tab w:val="num" w:pos="5760"/>
        </w:tabs>
        <w:ind w:left="5760" w:hanging="360"/>
      </w:pPr>
      <w:rPr>
        <w:rFonts w:ascii="Wingdings" w:hAnsi="Wingdings" w:hint="default"/>
      </w:rPr>
    </w:lvl>
    <w:lvl w:ilvl="8" w:tplc="E8A222C6" w:tentative="1">
      <w:start w:val="1"/>
      <w:numFmt w:val="bullet"/>
      <w:lvlText w:val=""/>
      <w:lvlJc w:val="left"/>
      <w:pPr>
        <w:tabs>
          <w:tab w:val="num" w:pos="6480"/>
        </w:tabs>
        <w:ind w:left="6480" w:hanging="360"/>
      </w:pPr>
      <w:rPr>
        <w:rFonts w:ascii="Wingdings" w:hAnsi="Wingdings" w:hint="default"/>
      </w:rPr>
    </w:lvl>
  </w:abstractNum>
  <w:abstractNum w:abstractNumId="10">
    <w:nsid w:val="465C064D"/>
    <w:multiLevelType w:val="hybridMultilevel"/>
    <w:tmpl w:val="E1DE98A0"/>
    <w:lvl w:ilvl="0" w:tplc="8F6A6602">
      <w:start w:val="6"/>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11">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F8C1D87"/>
    <w:multiLevelType w:val="hybridMultilevel"/>
    <w:tmpl w:val="A20E8E6A"/>
    <w:lvl w:ilvl="0" w:tplc="7806E51A">
      <w:start w:val="3"/>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14">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0"/>
  </w:num>
  <w:num w:numId="2">
    <w:abstractNumId w:val="8"/>
  </w:num>
  <w:num w:numId="3">
    <w:abstractNumId w:val="11"/>
  </w:num>
  <w:num w:numId="4">
    <w:abstractNumId w:val="5"/>
  </w:num>
  <w:num w:numId="5">
    <w:abstractNumId w:val="12"/>
  </w:num>
  <w:num w:numId="6">
    <w:abstractNumId w:val="14"/>
  </w:num>
  <w:num w:numId="7">
    <w:abstractNumId w:val="7"/>
  </w:num>
  <w:num w:numId="8">
    <w:abstractNumId w:val="1"/>
  </w:num>
  <w:num w:numId="9">
    <w:abstractNumId w:val="13"/>
  </w:num>
  <w:num w:numId="10">
    <w:abstractNumId w:val="6"/>
  </w:num>
  <w:num w:numId="11">
    <w:abstractNumId w:val="9"/>
  </w:num>
  <w:num w:numId="12">
    <w:abstractNumId w:val="4"/>
  </w:num>
  <w:num w:numId="13">
    <w:abstractNumId w:val="10"/>
  </w:num>
  <w:num w:numId="14">
    <w:abstractNumId w:val="3"/>
  </w:num>
  <w:num w:numId="1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
    <w15:presenceInfo w15:providerId="None" w15:userId="u"/>
  </w15:person>
  <w15:person w15:author="小松 紀子">
    <w15:presenceInfo w15:providerId="AD" w15:userId="S-1-5-21-842925246-1275210071-839522115-11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oNotTrackFormatting/>
  <w:defaultTabStop w:val="840"/>
  <w:drawingGridHorizontalSpacing w:val="267"/>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637"/>
    <w:rsid w:val="00000376"/>
    <w:rsid w:val="00002B52"/>
    <w:rsid w:val="00003195"/>
    <w:rsid w:val="00003CC7"/>
    <w:rsid w:val="00004214"/>
    <w:rsid w:val="00004DE1"/>
    <w:rsid w:val="00005D80"/>
    <w:rsid w:val="00005FA8"/>
    <w:rsid w:val="0000717E"/>
    <w:rsid w:val="0001046D"/>
    <w:rsid w:val="00013098"/>
    <w:rsid w:val="000147ED"/>
    <w:rsid w:val="00014B02"/>
    <w:rsid w:val="00017946"/>
    <w:rsid w:val="00021633"/>
    <w:rsid w:val="00022036"/>
    <w:rsid w:val="00022E37"/>
    <w:rsid w:val="00025B59"/>
    <w:rsid w:val="00026AE2"/>
    <w:rsid w:val="00027DC8"/>
    <w:rsid w:val="000303C9"/>
    <w:rsid w:val="000310FB"/>
    <w:rsid w:val="000327E0"/>
    <w:rsid w:val="00033C6C"/>
    <w:rsid w:val="000349F7"/>
    <w:rsid w:val="00034BFC"/>
    <w:rsid w:val="00035683"/>
    <w:rsid w:val="0003587C"/>
    <w:rsid w:val="00035FFF"/>
    <w:rsid w:val="000406F0"/>
    <w:rsid w:val="000453DE"/>
    <w:rsid w:val="0004566D"/>
    <w:rsid w:val="000508DF"/>
    <w:rsid w:val="000530A9"/>
    <w:rsid w:val="00054ACF"/>
    <w:rsid w:val="0005574E"/>
    <w:rsid w:val="00060209"/>
    <w:rsid w:val="00060969"/>
    <w:rsid w:val="00062A7B"/>
    <w:rsid w:val="000636D3"/>
    <w:rsid w:val="00067C39"/>
    <w:rsid w:val="000707D1"/>
    <w:rsid w:val="0007380A"/>
    <w:rsid w:val="00074FBF"/>
    <w:rsid w:val="00075486"/>
    <w:rsid w:val="000770F5"/>
    <w:rsid w:val="00077444"/>
    <w:rsid w:val="000828F9"/>
    <w:rsid w:val="0008543F"/>
    <w:rsid w:val="0008583A"/>
    <w:rsid w:val="000864DD"/>
    <w:rsid w:val="000879CA"/>
    <w:rsid w:val="000916CD"/>
    <w:rsid w:val="00092DF9"/>
    <w:rsid w:val="0009325E"/>
    <w:rsid w:val="000A039F"/>
    <w:rsid w:val="000A0469"/>
    <w:rsid w:val="000A2C46"/>
    <w:rsid w:val="000A5121"/>
    <w:rsid w:val="000A63B5"/>
    <w:rsid w:val="000A7FB8"/>
    <w:rsid w:val="000B0FC8"/>
    <w:rsid w:val="000B21D5"/>
    <w:rsid w:val="000B3B1A"/>
    <w:rsid w:val="000B3B56"/>
    <w:rsid w:val="000B4FC9"/>
    <w:rsid w:val="000B7252"/>
    <w:rsid w:val="000C7719"/>
    <w:rsid w:val="000D06D4"/>
    <w:rsid w:val="000D0A1F"/>
    <w:rsid w:val="000D0C12"/>
    <w:rsid w:val="000D3A19"/>
    <w:rsid w:val="000D7BF2"/>
    <w:rsid w:val="000E0358"/>
    <w:rsid w:val="000E2312"/>
    <w:rsid w:val="000E2D19"/>
    <w:rsid w:val="000E3C34"/>
    <w:rsid w:val="000E5590"/>
    <w:rsid w:val="000F2B9D"/>
    <w:rsid w:val="000F2DEC"/>
    <w:rsid w:val="000F315E"/>
    <w:rsid w:val="000F5137"/>
    <w:rsid w:val="000F5E31"/>
    <w:rsid w:val="000F7493"/>
    <w:rsid w:val="001019FC"/>
    <w:rsid w:val="0010251F"/>
    <w:rsid w:val="00102E08"/>
    <w:rsid w:val="00103645"/>
    <w:rsid w:val="00103685"/>
    <w:rsid w:val="001051D1"/>
    <w:rsid w:val="001054B4"/>
    <w:rsid w:val="00105AB2"/>
    <w:rsid w:val="001060E5"/>
    <w:rsid w:val="00106504"/>
    <w:rsid w:val="00106884"/>
    <w:rsid w:val="0010732A"/>
    <w:rsid w:val="00110EA4"/>
    <w:rsid w:val="00117571"/>
    <w:rsid w:val="0012020C"/>
    <w:rsid w:val="001216B9"/>
    <w:rsid w:val="001220E1"/>
    <w:rsid w:val="0012248B"/>
    <w:rsid w:val="00131E09"/>
    <w:rsid w:val="001336A8"/>
    <w:rsid w:val="001337C7"/>
    <w:rsid w:val="001341E1"/>
    <w:rsid w:val="001342AD"/>
    <w:rsid w:val="00135488"/>
    <w:rsid w:val="001363E5"/>
    <w:rsid w:val="00136A26"/>
    <w:rsid w:val="001403FF"/>
    <w:rsid w:val="00140B03"/>
    <w:rsid w:val="00141035"/>
    <w:rsid w:val="0014150C"/>
    <w:rsid w:val="00143E58"/>
    <w:rsid w:val="00146B05"/>
    <w:rsid w:val="00147886"/>
    <w:rsid w:val="00150DE9"/>
    <w:rsid w:val="001512CF"/>
    <w:rsid w:val="00151CAF"/>
    <w:rsid w:val="00154210"/>
    <w:rsid w:val="001551A7"/>
    <w:rsid w:val="001600A9"/>
    <w:rsid w:val="0016429D"/>
    <w:rsid w:val="00165C40"/>
    <w:rsid w:val="00166013"/>
    <w:rsid w:val="00173B20"/>
    <w:rsid w:val="001767D5"/>
    <w:rsid w:val="00177D6B"/>
    <w:rsid w:val="00183139"/>
    <w:rsid w:val="00184972"/>
    <w:rsid w:val="00184BC9"/>
    <w:rsid w:val="00185498"/>
    <w:rsid w:val="0018635C"/>
    <w:rsid w:val="00187D2E"/>
    <w:rsid w:val="001901DD"/>
    <w:rsid w:val="00191A56"/>
    <w:rsid w:val="00192F26"/>
    <w:rsid w:val="00193112"/>
    <w:rsid w:val="00196A7C"/>
    <w:rsid w:val="001A3187"/>
    <w:rsid w:val="001A5B8D"/>
    <w:rsid w:val="001A7860"/>
    <w:rsid w:val="001B07FB"/>
    <w:rsid w:val="001B1AD1"/>
    <w:rsid w:val="001B63C6"/>
    <w:rsid w:val="001B7321"/>
    <w:rsid w:val="001C04AE"/>
    <w:rsid w:val="001C1643"/>
    <w:rsid w:val="001C2F05"/>
    <w:rsid w:val="001C31F5"/>
    <w:rsid w:val="001C398F"/>
    <w:rsid w:val="001C4675"/>
    <w:rsid w:val="001C5346"/>
    <w:rsid w:val="001C5C7C"/>
    <w:rsid w:val="001D0AF0"/>
    <w:rsid w:val="001D11E1"/>
    <w:rsid w:val="001D474F"/>
    <w:rsid w:val="001D4CFE"/>
    <w:rsid w:val="001D52E5"/>
    <w:rsid w:val="001D7205"/>
    <w:rsid w:val="001E1734"/>
    <w:rsid w:val="001E24F7"/>
    <w:rsid w:val="001E57B4"/>
    <w:rsid w:val="001E6D1E"/>
    <w:rsid w:val="001E6E42"/>
    <w:rsid w:val="001F1540"/>
    <w:rsid w:val="001F2B0D"/>
    <w:rsid w:val="001F63AA"/>
    <w:rsid w:val="001F734A"/>
    <w:rsid w:val="00200637"/>
    <w:rsid w:val="0020104A"/>
    <w:rsid w:val="00201E19"/>
    <w:rsid w:val="0020256E"/>
    <w:rsid w:val="00203928"/>
    <w:rsid w:val="00205542"/>
    <w:rsid w:val="002057A0"/>
    <w:rsid w:val="002109DC"/>
    <w:rsid w:val="002110F2"/>
    <w:rsid w:val="00212B9D"/>
    <w:rsid w:val="00212D09"/>
    <w:rsid w:val="00213992"/>
    <w:rsid w:val="00214F93"/>
    <w:rsid w:val="00215DB5"/>
    <w:rsid w:val="00216EFA"/>
    <w:rsid w:val="00221F6A"/>
    <w:rsid w:val="00223890"/>
    <w:rsid w:val="0022683D"/>
    <w:rsid w:val="00226E77"/>
    <w:rsid w:val="00227F4B"/>
    <w:rsid w:val="002315C0"/>
    <w:rsid w:val="00234AB8"/>
    <w:rsid w:val="002350F9"/>
    <w:rsid w:val="002351BF"/>
    <w:rsid w:val="00235DDB"/>
    <w:rsid w:val="002361B2"/>
    <w:rsid w:val="00237662"/>
    <w:rsid w:val="00237B29"/>
    <w:rsid w:val="00240043"/>
    <w:rsid w:val="00240442"/>
    <w:rsid w:val="00240F3C"/>
    <w:rsid w:val="00240F96"/>
    <w:rsid w:val="00247493"/>
    <w:rsid w:val="00250544"/>
    <w:rsid w:val="002512F8"/>
    <w:rsid w:val="00251B9E"/>
    <w:rsid w:val="002558EB"/>
    <w:rsid w:val="00255CB9"/>
    <w:rsid w:val="0026086A"/>
    <w:rsid w:val="00261787"/>
    <w:rsid w:val="00263603"/>
    <w:rsid w:val="00264306"/>
    <w:rsid w:val="00270CCB"/>
    <w:rsid w:val="002716BE"/>
    <w:rsid w:val="00272430"/>
    <w:rsid w:val="00272510"/>
    <w:rsid w:val="00276688"/>
    <w:rsid w:val="002804F1"/>
    <w:rsid w:val="002805AA"/>
    <w:rsid w:val="00280944"/>
    <w:rsid w:val="00280A3A"/>
    <w:rsid w:val="002811AC"/>
    <w:rsid w:val="002832A6"/>
    <w:rsid w:val="0028732B"/>
    <w:rsid w:val="00293198"/>
    <w:rsid w:val="0029534D"/>
    <w:rsid w:val="0029537F"/>
    <w:rsid w:val="00296974"/>
    <w:rsid w:val="002A1A49"/>
    <w:rsid w:val="002A23C4"/>
    <w:rsid w:val="002A50B2"/>
    <w:rsid w:val="002A605E"/>
    <w:rsid w:val="002A6BEB"/>
    <w:rsid w:val="002A7933"/>
    <w:rsid w:val="002B1C40"/>
    <w:rsid w:val="002B21B5"/>
    <w:rsid w:val="002B4385"/>
    <w:rsid w:val="002B510A"/>
    <w:rsid w:val="002B6B9D"/>
    <w:rsid w:val="002B71A3"/>
    <w:rsid w:val="002B7B5E"/>
    <w:rsid w:val="002C09A4"/>
    <w:rsid w:val="002C1239"/>
    <w:rsid w:val="002C3DE7"/>
    <w:rsid w:val="002C6DEF"/>
    <w:rsid w:val="002D0FE7"/>
    <w:rsid w:val="002D2A3A"/>
    <w:rsid w:val="002D3F05"/>
    <w:rsid w:val="002D54A7"/>
    <w:rsid w:val="002D6334"/>
    <w:rsid w:val="002E2C0D"/>
    <w:rsid w:val="002E2D74"/>
    <w:rsid w:val="002E2DE8"/>
    <w:rsid w:val="002E6220"/>
    <w:rsid w:val="002F21EF"/>
    <w:rsid w:val="002F3BDE"/>
    <w:rsid w:val="002F3D65"/>
    <w:rsid w:val="002F3F5F"/>
    <w:rsid w:val="002F503C"/>
    <w:rsid w:val="002F61AE"/>
    <w:rsid w:val="002F6D5F"/>
    <w:rsid w:val="002F6F04"/>
    <w:rsid w:val="002F79C8"/>
    <w:rsid w:val="0030074C"/>
    <w:rsid w:val="00302FD7"/>
    <w:rsid w:val="003034AB"/>
    <w:rsid w:val="00304B87"/>
    <w:rsid w:val="00305D90"/>
    <w:rsid w:val="003072FC"/>
    <w:rsid w:val="00307932"/>
    <w:rsid w:val="00314585"/>
    <w:rsid w:val="00314648"/>
    <w:rsid w:val="003163AA"/>
    <w:rsid w:val="00316D8C"/>
    <w:rsid w:val="00321000"/>
    <w:rsid w:val="00322491"/>
    <w:rsid w:val="00326C6D"/>
    <w:rsid w:val="003279D8"/>
    <w:rsid w:val="00330C7E"/>
    <w:rsid w:val="00330E4A"/>
    <w:rsid w:val="00332128"/>
    <w:rsid w:val="00332862"/>
    <w:rsid w:val="00332921"/>
    <w:rsid w:val="0033303E"/>
    <w:rsid w:val="00333638"/>
    <w:rsid w:val="00333FD0"/>
    <w:rsid w:val="00336B7A"/>
    <w:rsid w:val="0033739E"/>
    <w:rsid w:val="003409E9"/>
    <w:rsid w:val="003413D2"/>
    <w:rsid w:val="00343B41"/>
    <w:rsid w:val="0034556B"/>
    <w:rsid w:val="00345E62"/>
    <w:rsid w:val="00347D01"/>
    <w:rsid w:val="00350A4C"/>
    <w:rsid w:val="0035178B"/>
    <w:rsid w:val="00353B80"/>
    <w:rsid w:val="00355BA0"/>
    <w:rsid w:val="0036348C"/>
    <w:rsid w:val="0036408B"/>
    <w:rsid w:val="003654A3"/>
    <w:rsid w:val="0036762A"/>
    <w:rsid w:val="00367777"/>
    <w:rsid w:val="003706D2"/>
    <w:rsid w:val="0037137D"/>
    <w:rsid w:val="00371F01"/>
    <w:rsid w:val="003720A6"/>
    <w:rsid w:val="00372E79"/>
    <w:rsid w:val="003731FE"/>
    <w:rsid w:val="00375269"/>
    <w:rsid w:val="00380B4D"/>
    <w:rsid w:val="00380DB8"/>
    <w:rsid w:val="00383946"/>
    <w:rsid w:val="00383A96"/>
    <w:rsid w:val="00384D77"/>
    <w:rsid w:val="00384F4A"/>
    <w:rsid w:val="0038574D"/>
    <w:rsid w:val="00386832"/>
    <w:rsid w:val="00386DD9"/>
    <w:rsid w:val="00386E30"/>
    <w:rsid w:val="00387CA8"/>
    <w:rsid w:val="003924DB"/>
    <w:rsid w:val="0039263A"/>
    <w:rsid w:val="00392E82"/>
    <w:rsid w:val="00393541"/>
    <w:rsid w:val="00394361"/>
    <w:rsid w:val="00394619"/>
    <w:rsid w:val="00394625"/>
    <w:rsid w:val="00395102"/>
    <w:rsid w:val="0039671E"/>
    <w:rsid w:val="003A026A"/>
    <w:rsid w:val="003A0CC8"/>
    <w:rsid w:val="003A1707"/>
    <w:rsid w:val="003A1DA4"/>
    <w:rsid w:val="003A2849"/>
    <w:rsid w:val="003A6026"/>
    <w:rsid w:val="003B1A15"/>
    <w:rsid w:val="003B2DAF"/>
    <w:rsid w:val="003B58BB"/>
    <w:rsid w:val="003B6608"/>
    <w:rsid w:val="003B6EB3"/>
    <w:rsid w:val="003C0933"/>
    <w:rsid w:val="003C18C4"/>
    <w:rsid w:val="003C6B2B"/>
    <w:rsid w:val="003C7938"/>
    <w:rsid w:val="003C7EED"/>
    <w:rsid w:val="003D0D1C"/>
    <w:rsid w:val="003D2FC0"/>
    <w:rsid w:val="003D3DB0"/>
    <w:rsid w:val="003D60DA"/>
    <w:rsid w:val="003D6E99"/>
    <w:rsid w:val="003E4A8B"/>
    <w:rsid w:val="003E5036"/>
    <w:rsid w:val="003E6DBF"/>
    <w:rsid w:val="003E7906"/>
    <w:rsid w:val="003F192C"/>
    <w:rsid w:val="003F34B5"/>
    <w:rsid w:val="003F4275"/>
    <w:rsid w:val="00400195"/>
    <w:rsid w:val="00404ABF"/>
    <w:rsid w:val="00405DE1"/>
    <w:rsid w:val="0040779F"/>
    <w:rsid w:val="00407EF1"/>
    <w:rsid w:val="00410016"/>
    <w:rsid w:val="00410904"/>
    <w:rsid w:val="00411151"/>
    <w:rsid w:val="00413B17"/>
    <w:rsid w:val="004141B5"/>
    <w:rsid w:val="00415A1F"/>
    <w:rsid w:val="0041777D"/>
    <w:rsid w:val="0042091D"/>
    <w:rsid w:val="00423B91"/>
    <w:rsid w:val="00424469"/>
    <w:rsid w:val="00425123"/>
    <w:rsid w:val="00425EE1"/>
    <w:rsid w:val="00426C3F"/>
    <w:rsid w:val="004274A8"/>
    <w:rsid w:val="00432FB2"/>
    <w:rsid w:val="00434816"/>
    <w:rsid w:val="0043638D"/>
    <w:rsid w:val="00437277"/>
    <w:rsid w:val="004379F4"/>
    <w:rsid w:val="00440997"/>
    <w:rsid w:val="00443F8F"/>
    <w:rsid w:val="004476FF"/>
    <w:rsid w:val="00450301"/>
    <w:rsid w:val="004516DA"/>
    <w:rsid w:val="00451D2E"/>
    <w:rsid w:val="00452556"/>
    <w:rsid w:val="00452560"/>
    <w:rsid w:val="00452CA6"/>
    <w:rsid w:val="004652DB"/>
    <w:rsid w:val="0046623E"/>
    <w:rsid w:val="004663D2"/>
    <w:rsid w:val="00466C04"/>
    <w:rsid w:val="0046749F"/>
    <w:rsid w:val="00467D69"/>
    <w:rsid w:val="004744D0"/>
    <w:rsid w:val="004749AC"/>
    <w:rsid w:val="004756CD"/>
    <w:rsid w:val="0047621F"/>
    <w:rsid w:val="004871A1"/>
    <w:rsid w:val="00490EAD"/>
    <w:rsid w:val="004940EE"/>
    <w:rsid w:val="00494B8A"/>
    <w:rsid w:val="004969EC"/>
    <w:rsid w:val="004A047C"/>
    <w:rsid w:val="004A560E"/>
    <w:rsid w:val="004B0379"/>
    <w:rsid w:val="004B2BA9"/>
    <w:rsid w:val="004B2C27"/>
    <w:rsid w:val="004B3BF0"/>
    <w:rsid w:val="004B4171"/>
    <w:rsid w:val="004B4FAA"/>
    <w:rsid w:val="004B6BE5"/>
    <w:rsid w:val="004B7E7D"/>
    <w:rsid w:val="004C5EA8"/>
    <w:rsid w:val="004C68DC"/>
    <w:rsid w:val="004C74AE"/>
    <w:rsid w:val="004C7BEF"/>
    <w:rsid w:val="004D1DB6"/>
    <w:rsid w:val="004D40DD"/>
    <w:rsid w:val="004D4C51"/>
    <w:rsid w:val="004D56B4"/>
    <w:rsid w:val="004D7B2E"/>
    <w:rsid w:val="004E1BBC"/>
    <w:rsid w:val="004E3503"/>
    <w:rsid w:val="004E6D4E"/>
    <w:rsid w:val="004E74CE"/>
    <w:rsid w:val="004F0663"/>
    <w:rsid w:val="004F23C1"/>
    <w:rsid w:val="00501217"/>
    <w:rsid w:val="00501304"/>
    <w:rsid w:val="00504CC6"/>
    <w:rsid w:val="00506BB9"/>
    <w:rsid w:val="00506D2B"/>
    <w:rsid w:val="00506F46"/>
    <w:rsid w:val="00512B62"/>
    <w:rsid w:val="005149A6"/>
    <w:rsid w:val="00516FB8"/>
    <w:rsid w:val="005203E2"/>
    <w:rsid w:val="00521976"/>
    <w:rsid w:val="005243AF"/>
    <w:rsid w:val="005324BC"/>
    <w:rsid w:val="005329B9"/>
    <w:rsid w:val="00533348"/>
    <w:rsid w:val="005335E2"/>
    <w:rsid w:val="0053395F"/>
    <w:rsid w:val="00533C2E"/>
    <w:rsid w:val="00534D49"/>
    <w:rsid w:val="00540399"/>
    <w:rsid w:val="0054299C"/>
    <w:rsid w:val="0054413A"/>
    <w:rsid w:val="00544795"/>
    <w:rsid w:val="0054498A"/>
    <w:rsid w:val="00545E4D"/>
    <w:rsid w:val="00550441"/>
    <w:rsid w:val="005514EA"/>
    <w:rsid w:val="005523D7"/>
    <w:rsid w:val="00552F40"/>
    <w:rsid w:val="00554478"/>
    <w:rsid w:val="00562514"/>
    <w:rsid w:val="0056558A"/>
    <w:rsid w:val="00565F9B"/>
    <w:rsid w:val="00567951"/>
    <w:rsid w:val="00574820"/>
    <w:rsid w:val="005751DF"/>
    <w:rsid w:val="005756E8"/>
    <w:rsid w:val="00575A08"/>
    <w:rsid w:val="00576C30"/>
    <w:rsid w:val="00576D47"/>
    <w:rsid w:val="00576F32"/>
    <w:rsid w:val="0058082A"/>
    <w:rsid w:val="0059017B"/>
    <w:rsid w:val="00590809"/>
    <w:rsid w:val="0059456E"/>
    <w:rsid w:val="005952F5"/>
    <w:rsid w:val="0059705C"/>
    <w:rsid w:val="005970D6"/>
    <w:rsid w:val="005A01F8"/>
    <w:rsid w:val="005A22DD"/>
    <w:rsid w:val="005A27E5"/>
    <w:rsid w:val="005A3D0F"/>
    <w:rsid w:val="005A70AD"/>
    <w:rsid w:val="005B0699"/>
    <w:rsid w:val="005B584F"/>
    <w:rsid w:val="005B6490"/>
    <w:rsid w:val="005B7D02"/>
    <w:rsid w:val="005C0D80"/>
    <w:rsid w:val="005C439A"/>
    <w:rsid w:val="005C4F8D"/>
    <w:rsid w:val="005C6EFA"/>
    <w:rsid w:val="005D3A41"/>
    <w:rsid w:val="005D65CE"/>
    <w:rsid w:val="005D7823"/>
    <w:rsid w:val="005E1E00"/>
    <w:rsid w:val="005E55A9"/>
    <w:rsid w:val="005E6F04"/>
    <w:rsid w:val="005E6FA3"/>
    <w:rsid w:val="005E7260"/>
    <w:rsid w:val="005F3AF9"/>
    <w:rsid w:val="005F3B3C"/>
    <w:rsid w:val="005F5153"/>
    <w:rsid w:val="005F7005"/>
    <w:rsid w:val="005F7274"/>
    <w:rsid w:val="005F76CF"/>
    <w:rsid w:val="005F7825"/>
    <w:rsid w:val="00600BB0"/>
    <w:rsid w:val="006027EA"/>
    <w:rsid w:val="00602E78"/>
    <w:rsid w:val="00604932"/>
    <w:rsid w:val="00607E11"/>
    <w:rsid w:val="00613F69"/>
    <w:rsid w:val="00614DC2"/>
    <w:rsid w:val="00616156"/>
    <w:rsid w:val="006175D1"/>
    <w:rsid w:val="0062083F"/>
    <w:rsid w:val="00621BD9"/>
    <w:rsid w:val="006249A5"/>
    <w:rsid w:val="00627B32"/>
    <w:rsid w:val="006304D6"/>
    <w:rsid w:val="00634871"/>
    <w:rsid w:val="00634A65"/>
    <w:rsid w:val="00635387"/>
    <w:rsid w:val="006427EA"/>
    <w:rsid w:val="006434B3"/>
    <w:rsid w:val="006448DB"/>
    <w:rsid w:val="006449A6"/>
    <w:rsid w:val="006449A8"/>
    <w:rsid w:val="00645A17"/>
    <w:rsid w:val="00645E58"/>
    <w:rsid w:val="00646041"/>
    <w:rsid w:val="00646288"/>
    <w:rsid w:val="00646B8F"/>
    <w:rsid w:val="0065021A"/>
    <w:rsid w:val="00650AD1"/>
    <w:rsid w:val="00653026"/>
    <w:rsid w:val="00653BF5"/>
    <w:rsid w:val="0065749D"/>
    <w:rsid w:val="00662055"/>
    <w:rsid w:val="006626B8"/>
    <w:rsid w:val="0066672B"/>
    <w:rsid w:val="0066797C"/>
    <w:rsid w:val="0067056E"/>
    <w:rsid w:val="00671AE6"/>
    <w:rsid w:val="00673773"/>
    <w:rsid w:val="00676545"/>
    <w:rsid w:val="00681098"/>
    <w:rsid w:val="00681FEA"/>
    <w:rsid w:val="006833DF"/>
    <w:rsid w:val="00685EED"/>
    <w:rsid w:val="006871BC"/>
    <w:rsid w:val="00687354"/>
    <w:rsid w:val="00691EA5"/>
    <w:rsid w:val="006962A4"/>
    <w:rsid w:val="006975EB"/>
    <w:rsid w:val="006A0450"/>
    <w:rsid w:val="006A083C"/>
    <w:rsid w:val="006A0F0F"/>
    <w:rsid w:val="006A15AD"/>
    <w:rsid w:val="006A25BF"/>
    <w:rsid w:val="006A3271"/>
    <w:rsid w:val="006A407E"/>
    <w:rsid w:val="006A4119"/>
    <w:rsid w:val="006A4A58"/>
    <w:rsid w:val="006A5DBC"/>
    <w:rsid w:val="006A69A8"/>
    <w:rsid w:val="006B06B8"/>
    <w:rsid w:val="006B3321"/>
    <w:rsid w:val="006B5EED"/>
    <w:rsid w:val="006B6A0F"/>
    <w:rsid w:val="006B76C2"/>
    <w:rsid w:val="006C0664"/>
    <w:rsid w:val="006C3CF4"/>
    <w:rsid w:val="006D0DCF"/>
    <w:rsid w:val="006D13F6"/>
    <w:rsid w:val="006D2137"/>
    <w:rsid w:val="006D21D8"/>
    <w:rsid w:val="006D25E3"/>
    <w:rsid w:val="006D3EF7"/>
    <w:rsid w:val="006D58E1"/>
    <w:rsid w:val="006D7AD9"/>
    <w:rsid w:val="006D7BB6"/>
    <w:rsid w:val="006E2407"/>
    <w:rsid w:val="006E527F"/>
    <w:rsid w:val="006E5721"/>
    <w:rsid w:val="006F09A1"/>
    <w:rsid w:val="006F0C6C"/>
    <w:rsid w:val="006F17FA"/>
    <w:rsid w:val="006F2B32"/>
    <w:rsid w:val="006F42DC"/>
    <w:rsid w:val="006F468E"/>
    <w:rsid w:val="006F53EC"/>
    <w:rsid w:val="00700FE4"/>
    <w:rsid w:val="007040AF"/>
    <w:rsid w:val="0070694E"/>
    <w:rsid w:val="007071FD"/>
    <w:rsid w:val="00712DF5"/>
    <w:rsid w:val="00714307"/>
    <w:rsid w:val="00717557"/>
    <w:rsid w:val="0072341C"/>
    <w:rsid w:val="00727471"/>
    <w:rsid w:val="00730332"/>
    <w:rsid w:val="00731E76"/>
    <w:rsid w:val="00732256"/>
    <w:rsid w:val="00733964"/>
    <w:rsid w:val="007347BE"/>
    <w:rsid w:val="0073502D"/>
    <w:rsid w:val="0073528E"/>
    <w:rsid w:val="007354A1"/>
    <w:rsid w:val="00736F45"/>
    <w:rsid w:val="00741C5F"/>
    <w:rsid w:val="00742364"/>
    <w:rsid w:val="007479AF"/>
    <w:rsid w:val="007479F1"/>
    <w:rsid w:val="00747A8A"/>
    <w:rsid w:val="00751940"/>
    <w:rsid w:val="00751DCB"/>
    <w:rsid w:val="0075522F"/>
    <w:rsid w:val="00755280"/>
    <w:rsid w:val="007554B6"/>
    <w:rsid w:val="00756011"/>
    <w:rsid w:val="0075686F"/>
    <w:rsid w:val="00756AFE"/>
    <w:rsid w:val="00757714"/>
    <w:rsid w:val="007602E9"/>
    <w:rsid w:val="0076038F"/>
    <w:rsid w:val="007635A0"/>
    <w:rsid w:val="00763D8C"/>
    <w:rsid w:val="0076759A"/>
    <w:rsid w:val="007716A5"/>
    <w:rsid w:val="007718D0"/>
    <w:rsid w:val="00771BEF"/>
    <w:rsid w:val="00772E2C"/>
    <w:rsid w:val="00773625"/>
    <w:rsid w:val="00775C4D"/>
    <w:rsid w:val="0077627F"/>
    <w:rsid w:val="00783850"/>
    <w:rsid w:val="00783E9B"/>
    <w:rsid w:val="00785AD2"/>
    <w:rsid w:val="00787544"/>
    <w:rsid w:val="00796E91"/>
    <w:rsid w:val="00797C5E"/>
    <w:rsid w:val="007A12CD"/>
    <w:rsid w:val="007A1AB1"/>
    <w:rsid w:val="007A44CF"/>
    <w:rsid w:val="007B1241"/>
    <w:rsid w:val="007B25FA"/>
    <w:rsid w:val="007B464D"/>
    <w:rsid w:val="007B49FF"/>
    <w:rsid w:val="007B5A73"/>
    <w:rsid w:val="007B7E06"/>
    <w:rsid w:val="007C004C"/>
    <w:rsid w:val="007C0844"/>
    <w:rsid w:val="007C26F4"/>
    <w:rsid w:val="007C66B7"/>
    <w:rsid w:val="007D06CD"/>
    <w:rsid w:val="007D2F27"/>
    <w:rsid w:val="007D406D"/>
    <w:rsid w:val="007D4425"/>
    <w:rsid w:val="007D5016"/>
    <w:rsid w:val="007E032C"/>
    <w:rsid w:val="007E524B"/>
    <w:rsid w:val="007E6838"/>
    <w:rsid w:val="007E72C9"/>
    <w:rsid w:val="007F0EFC"/>
    <w:rsid w:val="007F1CA1"/>
    <w:rsid w:val="007F209F"/>
    <w:rsid w:val="007F22CA"/>
    <w:rsid w:val="007F64E0"/>
    <w:rsid w:val="00800543"/>
    <w:rsid w:val="00803E16"/>
    <w:rsid w:val="008046DF"/>
    <w:rsid w:val="00804BAF"/>
    <w:rsid w:val="00806F37"/>
    <w:rsid w:val="00807495"/>
    <w:rsid w:val="00807DAD"/>
    <w:rsid w:val="008106E4"/>
    <w:rsid w:val="00812571"/>
    <w:rsid w:val="00812924"/>
    <w:rsid w:val="008133EB"/>
    <w:rsid w:val="00820347"/>
    <w:rsid w:val="00822DB3"/>
    <w:rsid w:val="00822E88"/>
    <w:rsid w:val="00824651"/>
    <w:rsid w:val="0082611D"/>
    <w:rsid w:val="00827426"/>
    <w:rsid w:val="008304C5"/>
    <w:rsid w:val="00830C4F"/>
    <w:rsid w:val="00831A39"/>
    <w:rsid w:val="00832753"/>
    <w:rsid w:val="008329C8"/>
    <w:rsid w:val="0083432D"/>
    <w:rsid w:val="0083533C"/>
    <w:rsid w:val="00840176"/>
    <w:rsid w:val="00841C17"/>
    <w:rsid w:val="00843AB6"/>
    <w:rsid w:val="00844E02"/>
    <w:rsid w:val="00850623"/>
    <w:rsid w:val="00851EB1"/>
    <w:rsid w:val="00853926"/>
    <w:rsid w:val="00854A1F"/>
    <w:rsid w:val="008570C8"/>
    <w:rsid w:val="00857B8F"/>
    <w:rsid w:val="00860078"/>
    <w:rsid w:val="0086013A"/>
    <w:rsid w:val="008610AB"/>
    <w:rsid w:val="008657E4"/>
    <w:rsid w:val="00865FC4"/>
    <w:rsid w:val="00866136"/>
    <w:rsid w:val="008702F3"/>
    <w:rsid w:val="00872268"/>
    <w:rsid w:val="00872391"/>
    <w:rsid w:val="008731A0"/>
    <w:rsid w:val="00875D23"/>
    <w:rsid w:val="008772F2"/>
    <w:rsid w:val="00877C9C"/>
    <w:rsid w:val="00880BCB"/>
    <w:rsid w:val="008813A8"/>
    <w:rsid w:val="00882310"/>
    <w:rsid w:val="00883666"/>
    <w:rsid w:val="00886205"/>
    <w:rsid w:val="008925F9"/>
    <w:rsid w:val="008935C8"/>
    <w:rsid w:val="008951A6"/>
    <w:rsid w:val="008961A8"/>
    <w:rsid w:val="00896FDE"/>
    <w:rsid w:val="008977BE"/>
    <w:rsid w:val="008A3193"/>
    <w:rsid w:val="008A4CD1"/>
    <w:rsid w:val="008A5CEB"/>
    <w:rsid w:val="008A7AD0"/>
    <w:rsid w:val="008B01DA"/>
    <w:rsid w:val="008B0B28"/>
    <w:rsid w:val="008B49F1"/>
    <w:rsid w:val="008B4AFA"/>
    <w:rsid w:val="008B6E69"/>
    <w:rsid w:val="008B70CB"/>
    <w:rsid w:val="008C2ADC"/>
    <w:rsid w:val="008C3D2D"/>
    <w:rsid w:val="008C5EA8"/>
    <w:rsid w:val="008C70F3"/>
    <w:rsid w:val="008D314A"/>
    <w:rsid w:val="008E0119"/>
    <w:rsid w:val="008E15A6"/>
    <w:rsid w:val="008E24CF"/>
    <w:rsid w:val="008E4C03"/>
    <w:rsid w:val="008E5328"/>
    <w:rsid w:val="008E5774"/>
    <w:rsid w:val="008E7114"/>
    <w:rsid w:val="008F1821"/>
    <w:rsid w:val="008F3705"/>
    <w:rsid w:val="008F6E96"/>
    <w:rsid w:val="00901980"/>
    <w:rsid w:val="00904AFE"/>
    <w:rsid w:val="009054A1"/>
    <w:rsid w:val="00905D5D"/>
    <w:rsid w:val="009062D6"/>
    <w:rsid w:val="0090664C"/>
    <w:rsid w:val="00906651"/>
    <w:rsid w:val="00911776"/>
    <w:rsid w:val="00911CC6"/>
    <w:rsid w:val="009143A5"/>
    <w:rsid w:val="00914D66"/>
    <w:rsid w:val="009177F5"/>
    <w:rsid w:val="009217B3"/>
    <w:rsid w:val="009220FB"/>
    <w:rsid w:val="00922C41"/>
    <w:rsid w:val="0092483A"/>
    <w:rsid w:val="00931EEB"/>
    <w:rsid w:val="00933674"/>
    <w:rsid w:val="009349B5"/>
    <w:rsid w:val="00941C21"/>
    <w:rsid w:val="0094313C"/>
    <w:rsid w:val="009433D1"/>
    <w:rsid w:val="009446FC"/>
    <w:rsid w:val="00945826"/>
    <w:rsid w:val="00945B59"/>
    <w:rsid w:val="00947156"/>
    <w:rsid w:val="00952987"/>
    <w:rsid w:val="0095433A"/>
    <w:rsid w:val="00956067"/>
    <w:rsid w:val="00962087"/>
    <w:rsid w:val="009621D0"/>
    <w:rsid w:val="009635D1"/>
    <w:rsid w:val="00965F61"/>
    <w:rsid w:val="00966045"/>
    <w:rsid w:val="009676EA"/>
    <w:rsid w:val="00970D82"/>
    <w:rsid w:val="00972A0E"/>
    <w:rsid w:val="009731B0"/>
    <w:rsid w:val="00975842"/>
    <w:rsid w:val="0098326E"/>
    <w:rsid w:val="00983749"/>
    <w:rsid w:val="00983B72"/>
    <w:rsid w:val="00984761"/>
    <w:rsid w:val="00984860"/>
    <w:rsid w:val="00984973"/>
    <w:rsid w:val="00984B75"/>
    <w:rsid w:val="009901C3"/>
    <w:rsid w:val="0099187B"/>
    <w:rsid w:val="00991DA0"/>
    <w:rsid w:val="009931AC"/>
    <w:rsid w:val="0099368E"/>
    <w:rsid w:val="00994DBF"/>
    <w:rsid w:val="00995045"/>
    <w:rsid w:val="0099690B"/>
    <w:rsid w:val="00996AE6"/>
    <w:rsid w:val="009975B3"/>
    <w:rsid w:val="00997DBA"/>
    <w:rsid w:val="00997DF6"/>
    <w:rsid w:val="009A0162"/>
    <w:rsid w:val="009B3388"/>
    <w:rsid w:val="009B376E"/>
    <w:rsid w:val="009B7365"/>
    <w:rsid w:val="009C31FB"/>
    <w:rsid w:val="009C3F6D"/>
    <w:rsid w:val="009C4CF0"/>
    <w:rsid w:val="009C52AC"/>
    <w:rsid w:val="009C6995"/>
    <w:rsid w:val="009D1988"/>
    <w:rsid w:val="009D1D8F"/>
    <w:rsid w:val="009D23E5"/>
    <w:rsid w:val="009D5809"/>
    <w:rsid w:val="009D5B83"/>
    <w:rsid w:val="009D7974"/>
    <w:rsid w:val="009E4D5E"/>
    <w:rsid w:val="009E60EF"/>
    <w:rsid w:val="009E6654"/>
    <w:rsid w:val="009F1D89"/>
    <w:rsid w:val="009F4378"/>
    <w:rsid w:val="009F5005"/>
    <w:rsid w:val="00A046AF"/>
    <w:rsid w:val="00A0498C"/>
    <w:rsid w:val="00A06120"/>
    <w:rsid w:val="00A07B28"/>
    <w:rsid w:val="00A07DAE"/>
    <w:rsid w:val="00A11027"/>
    <w:rsid w:val="00A127A6"/>
    <w:rsid w:val="00A136A6"/>
    <w:rsid w:val="00A17952"/>
    <w:rsid w:val="00A17E03"/>
    <w:rsid w:val="00A241BF"/>
    <w:rsid w:val="00A2436F"/>
    <w:rsid w:val="00A244C5"/>
    <w:rsid w:val="00A27146"/>
    <w:rsid w:val="00A27854"/>
    <w:rsid w:val="00A30C7A"/>
    <w:rsid w:val="00A33253"/>
    <w:rsid w:val="00A33324"/>
    <w:rsid w:val="00A3414B"/>
    <w:rsid w:val="00A34276"/>
    <w:rsid w:val="00A359D1"/>
    <w:rsid w:val="00A3789C"/>
    <w:rsid w:val="00A40917"/>
    <w:rsid w:val="00A4100E"/>
    <w:rsid w:val="00A43285"/>
    <w:rsid w:val="00A436B8"/>
    <w:rsid w:val="00A436F6"/>
    <w:rsid w:val="00A445D1"/>
    <w:rsid w:val="00A47B9D"/>
    <w:rsid w:val="00A5270B"/>
    <w:rsid w:val="00A552AE"/>
    <w:rsid w:val="00A57C90"/>
    <w:rsid w:val="00A63409"/>
    <w:rsid w:val="00A63704"/>
    <w:rsid w:val="00A63AA8"/>
    <w:rsid w:val="00A65736"/>
    <w:rsid w:val="00A65D73"/>
    <w:rsid w:val="00A663AC"/>
    <w:rsid w:val="00A707CF"/>
    <w:rsid w:val="00A712CA"/>
    <w:rsid w:val="00A728D8"/>
    <w:rsid w:val="00A733E6"/>
    <w:rsid w:val="00A73424"/>
    <w:rsid w:val="00A7585B"/>
    <w:rsid w:val="00A76480"/>
    <w:rsid w:val="00A77A95"/>
    <w:rsid w:val="00A80E74"/>
    <w:rsid w:val="00A81092"/>
    <w:rsid w:val="00A8167D"/>
    <w:rsid w:val="00A83062"/>
    <w:rsid w:val="00A843B8"/>
    <w:rsid w:val="00A87879"/>
    <w:rsid w:val="00A87B79"/>
    <w:rsid w:val="00A87E55"/>
    <w:rsid w:val="00A9071A"/>
    <w:rsid w:val="00A946A0"/>
    <w:rsid w:val="00A9571D"/>
    <w:rsid w:val="00A960F1"/>
    <w:rsid w:val="00AA0F4C"/>
    <w:rsid w:val="00AA2A82"/>
    <w:rsid w:val="00AA703D"/>
    <w:rsid w:val="00AB38F1"/>
    <w:rsid w:val="00AB3CF1"/>
    <w:rsid w:val="00AB4174"/>
    <w:rsid w:val="00AB5F6B"/>
    <w:rsid w:val="00AB6306"/>
    <w:rsid w:val="00AB69A2"/>
    <w:rsid w:val="00AC02BB"/>
    <w:rsid w:val="00AC0C31"/>
    <w:rsid w:val="00AC0ECA"/>
    <w:rsid w:val="00AC24F3"/>
    <w:rsid w:val="00AC2B40"/>
    <w:rsid w:val="00AC47EE"/>
    <w:rsid w:val="00AC4980"/>
    <w:rsid w:val="00AD2287"/>
    <w:rsid w:val="00AD3A56"/>
    <w:rsid w:val="00AE57D5"/>
    <w:rsid w:val="00AE7817"/>
    <w:rsid w:val="00AE7EE3"/>
    <w:rsid w:val="00AF1930"/>
    <w:rsid w:val="00AF1CDE"/>
    <w:rsid w:val="00AF315F"/>
    <w:rsid w:val="00AF468B"/>
    <w:rsid w:val="00AF49FF"/>
    <w:rsid w:val="00AF4D66"/>
    <w:rsid w:val="00AF5B55"/>
    <w:rsid w:val="00AF7B0B"/>
    <w:rsid w:val="00AF7DFB"/>
    <w:rsid w:val="00B001CA"/>
    <w:rsid w:val="00B009FE"/>
    <w:rsid w:val="00B0498B"/>
    <w:rsid w:val="00B0590F"/>
    <w:rsid w:val="00B07EAE"/>
    <w:rsid w:val="00B12379"/>
    <w:rsid w:val="00B12CB6"/>
    <w:rsid w:val="00B13C23"/>
    <w:rsid w:val="00B141FF"/>
    <w:rsid w:val="00B204B2"/>
    <w:rsid w:val="00B20AED"/>
    <w:rsid w:val="00B24AA3"/>
    <w:rsid w:val="00B27AF8"/>
    <w:rsid w:val="00B369C6"/>
    <w:rsid w:val="00B427EE"/>
    <w:rsid w:val="00B45B4A"/>
    <w:rsid w:val="00B52BC1"/>
    <w:rsid w:val="00B53F31"/>
    <w:rsid w:val="00B5438B"/>
    <w:rsid w:val="00B57D07"/>
    <w:rsid w:val="00B60D2B"/>
    <w:rsid w:val="00B616FC"/>
    <w:rsid w:val="00B6307F"/>
    <w:rsid w:val="00B63D70"/>
    <w:rsid w:val="00B63F1C"/>
    <w:rsid w:val="00B652A7"/>
    <w:rsid w:val="00B6693C"/>
    <w:rsid w:val="00B7036A"/>
    <w:rsid w:val="00B70BB7"/>
    <w:rsid w:val="00B712BD"/>
    <w:rsid w:val="00B72775"/>
    <w:rsid w:val="00B72C5E"/>
    <w:rsid w:val="00B72C9D"/>
    <w:rsid w:val="00B743F0"/>
    <w:rsid w:val="00B74497"/>
    <w:rsid w:val="00B75A6E"/>
    <w:rsid w:val="00B75AE0"/>
    <w:rsid w:val="00B75D3D"/>
    <w:rsid w:val="00B7644E"/>
    <w:rsid w:val="00B775E3"/>
    <w:rsid w:val="00B77D2F"/>
    <w:rsid w:val="00B8055C"/>
    <w:rsid w:val="00B92298"/>
    <w:rsid w:val="00B931E6"/>
    <w:rsid w:val="00B9358B"/>
    <w:rsid w:val="00B9708A"/>
    <w:rsid w:val="00B9740A"/>
    <w:rsid w:val="00B979B1"/>
    <w:rsid w:val="00BA1144"/>
    <w:rsid w:val="00BA3070"/>
    <w:rsid w:val="00BA5EC0"/>
    <w:rsid w:val="00BA6210"/>
    <w:rsid w:val="00BA659F"/>
    <w:rsid w:val="00BA69E3"/>
    <w:rsid w:val="00BA70A6"/>
    <w:rsid w:val="00BB2725"/>
    <w:rsid w:val="00BB40F3"/>
    <w:rsid w:val="00BB4665"/>
    <w:rsid w:val="00BB502A"/>
    <w:rsid w:val="00BB6D56"/>
    <w:rsid w:val="00BB72CB"/>
    <w:rsid w:val="00BB79CD"/>
    <w:rsid w:val="00BC1317"/>
    <w:rsid w:val="00BC1561"/>
    <w:rsid w:val="00BC3D69"/>
    <w:rsid w:val="00BC4D8E"/>
    <w:rsid w:val="00BD1121"/>
    <w:rsid w:val="00BD15D2"/>
    <w:rsid w:val="00BD25BC"/>
    <w:rsid w:val="00BD6141"/>
    <w:rsid w:val="00BE19A7"/>
    <w:rsid w:val="00BE4960"/>
    <w:rsid w:val="00BE5FDE"/>
    <w:rsid w:val="00BF0AE1"/>
    <w:rsid w:val="00BF1F39"/>
    <w:rsid w:val="00BF3565"/>
    <w:rsid w:val="00BF51EF"/>
    <w:rsid w:val="00BF5F27"/>
    <w:rsid w:val="00C00B9A"/>
    <w:rsid w:val="00C00C19"/>
    <w:rsid w:val="00C010BB"/>
    <w:rsid w:val="00C030DE"/>
    <w:rsid w:val="00C04073"/>
    <w:rsid w:val="00C04470"/>
    <w:rsid w:val="00C10BF6"/>
    <w:rsid w:val="00C1150A"/>
    <w:rsid w:val="00C12855"/>
    <w:rsid w:val="00C12F0F"/>
    <w:rsid w:val="00C13F4E"/>
    <w:rsid w:val="00C14434"/>
    <w:rsid w:val="00C20489"/>
    <w:rsid w:val="00C21C3C"/>
    <w:rsid w:val="00C22953"/>
    <w:rsid w:val="00C22CA4"/>
    <w:rsid w:val="00C22DAB"/>
    <w:rsid w:val="00C2652F"/>
    <w:rsid w:val="00C30C1E"/>
    <w:rsid w:val="00C319C3"/>
    <w:rsid w:val="00C319FE"/>
    <w:rsid w:val="00C31BA1"/>
    <w:rsid w:val="00C3499A"/>
    <w:rsid w:val="00C35F45"/>
    <w:rsid w:val="00C3786D"/>
    <w:rsid w:val="00C40164"/>
    <w:rsid w:val="00C4020F"/>
    <w:rsid w:val="00C44849"/>
    <w:rsid w:val="00C44FC3"/>
    <w:rsid w:val="00C472FE"/>
    <w:rsid w:val="00C500AE"/>
    <w:rsid w:val="00C501D2"/>
    <w:rsid w:val="00C50D18"/>
    <w:rsid w:val="00C51EA4"/>
    <w:rsid w:val="00C52044"/>
    <w:rsid w:val="00C537D6"/>
    <w:rsid w:val="00C5429F"/>
    <w:rsid w:val="00C5582F"/>
    <w:rsid w:val="00C5634C"/>
    <w:rsid w:val="00C578D4"/>
    <w:rsid w:val="00C57C8F"/>
    <w:rsid w:val="00C60538"/>
    <w:rsid w:val="00C6114E"/>
    <w:rsid w:val="00C61959"/>
    <w:rsid w:val="00C62332"/>
    <w:rsid w:val="00C65F7B"/>
    <w:rsid w:val="00C71015"/>
    <w:rsid w:val="00C7463A"/>
    <w:rsid w:val="00C7479E"/>
    <w:rsid w:val="00C749DF"/>
    <w:rsid w:val="00C75491"/>
    <w:rsid w:val="00C76137"/>
    <w:rsid w:val="00C76A9E"/>
    <w:rsid w:val="00C8203D"/>
    <w:rsid w:val="00C82BB1"/>
    <w:rsid w:val="00C92C75"/>
    <w:rsid w:val="00C93D00"/>
    <w:rsid w:val="00C96D97"/>
    <w:rsid w:val="00C97FF8"/>
    <w:rsid w:val="00CA1BD5"/>
    <w:rsid w:val="00CA338A"/>
    <w:rsid w:val="00CA3A65"/>
    <w:rsid w:val="00CA4224"/>
    <w:rsid w:val="00CA74A6"/>
    <w:rsid w:val="00CB666F"/>
    <w:rsid w:val="00CB7AF9"/>
    <w:rsid w:val="00CC26F0"/>
    <w:rsid w:val="00CC2B74"/>
    <w:rsid w:val="00CC4016"/>
    <w:rsid w:val="00CC640B"/>
    <w:rsid w:val="00CD24E0"/>
    <w:rsid w:val="00CD2834"/>
    <w:rsid w:val="00CD49A2"/>
    <w:rsid w:val="00CD6B7F"/>
    <w:rsid w:val="00CE05D2"/>
    <w:rsid w:val="00CE2C89"/>
    <w:rsid w:val="00CE3109"/>
    <w:rsid w:val="00CE7447"/>
    <w:rsid w:val="00CF50B3"/>
    <w:rsid w:val="00CF52BC"/>
    <w:rsid w:val="00CF6DC5"/>
    <w:rsid w:val="00D002C4"/>
    <w:rsid w:val="00D013A6"/>
    <w:rsid w:val="00D029C3"/>
    <w:rsid w:val="00D04487"/>
    <w:rsid w:val="00D0488B"/>
    <w:rsid w:val="00D04ACC"/>
    <w:rsid w:val="00D055B8"/>
    <w:rsid w:val="00D07C5E"/>
    <w:rsid w:val="00D1029F"/>
    <w:rsid w:val="00D1143F"/>
    <w:rsid w:val="00D147E5"/>
    <w:rsid w:val="00D14C92"/>
    <w:rsid w:val="00D169F0"/>
    <w:rsid w:val="00D20005"/>
    <w:rsid w:val="00D2092A"/>
    <w:rsid w:val="00D222B9"/>
    <w:rsid w:val="00D22B79"/>
    <w:rsid w:val="00D23C2C"/>
    <w:rsid w:val="00D2727E"/>
    <w:rsid w:val="00D301CC"/>
    <w:rsid w:val="00D3042C"/>
    <w:rsid w:val="00D3356A"/>
    <w:rsid w:val="00D3423C"/>
    <w:rsid w:val="00D34755"/>
    <w:rsid w:val="00D37B5D"/>
    <w:rsid w:val="00D42160"/>
    <w:rsid w:val="00D42554"/>
    <w:rsid w:val="00D42C85"/>
    <w:rsid w:val="00D50A15"/>
    <w:rsid w:val="00D50BEA"/>
    <w:rsid w:val="00D5143C"/>
    <w:rsid w:val="00D5225E"/>
    <w:rsid w:val="00D6205E"/>
    <w:rsid w:val="00D62365"/>
    <w:rsid w:val="00D669C3"/>
    <w:rsid w:val="00D739F7"/>
    <w:rsid w:val="00D766A6"/>
    <w:rsid w:val="00D80153"/>
    <w:rsid w:val="00D81270"/>
    <w:rsid w:val="00D8423D"/>
    <w:rsid w:val="00D8490D"/>
    <w:rsid w:val="00D8689B"/>
    <w:rsid w:val="00D86CCA"/>
    <w:rsid w:val="00D91413"/>
    <w:rsid w:val="00D91DA3"/>
    <w:rsid w:val="00DA0F57"/>
    <w:rsid w:val="00DA1C43"/>
    <w:rsid w:val="00DA2F96"/>
    <w:rsid w:val="00DA32D9"/>
    <w:rsid w:val="00DA3B06"/>
    <w:rsid w:val="00DA3D76"/>
    <w:rsid w:val="00DA4043"/>
    <w:rsid w:val="00DA5A8D"/>
    <w:rsid w:val="00DB05E1"/>
    <w:rsid w:val="00DB16AB"/>
    <w:rsid w:val="00DB1A85"/>
    <w:rsid w:val="00DB1C50"/>
    <w:rsid w:val="00DB4268"/>
    <w:rsid w:val="00DB4AD0"/>
    <w:rsid w:val="00DB5EC7"/>
    <w:rsid w:val="00DB7A15"/>
    <w:rsid w:val="00DC3B45"/>
    <w:rsid w:val="00DC4579"/>
    <w:rsid w:val="00DC7619"/>
    <w:rsid w:val="00DD211D"/>
    <w:rsid w:val="00DD2EBB"/>
    <w:rsid w:val="00DD5B69"/>
    <w:rsid w:val="00DE1E6D"/>
    <w:rsid w:val="00DE3433"/>
    <w:rsid w:val="00DE5723"/>
    <w:rsid w:val="00DE7BEA"/>
    <w:rsid w:val="00DF34DB"/>
    <w:rsid w:val="00DF3CB4"/>
    <w:rsid w:val="00DF44E3"/>
    <w:rsid w:val="00DF6545"/>
    <w:rsid w:val="00E008EE"/>
    <w:rsid w:val="00E00A58"/>
    <w:rsid w:val="00E0184B"/>
    <w:rsid w:val="00E01FA7"/>
    <w:rsid w:val="00E02338"/>
    <w:rsid w:val="00E02678"/>
    <w:rsid w:val="00E02CB7"/>
    <w:rsid w:val="00E03A5A"/>
    <w:rsid w:val="00E059A3"/>
    <w:rsid w:val="00E06A9F"/>
    <w:rsid w:val="00E10255"/>
    <w:rsid w:val="00E133C5"/>
    <w:rsid w:val="00E16B25"/>
    <w:rsid w:val="00E21E19"/>
    <w:rsid w:val="00E224DE"/>
    <w:rsid w:val="00E2397F"/>
    <w:rsid w:val="00E24C2F"/>
    <w:rsid w:val="00E27575"/>
    <w:rsid w:val="00E27C87"/>
    <w:rsid w:val="00E30A52"/>
    <w:rsid w:val="00E32946"/>
    <w:rsid w:val="00E347FB"/>
    <w:rsid w:val="00E35E88"/>
    <w:rsid w:val="00E360E5"/>
    <w:rsid w:val="00E41048"/>
    <w:rsid w:val="00E4119D"/>
    <w:rsid w:val="00E4184A"/>
    <w:rsid w:val="00E42B00"/>
    <w:rsid w:val="00E430DC"/>
    <w:rsid w:val="00E449D0"/>
    <w:rsid w:val="00E4677B"/>
    <w:rsid w:val="00E46B86"/>
    <w:rsid w:val="00E507F0"/>
    <w:rsid w:val="00E51516"/>
    <w:rsid w:val="00E51B85"/>
    <w:rsid w:val="00E5234D"/>
    <w:rsid w:val="00E5331F"/>
    <w:rsid w:val="00E60ACA"/>
    <w:rsid w:val="00E612A0"/>
    <w:rsid w:val="00E634C1"/>
    <w:rsid w:val="00E63FF8"/>
    <w:rsid w:val="00E64F67"/>
    <w:rsid w:val="00E73800"/>
    <w:rsid w:val="00E739B1"/>
    <w:rsid w:val="00E74E6B"/>
    <w:rsid w:val="00E76B1B"/>
    <w:rsid w:val="00E77D9F"/>
    <w:rsid w:val="00E80C53"/>
    <w:rsid w:val="00E8531B"/>
    <w:rsid w:val="00E85B19"/>
    <w:rsid w:val="00E931DA"/>
    <w:rsid w:val="00E93BA4"/>
    <w:rsid w:val="00EA0118"/>
    <w:rsid w:val="00EA0A8E"/>
    <w:rsid w:val="00EA11DE"/>
    <w:rsid w:val="00EA36A6"/>
    <w:rsid w:val="00EA429D"/>
    <w:rsid w:val="00EA4A96"/>
    <w:rsid w:val="00EB0D87"/>
    <w:rsid w:val="00EB13BC"/>
    <w:rsid w:val="00EB18C4"/>
    <w:rsid w:val="00EB19D4"/>
    <w:rsid w:val="00EB2524"/>
    <w:rsid w:val="00EB6E2E"/>
    <w:rsid w:val="00EC112F"/>
    <w:rsid w:val="00EC1513"/>
    <w:rsid w:val="00EC23AC"/>
    <w:rsid w:val="00EC3C8A"/>
    <w:rsid w:val="00EC6576"/>
    <w:rsid w:val="00ED0849"/>
    <w:rsid w:val="00ED1F8B"/>
    <w:rsid w:val="00ED2830"/>
    <w:rsid w:val="00ED4F77"/>
    <w:rsid w:val="00ED57AB"/>
    <w:rsid w:val="00ED5DD9"/>
    <w:rsid w:val="00ED65C0"/>
    <w:rsid w:val="00EE03C2"/>
    <w:rsid w:val="00EE0432"/>
    <w:rsid w:val="00EE18E6"/>
    <w:rsid w:val="00EE2299"/>
    <w:rsid w:val="00EE3650"/>
    <w:rsid w:val="00EE4A52"/>
    <w:rsid w:val="00EE4F5A"/>
    <w:rsid w:val="00EE529B"/>
    <w:rsid w:val="00EE5E1F"/>
    <w:rsid w:val="00EE79B6"/>
    <w:rsid w:val="00EF0A9A"/>
    <w:rsid w:val="00EF0BA8"/>
    <w:rsid w:val="00EF2181"/>
    <w:rsid w:val="00EF376A"/>
    <w:rsid w:val="00EF5478"/>
    <w:rsid w:val="00EF642A"/>
    <w:rsid w:val="00EF7337"/>
    <w:rsid w:val="00EF7D49"/>
    <w:rsid w:val="00F14C1C"/>
    <w:rsid w:val="00F2117C"/>
    <w:rsid w:val="00F21A2B"/>
    <w:rsid w:val="00F21C65"/>
    <w:rsid w:val="00F22EA0"/>
    <w:rsid w:val="00F236B4"/>
    <w:rsid w:val="00F238B0"/>
    <w:rsid w:val="00F23E77"/>
    <w:rsid w:val="00F2498F"/>
    <w:rsid w:val="00F25C69"/>
    <w:rsid w:val="00F26BCC"/>
    <w:rsid w:val="00F31CB7"/>
    <w:rsid w:val="00F34B19"/>
    <w:rsid w:val="00F35DE4"/>
    <w:rsid w:val="00F412E0"/>
    <w:rsid w:val="00F41CD3"/>
    <w:rsid w:val="00F42282"/>
    <w:rsid w:val="00F424EB"/>
    <w:rsid w:val="00F43F66"/>
    <w:rsid w:val="00F460AB"/>
    <w:rsid w:val="00F47E32"/>
    <w:rsid w:val="00F5114C"/>
    <w:rsid w:val="00F51F41"/>
    <w:rsid w:val="00F53398"/>
    <w:rsid w:val="00F535B3"/>
    <w:rsid w:val="00F5516F"/>
    <w:rsid w:val="00F55E41"/>
    <w:rsid w:val="00F5661F"/>
    <w:rsid w:val="00F60F2B"/>
    <w:rsid w:val="00F61441"/>
    <w:rsid w:val="00F65F84"/>
    <w:rsid w:val="00F664D7"/>
    <w:rsid w:val="00F67AF2"/>
    <w:rsid w:val="00F71E06"/>
    <w:rsid w:val="00F7485F"/>
    <w:rsid w:val="00F7661C"/>
    <w:rsid w:val="00F76958"/>
    <w:rsid w:val="00F8093C"/>
    <w:rsid w:val="00F80D12"/>
    <w:rsid w:val="00F83A02"/>
    <w:rsid w:val="00F84BD0"/>
    <w:rsid w:val="00F8622E"/>
    <w:rsid w:val="00F86D2A"/>
    <w:rsid w:val="00F91AD0"/>
    <w:rsid w:val="00F93D3A"/>
    <w:rsid w:val="00FA3097"/>
    <w:rsid w:val="00FA3368"/>
    <w:rsid w:val="00FA3471"/>
    <w:rsid w:val="00FA3FAF"/>
    <w:rsid w:val="00FA78BF"/>
    <w:rsid w:val="00FB036D"/>
    <w:rsid w:val="00FB1200"/>
    <w:rsid w:val="00FB1A80"/>
    <w:rsid w:val="00FB218E"/>
    <w:rsid w:val="00FB286B"/>
    <w:rsid w:val="00FB2DD0"/>
    <w:rsid w:val="00FB3BAC"/>
    <w:rsid w:val="00FB5468"/>
    <w:rsid w:val="00FB56A8"/>
    <w:rsid w:val="00FC15BB"/>
    <w:rsid w:val="00FC64A0"/>
    <w:rsid w:val="00FD1806"/>
    <w:rsid w:val="00FD50C9"/>
    <w:rsid w:val="00FD62F9"/>
    <w:rsid w:val="00FD78E5"/>
    <w:rsid w:val="00FD7C1B"/>
    <w:rsid w:val="00FE060D"/>
    <w:rsid w:val="00FE147F"/>
    <w:rsid w:val="00FE3A78"/>
    <w:rsid w:val="00FE3DD9"/>
    <w:rsid w:val="00FE3F88"/>
    <w:rsid w:val="00FE66AA"/>
    <w:rsid w:val="00FE7442"/>
    <w:rsid w:val="00FF06A6"/>
    <w:rsid w:val="00FF2293"/>
    <w:rsid w:val="00FF259D"/>
    <w:rsid w:val="00FF32CA"/>
    <w:rsid w:val="00FF39F2"/>
    <w:rsid w:val="00FF52CF"/>
    <w:rsid w:val="00FF570A"/>
    <w:rsid w:val="00FF674B"/>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0F2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uiPriority w:val="59"/>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D14C92"/>
    <w:rPr>
      <w:rFonts w:ascii="ＭＳ 明朝" w:eastAsia="ＭＳ 明朝"/>
      <w:sz w:val="24"/>
    </w:rPr>
  </w:style>
  <w:style w:type="paragraph" w:styleId="afd">
    <w:name w:val="List Paragraph"/>
    <w:basedOn w:val="a"/>
    <w:uiPriority w:val="34"/>
    <w:qFormat/>
    <w:rsid w:val="000E0358"/>
    <w:pPr>
      <w:autoSpaceDE w:val="0"/>
      <w:autoSpaceDN w:val="0"/>
      <w:ind w:leftChars="400" w:left="239"/>
    </w:pPr>
    <w:rPr>
      <w:rFonts w:ascii="ＭＳ ゴシック" w:eastAsia="ＭＳ ゴシック" w:hAnsi="Arial"/>
      <w:kern w:val="0"/>
      <w:sz w:val="28"/>
    </w:rPr>
  </w:style>
  <w:style w:type="character" w:styleId="afe">
    <w:name w:val="Hyperlink"/>
    <w:basedOn w:val="a0"/>
    <w:uiPriority w:val="99"/>
    <w:unhideWhenUsed/>
    <w:rsid w:val="0026086A"/>
    <w:rPr>
      <w:color w:val="0000FF" w:themeColor="hyperlink"/>
      <w:u w:val="single"/>
    </w:rPr>
  </w:style>
  <w:style w:type="paragraph" w:styleId="aff">
    <w:name w:val="Note Heading"/>
    <w:basedOn w:val="a"/>
    <w:next w:val="a"/>
    <w:link w:val="aff0"/>
    <w:uiPriority w:val="99"/>
    <w:unhideWhenUsed/>
    <w:rsid w:val="003C7EED"/>
    <w:pPr>
      <w:jc w:val="center"/>
    </w:pPr>
    <w:rPr>
      <w:rFonts w:asciiTheme="minorEastAsia" w:eastAsiaTheme="minorEastAsia" w:hAnsiTheme="minorEastAsia" w:cs="ＭＳ 明朝"/>
      <w:color w:val="000000" w:themeColor="text1"/>
      <w:kern w:val="0"/>
      <w:szCs w:val="24"/>
    </w:rPr>
  </w:style>
  <w:style w:type="character" w:customStyle="1" w:styleId="aff0">
    <w:name w:val="記 (文字)"/>
    <w:basedOn w:val="a0"/>
    <w:link w:val="aff"/>
    <w:uiPriority w:val="99"/>
    <w:rsid w:val="003C7EED"/>
    <w:rPr>
      <w:rFonts w:asciiTheme="minorEastAsia" w:hAnsiTheme="minorEastAsia" w:cs="ＭＳ 明朝"/>
      <w:color w:val="000000" w:themeColor="text1"/>
      <w:kern w:val="0"/>
      <w:sz w:val="24"/>
      <w:szCs w:val="24"/>
    </w:rPr>
  </w:style>
  <w:style w:type="paragraph" w:styleId="aff1">
    <w:name w:val="Closing"/>
    <w:basedOn w:val="a"/>
    <w:link w:val="aff2"/>
    <w:uiPriority w:val="99"/>
    <w:unhideWhenUsed/>
    <w:rsid w:val="003C7EED"/>
    <w:pPr>
      <w:jc w:val="right"/>
    </w:pPr>
    <w:rPr>
      <w:rFonts w:asciiTheme="minorEastAsia" w:eastAsiaTheme="minorEastAsia" w:hAnsiTheme="minorEastAsia" w:cs="ＭＳ 明朝"/>
      <w:color w:val="000000" w:themeColor="text1"/>
      <w:kern w:val="0"/>
      <w:szCs w:val="24"/>
    </w:rPr>
  </w:style>
  <w:style w:type="character" w:customStyle="1" w:styleId="aff2">
    <w:name w:val="結語 (文字)"/>
    <w:basedOn w:val="a0"/>
    <w:link w:val="aff1"/>
    <w:uiPriority w:val="99"/>
    <w:rsid w:val="003C7EED"/>
    <w:rPr>
      <w:rFonts w:asciiTheme="minorEastAsia" w:hAnsiTheme="minorEastAsia" w:cs="ＭＳ 明朝"/>
      <w:color w:val="000000" w:themeColor="text1"/>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uiPriority w:val="59"/>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D14C92"/>
    <w:rPr>
      <w:rFonts w:ascii="ＭＳ 明朝" w:eastAsia="ＭＳ 明朝"/>
      <w:sz w:val="24"/>
    </w:rPr>
  </w:style>
  <w:style w:type="paragraph" w:styleId="afd">
    <w:name w:val="List Paragraph"/>
    <w:basedOn w:val="a"/>
    <w:uiPriority w:val="34"/>
    <w:qFormat/>
    <w:rsid w:val="000E0358"/>
    <w:pPr>
      <w:autoSpaceDE w:val="0"/>
      <w:autoSpaceDN w:val="0"/>
      <w:ind w:leftChars="400" w:left="239"/>
    </w:pPr>
    <w:rPr>
      <w:rFonts w:ascii="ＭＳ ゴシック" w:eastAsia="ＭＳ ゴシック" w:hAnsi="Arial"/>
      <w:kern w:val="0"/>
      <w:sz w:val="28"/>
    </w:rPr>
  </w:style>
  <w:style w:type="character" w:styleId="afe">
    <w:name w:val="Hyperlink"/>
    <w:basedOn w:val="a0"/>
    <w:uiPriority w:val="99"/>
    <w:unhideWhenUsed/>
    <w:rsid w:val="0026086A"/>
    <w:rPr>
      <w:color w:val="0000FF" w:themeColor="hyperlink"/>
      <w:u w:val="single"/>
    </w:rPr>
  </w:style>
  <w:style w:type="paragraph" w:styleId="aff">
    <w:name w:val="Note Heading"/>
    <w:basedOn w:val="a"/>
    <w:next w:val="a"/>
    <w:link w:val="aff0"/>
    <w:uiPriority w:val="99"/>
    <w:unhideWhenUsed/>
    <w:rsid w:val="003C7EED"/>
    <w:pPr>
      <w:jc w:val="center"/>
    </w:pPr>
    <w:rPr>
      <w:rFonts w:asciiTheme="minorEastAsia" w:eastAsiaTheme="minorEastAsia" w:hAnsiTheme="minorEastAsia" w:cs="ＭＳ 明朝"/>
      <w:color w:val="000000" w:themeColor="text1"/>
      <w:kern w:val="0"/>
      <w:szCs w:val="24"/>
    </w:rPr>
  </w:style>
  <w:style w:type="character" w:customStyle="1" w:styleId="aff0">
    <w:name w:val="記 (文字)"/>
    <w:basedOn w:val="a0"/>
    <w:link w:val="aff"/>
    <w:uiPriority w:val="99"/>
    <w:rsid w:val="003C7EED"/>
    <w:rPr>
      <w:rFonts w:asciiTheme="minorEastAsia" w:hAnsiTheme="minorEastAsia" w:cs="ＭＳ 明朝"/>
      <w:color w:val="000000" w:themeColor="text1"/>
      <w:kern w:val="0"/>
      <w:sz w:val="24"/>
      <w:szCs w:val="24"/>
    </w:rPr>
  </w:style>
  <w:style w:type="paragraph" w:styleId="aff1">
    <w:name w:val="Closing"/>
    <w:basedOn w:val="a"/>
    <w:link w:val="aff2"/>
    <w:uiPriority w:val="99"/>
    <w:unhideWhenUsed/>
    <w:rsid w:val="003C7EED"/>
    <w:pPr>
      <w:jc w:val="right"/>
    </w:pPr>
    <w:rPr>
      <w:rFonts w:asciiTheme="minorEastAsia" w:eastAsiaTheme="minorEastAsia" w:hAnsiTheme="minorEastAsia" w:cs="ＭＳ 明朝"/>
      <w:color w:val="000000" w:themeColor="text1"/>
      <w:kern w:val="0"/>
      <w:szCs w:val="24"/>
    </w:rPr>
  </w:style>
  <w:style w:type="character" w:customStyle="1" w:styleId="aff2">
    <w:name w:val="結語 (文字)"/>
    <w:basedOn w:val="a0"/>
    <w:link w:val="aff1"/>
    <w:uiPriority w:val="99"/>
    <w:rsid w:val="003C7EED"/>
    <w:rPr>
      <w:rFonts w:asciiTheme="minorEastAsia" w:hAnsiTheme="minorEastAsia" w:cs="ＭＳ 明朝"/>
      <w:color w:val="000000" w:themeColor="text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 w:id="503521923">
      <w:bodyDiv w:val="1"/>
      <w:marLeft w:val="0"/>
      <w:marRight w:val="0"/>
      <w:marTop w:val="0"/>
      <w:marBottom w:val="0"/>
      <w:divBdr>
        <w:top w:val="none" w:sz="0" w:space="0" w:color="auto"/>
        <w:left w:val="none" w:sz="0" w:space="0" w:color="auto"/>
        <w:bottom w:val="none" w:sz="0" w:space="0" w:color="auto"/>
        <w:right w:val="none" w:sz="0" w:space="0" w:color="auto"/>
      </w:divBdr>
      <w:divsChild>
        <w:div w:id="441463729">
          <w:marLeft w:val="0"/>
          <w:marRight w:val="0"/>
          <w:marTop w:val="0"/>
          <w:marBottom w:val="0"/>
          <w:divBdr>
            <w:top w:val="none" w:sz="0" w:space="0" w:color="auto"/>
            <w:left w:val="none" w:sz="0" w:space="0" w:color="auto"/>
            <w:bottom w:val="none" w:sz="0" w:space="0" w:color="auto"/>
            <w:right w:val="none" w:sz="0" w:space="0" w:color="auto"/>
          </w:divBdr>
        </w:div>
        <w:div w:id="870924133">
          <w:marLeft w:val="0"/>
          <w:marRight w:val="0"/>
          <w:marTop w:val="0"/>
          <w:marBottom w:val="0"/>
          <w:divBdr>
            <w:top w:val="none" w:sz="0" w:space="0" w:color="auto"/>
            <w:left w:val="none" w:sz="0" w:space="0" w:color="auto"/>
            <w:bottom w:val="none" w:sz="0" w:space="0" w:color="auto"/>
            <w:right w:val="none" w:sz="0" w:space="0" w:color="auto"/>
          </w:divBdr>
        </w:div>
      </w:divsChild>
    </w:div>
    <w:div w:id="1189947968">
      <w:bodyDiv w:val="1"/>
      <w:marLeft w:val="0"/>
      <w:marRight w:val="0"/>
      <w:marTop w:val="0"/>
      <w:marBottom w:val="0"/>
      <w:divBdr>
        <w:top w:val="none" w:sz="0" w:space="0" w:color="auto"/>
        <w:left w:val="none" w:sz="0" w:space="0" w:color="auto"/>
        <w:bottom w:val="none" w:sz="0" w:space="0" w:color="auto"/>
        <w:right w:val="none" w:sz="0" w:space="0" w:color="auto"/>
      </w:divBdr>
    </w:div>
    <w:div w:id="1317875010">
      <w:bodyDiv w:val="1"/>
      <w:marLeft w:val="0"/>
      <w:marRight w:val="0"/>
      <w:marTop w:val="0"/>
      <w:marBottom w:val="0"/>
      <w:divBdr>
        <w:top w:val="none" w:sz="0" w:space="0" w:color="auto"/>
        <w:left w:val="none" w:sz="0" w:space="0" w:color="auto"/>
        <w:bottom w:val="none" w:sz="0" w:space="0" w:color="auto"/>
        <w:right w:val="none" w:sz="0" w:space="0" w:color="auto"/>
      </w:divBdr>
      <w:divsChild>
        <w:div w:id="1046681764">
          <w:marLeft w:val="920"/>
          <w:marRight w:val="0"/>
          <w:marTop w:val="0"/>
          <w:marBottom w:val="0"/>
          <w:divBdr>
            <w:top w:val="none" w:sz="0" w:space="0" w:color="auto"/>
            <w:left w:val="none" w:sz="0" w:space="0" w:color="auto"/>
            <w:bottom w:val="none" w:sz="0" w:space="0" w:color="auto"/>
            <w:right w:val="none" w:sz="0" w:space="0" w:color="auto"/>
          </w:divBdr>
        </w:div>
      </w:divsChild>
    </w:div>
    <w:div w:id="1368720096">
      <w:bodyDiv w:val="1"/>
      <w:marLeft w:val="0"/>
      <w:marRight w:val="0"/>
      <w:marTop w:val="0"/>
      <w:marBottom w:val="0"/>
      <w:divBdr>
        <w:top w:val="none" w:sz="0" w:space="0" w:color="auto"/>
        <w:left w:val="none" w:sz="0" w:space="0" w:color="auto"/>
        <w:bottom w:val="none" w:sz="0" w:space="0" w:color="auto"/>
        <w:right w:val="none" w:sz="0" w:space="0" w:color="auto"/>
      </w:divBdr>
    </w:div>
    <w:div w:id="1746099455">
      <w:bodyDiv w:val="1"/>
      <w:marLeft w:val="0"/>
      <w:marRight w:val="0"/>
      <w:marTop w:val="0"/>
      <w:marBottom w:val="0"/>
      <w:divBdr>
        <w:top w:val="none" w:sz="0" w:space="0" w:color="auto"/>
        <w:left w:val="none" w:sz="0" w:space="0" w:color="auto"/>
        <w:bottom w:val="none" w:sz="0" w:space="0" w:color="auto"/>
        <w:right w:val="none" w:sz="0" w:space="0" w:color="auto"/>
      </w:divBdr>
      <w:divsChild>
        <w:div w:id="1769345518">
          <w:marLeft w:val="9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2845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2016-10-03T01:55:00Z</dcterms:created>
  <dcterms:modified xsi:type="dcterms:W3CDTF">2016-10-03T01:55:00Z</dcterms:modified>
</cp:coreProperties>
</file>