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sz w:val="21"/>
        </w:rPr>
        <w:t>（別紙様式５）</w:t>
      </w:r>
    </w:p>
    <w:tbl>
      <w:tblPr>
        <w:tblStyle w:val="11"/>
        <w:tblW w:w="10064" w:type="dxa"/>
        <w:tblInd w:w="284" w:type="dxa"/>
        <w:tblLayout w:type="fixed"/>
        <w:tblLook w:firstRow="0" w:lastRow="0" w:firstColumn="0" w:lastColumn="0" w:noHBand="0" w:noVBand="0" w:val="0000"/>
      </w:tblPr>
      <w:tblGrid>
        <w:gridCol w:w="2308"/>
        <w:gridCol w:w="7756"/>
      </w:tblGrid>
      <w:tr>
        <w:trPr>
          <w:trHeight w:val="1505" w:hRule="atLeast"/>
        </w:trPr>
        <w:tc>
          <w:tcPr>
            <w:tcW w:w="10064" w:type="dxa"/>
            <w:gridSpan w:val="2"/>
            <w:tcBorders>
              <w:top w:val="nil"/>
              <w:left w:val="nil"/>
              <w:bottom w:val="none" w:color="auto" w:sz="0" w:space="0"/>
              <w:right w:val="nil"/>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7620</wp:posOffset>
                      </wp:positionV>
                      <wp:extent cx="6649720" cy="9048750"/>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anchor>
                  </w:drawing>
                </mc:Choice>
                <mc:Fallback>
                  <w:pict>
                    <v:rect id="Rectangle 4" style="mso-wrap-distance-right:9pt;mso-wrap-distance-bottom:0pt;margin-top:0.6pt;mso-position-vertical-relative:text;mso-position-horizontal-relative:text;position:absolute;height:712.5pt;mso-wrap-distance-top:0pt;width:523.6pt;mso-wrap-distance-left:9pt;margin-left:-19.39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実務従事確認書</w:t>
            </w:r>
          </w:p>
          <w:p>
            <w:pPr>
              <w:pStyle w:val="19"/>
              <w:ind w:right="34"/>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秋田県知事　　　あて</w:t>
            </w:r>
            <w:bookmarkStart w:id="0" w:name="_GoBack"/>
            <w:bookmarkEnd w:id="0"/>
          </w:p>
          <w:p>
            <w:pPr>
              <w:pStyle w:val="19"/>
              <w:ind w:right="840" w:firstLine="4233" w:firstLineChars="2100"/>
              <w:rPr>
                <w:rFonts w:hint="default" w:asciiTheme="minorEastAsia" w:hAnsiTheme="minorEastAsia" w:eastAsiaTheme="minorEastAsia"/>
                <w:b w:val="1"/>
                <w:color w:val="000000" w:themeColor="text1"/>
              </w:rPr>
            </w:pPr>
            <w:r>
              <w:rPr>
                <w:rFonts w:hint="eastAsia" w:asciiTheme="minorEastAsia" w:hAnsiTheme="minorEastAsia" w:eastAsiaTheme="minorEastAsia"/>
                <w:color w:val="000000" w:themeColor="text1"/>
              </w:rPr>
              <w:t>医薬品の販売業者（申請者）</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住所（法人にあっては、主たる事務所の所在地）</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氏名（法人にあっては名称及び代表者の氏名）</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以下のとおりであることを責任をもって確認しました。</w:t>
            </w:r>
          </w:p>
        </w:tc>
      </w:tr>
      <w:tr>
        <w:trPr>
          <w:trHeight w:val="686"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（生年月日・　　　年　　月　　日）</w:t>
            </w:r>
          </w:p>
        </w:tc>
      </w:tr>
      <w:tr>
        <w:trPr>
          <w:trHeight w:val="174"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252"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薬局又は店舗の名称</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及び許可番号</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kern w:val="0"/>
                <w:sz w:val="21"/>
              </w:rPr>
            </w:pPr>
          </w:p>
          <w:p>
            <w:pPr>
              <w:pStyle w:val="19"/>
              <w:rPr>
                <w:rFonts w:hint="default" w:asciiTheme="minorEastAsia" w:hAnsiTheme="minorEastAsia" w:eastAsiaTheme="minorEastAsia"/>
                <w:color w:val="000000" w:themeColor="text1"/>
              </w:rPr>
            </w:pPr>
          </w:p>
        </w:tc>
      </w:tr>
      <w:tr>
        <w:trPr>
          <w:trHeight w:val="408"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薬局若しくは店舗</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の所在地又は配置</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販売業の区域</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1505" w:hRule="atLeast"/>
        </w:trPr>
        <w:tc>
          <w:tcPr>
            <w:tcW w:w="10064" w:type="dxa"/>
            <w:gridSpan w:val="2"/>
            <w:tcBorders>
              <w:top w:val="none" w:color="auto" w:sz="0" w:space="0"/>
              <w:left w:val="nil"/>
              <w:bottom w:val="nil"/>
              <w:right w:val="nil"/>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１．実務期間　（　　　年　　　月間）</w:t>
            </w:r>
          </w:p>
          <w:p>
            <w:pPr>
              <w:pStyle w:val="19"/>
              <w:ind w:firstLine="605"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　　　年　　月　　（　　　年　　　月間）</w:t>
            </w:r>
          </w:p>
          <w:p>
            <w:pPr>
              <w:pStyle w:val="19"/>
              <w:ind w:firstLine="605" w:firstLineChars="300"/>
              <w:rPr>
                <w:rFonts w:hint="default" w:asciiTheme="minorEastAsia" w:hAnsiTheme="minorEastAsia" w:eastAsiaTheme="minorEastAsia"/>
                <w:color w:val="000000" w:themeColor="text1"/>
              </w:rPr>
            </w:pPr>
          </w:p>
          <w:p>
            <w:pPr>
              <w:pStyle w:val="19"/>
              <w:ind w:left="403" w:hanging="403"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２．実務内容（期間内に薬剤師又は登録販売者の管理・指導の下で行われた実務に該当する□にレを記入）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□主に一般用医薬品の</w:t>
            </w:r>
            <w:r>
              <w:rPr>
                <w:rFonts w:hint="eastAsia"/>
              </w:rPr>
              <w:t>販売等を</w:t>
            </w:r>
            <w:r>
              <w:rPr>
                <w:rFonts w:hint="eastAsia" w:asciiTheme="minorEastAsia" w:hAnsiTheme="minorEastAsia" w:eastAsiaTheme="minorEastAsia"/>
                <w:color w:val="000000" w:themeColor="text1"/>
              </w:rPr>
              <w:t>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□一般用医薬品の販売時の情報提供を補助する実務又はその内容を知ることができる実務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□一般用医薬品に関する相談があった場合の対応を補助する実務又はその内容を知ることができる実務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□一般用医薬品の販売制度の内容等の説明の方法を知ることができる実務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□一般用医薬品の管理や貯蔵に関する実務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□一般用医薬品の陳列や広告に関する実務</w:t>
            </w:r>
          </w:p>
          <w:p>
            <w:pPr>
              <w:pStyle w:val="19"/>
              <w:jc w:val="both"/>
              <w:rPr>
                <w:rFonts w:hint="default" w:asciiTheme="minorEastAsia" w:hAnsiTheme="minorEastAsia" w:eastAsiaTheme="minorEastAsia"/>
                <w:color w:val="000000" w:themeColor="text1"/>
              </w:rPr>
            </w:pPr>
          </w:p>
          <w:p>
            <w:pPr>
              <w:pStyle w:val="19"/>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３．実務時間（該当する□にレ点を記入）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default" w:asciiTheme="minorEastAsia" w:hAnsiTheme="minorEastAsia" w:eastAsiaTheme="minorEastAsia"/>
                <w:color w:val="000000" w:themeColor="text1"/>
              </w:rPr>
              <w:t>80</w:t>
            </w:r>
            <w:r>
              <w:rPr>
                <w:rFonts w:hint="eastAsia" w:asciiTheme="minorEastAsia" w:hAnsiTheme="minorEastAsia" w:eastAsiaTheme="minorEastAsia"/>
                <w:color w:val="000000" w:themeColor="text1"/>
              </w:rPr>
              <w:t>時間以上従事した。</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□上記１の期間において、上記２の実務に従事し、通算して合計（　　　　　）時間従事した。</w:t>
            </w:r>
          </w:p>
          <w:p>
            <w:pPr>
              <w:pStyle w:val="19"/>
              <w:rPr>
                <w:rFonts w:hint="default" w:asciiTheme="minorEastAsia" w:hAnsiTheme="minorEastAsia" w:eastAsiaTheme="minorEastAsia"/>
                <w:color w:val="000000" w:themeColor="text1"/>
              </w:rPr>
            </w:pPr>
          </w:p>
          <w:p>
            <w:pPr>
              <w:pStyle w:val="19"/>
              <w:ind w:left="451" w:hanging="451" w:hangingChars="224"/>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４．研修の受講（外部研修の受講実績がある場合にあっては、受講した外部研修の年月日及び概要を記載）</w:t>
            </w:r>
          </w:p>
          <w:p>
            <w:pPr>
              <w:pStyle w:val="19"/>
              <w:rPr>
                <w:rFonts w:hint="default" w:asciiTheme="minorEastAsia" w:hAnsiTheme="minorEastAsia" w:eastAsiaTheme="minorEastAsia"/>
                <w:color w:val="000000" w:themeColor="text1"/>
              </w:rPr>
            </w:pPr>
          </w:p>
        </w:tc>
      </w:tr>
    </w:tbl>
    <w:p>
      <w:pPr>
        <w:pStyle w:val="19"/>
        <w:ind w:left="840" w:hanging="84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（注意）</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用紙の大きさは、</w:t>
      </w:r>
      <w:r>
        <w:rPr>
          <w:rFonts w:hint="default" w:asciiTheme="minorEastAsia" w:hAnsiTheme="minorEastAsia" w:eastAsiaTheme="minorEastAsia"/>
          <w:color w:val="000000" w:themeColor="text1"/>
        </w:rPr>
        <w:t>A4</w:t>
      </w:r>
      <w:r>
        <w:rPr>
          <w:rFonts w:hint="eastAsia" w:asciiTheme="minorEastAsia" w:hAnsiTheme="minorEastAsia" w:eastAsiaTheme="minorEastAsia"/>
          <w:color w:val="000000" w:themeColor="text1"/>
        </w:rPr>
        <w:t>とする。</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字は、墨、インク等を用い、楷書ではっきり書くこと。</w:t>
      </w:r>
    </w:p>
    <w:p>
      <w:pPr>
        <w:pStyle w:val="19"/>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この確認内容に関する勤務簿の写し、研修修了証の写し等を添付する。</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配置販売業にあっては、薬局又は店舗の名称の記載を要しない。</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薬局又は店舗の名称、許可番号、薬局若しくは店舗の所在地又は配置販売業の区域については、これらの事項が書かれた資料を添付しても差し支えない。</w:t>
      </w:r>
    </w:p>
    <w:p>
      <w:pPr>
        <w:pStyle w:val="19"/>
        <w:spacing w:line="0" w:lineRule="atLeast"/>
        <w:ind w:left="520" w:hanging="200"/>
        <w:jc w:val="both"/>
        <w:rPr>
          <w:rFonts w:hint="default" w:asciiTheme="minorEastAsia" w:hAnsiTheme="minorEastAsia" w:eastAsiaTheme="minorEastAsia"/>
          <w:color w:val="000000" w:themeColor="text1"/>
        </w:rPr>
      </w:pPr>
    </w:p>
    <w:sectPr>
      <w:headerReference r:id="rId6" w:type="even"/>
      <w:headerReference r:id="rId7" w:type="default"/>
      <w:footerReference r:id="rId8" w:type="default"/>
      <w:headerReference r:id="rId5" w:type="first"/>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enter" w:leader="none" w:pos="4819"/>
        <w:tab w:val="left" w:leader="none" w:pos="6390"/>
      </w:tabs>
      <w:jc w:val="center"/>
      <w:rPr>
        <w:rFonts w:hint="default" w:asciiTheme="minorEastAsia" w:hAnsiTheme="minorEastAsia" w:eastAsiaTheme="min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character" w:styleId="47" w:customStyle="1">
    <w:name w:val="font-face-gothic"/>
    <w:basedOn w:val="10"/>
    <w:next w:val="47"/>
    <w:link w:val="0"/>
    <w:uiPriority w:val="0"/>
    <w:rPr>
      <w:b w:val="1"/>
    </w:rPr>
  </w:style>
  <w:style w:type="table" w:styleId="48">
    <w:name w:val="Table Grid"/>
    <w:basedOn w:val="11"/>
    <w:next w:val="4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9</Words>
  <Characters>3330</Characters>
  <Application>JUST Note</Application>
  <Lines>251</Lines>
  <Paragraphs>172</Paragraphs>
  <CharactersWithSpaces>3842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2021-08-21T01:49:13Z</dcterms:modified>
  <cp:revision>0</cp:revision>
</cp:coreProperties>
</file>