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様式第七十六（第百三十九条関係）</w:t>
      </w:r>
    </w:p>
    <w:p>
      <w:pPr>
        <w:pStyle w:val="0"/>
        <w:wordWrap w:val="0"/>
        <w:overflowPunct w:val="0"/>
        <w:autoSpaceDE w:val="0"/>
        <w:autoSpaceDN w:val="0"/>
        <w:rPr>
          <w:rFonts w:hint="default"/>
        </w:rPr>
      </w:pPr>
    </w:p>
    <w:p>
      <w:pPr>
        <w:pStyle w:val="0"/>
        <w:jc w:val="center"/>
        <w:rPr>
          <w:rFonts w:hint="default"/>
        </w:rPr>
      </w:pPr>
      <w:r>
        <w:rPr>
          <w:rFonts w:hint="eastAsia"/>
          <w:spacing w:val="53"/>
        </w:rPr>
        <w:t>店舗販売業許可申請</w:t>
      </w:r>
      <w:r>
        <w:rPr>
          <w:rFonts w:hint="eastAsia"/>
        </w:rPr>
        <w:t>書</w:t>
      </w:r>
    </w:p>
    <w:p>
      <w:pPr>
        <w:pStyle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360"/>
        <w:gridCol w:w="2202"/>
        <w:gridCol w:w="4111"/>
        <w:gridCol w:w="992"/>
      </w:tblGrid>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店舗の名称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店舗の所在地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店舗の構造設備の概要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7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spacing w:val="35"/>
              </w:rPr>
              <w:t>医薬品の販売又は授与</w:t>
            </w:r>
            <w:r>
              <w:rPr>
                <w:rFonts w:hint="eastAsia"/>
              </w:rPr>
              <w:t>を行う体制の概要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96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spacing w:val="93"/>
              </w:rPr>
              <w:t>(</w:t>
            </w:r>
            <w:r>
              <w:rPr>
                <w:rFonts w:hint="eastAsia"/>
                <w:spacing w:val="93"/>
              </w:rPr>
              <w:t>法人にあつては</w:t>
            </w:r>
            <w:r>
              <w:rPr>
                <w:rFonts w:hint="default"/>
              </w:rPr>
              <w:t>)</w:t>
            </w:r>
            <w:r>
              <w:rPr>
                <w:rFonts w:hint="eastAsia"/>
                <w:spacing w:val="80"/>
              </w:rPr>
              <w:t>薬事に関する業務</w:t>
            </w:r>
            <w:r>
              <w:rPr>
                <w:rFonts w:hint="eastAsia"/>
              </w:rPr>
              <w:t>に責任を有する役員の氏名</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通常の営業日及び営業時間</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相談時及び緊急時の連絡先</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特定販売の実施の有無</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315"/>
              </w:rPr>
              <w:t>有・</w:t>
            </w:r>
            <w:r>
              <w:rPr>
                <w:rFonts w:hint="eastAsia"/>
              </w:rPr>
              <w:t>無</w:t>
            </w:r>
          </w:p>
        </w:tc>
      </w:tr>
      <w:tr>
        <w:trPr>
          <w:cantSplit/>
          <w:trHeight w:val="441" w:hRule="atLeast"/>
        </w:trPr>
        <w:tc>
          <w:tcPr>
            <w:tcW w:w="8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rPr>
              <w:t>業務に責任を有する役員を含む。）の欠格条</w:t>
            </w:r>
            <w:r>
              <w:rPr>
                <w:rFonts w:hint="eastAsia"/>
                <w:spacing w:val="52"/>
              </w:rPr>
              <w:t>項</w:t>
            </w:r>
          </w:p>
          <w:p>
            <w:pPr>
              <w:pStyle w:val="0"/>
              <w:ind w:left="113" w:right="113"/>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w:t>
            </w: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3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188"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64"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3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69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精神の機能の障害により店舗販売業者の業務を適正に行うに当たつて必要な認知、判断及び意思疎通を適切に行うことができない者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7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店舗販売業者の業務を適切に行うことができる知識及び経験を有すると認められない者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備考</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bl>
    <w:p>
      <w:pPr>
        <w:pStyle w:val="0"/>
        <w:wordWrap w:val="0"/>
        <w:autoSpaceDE w:val="0"/>
        <w:autoSpaceDN w:val="0"/>
        <w:rPr>
          <w:rFonts w:hint="default"/>
        </w:rPr>
      </w:pPr>
      <w:r>
        <w:rPr>
          <w:rFonts w:hint="eastAsia"/>
        </w:rPr>
        <w:t>　上記により、店舗販売業の許可を申請します。</w:t>
      </w:r>
    </w:p>
    <w:p>
      <w:pPr>
        <w:pStyle w:val="0"/>
        <w:wordWrap w:val="0"/>
        <w:overflowPunct w:val="0"/>
        <w:autoSpaceDE w:val="0"/>
        <w:autoSpaceDN w:val="0"/>
        <w:spacing w:after="60" w:afterLines="0" w:afterAutospacing="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62"/>
        <w:gridCol w:w="2126"/>
        <w:gridCol w:w="1417"/>
      </w:tblGrid>
      <w:tr>
        <w:trPr>
          <w:cantSplit/>
          <w:trHeight w:val="560" w:hRule="atLeast"/>
        </w:trPr>
        <w:tc>
          <w:tcPr>
            <w:tcW w:w="496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w:pict>
                <v:group id="_x0000_s1026" style="margin-top:0.5pt;mso-position-vertical-relative:text;mso-position-horizontal-relative:text;position:absolute;height:26pt;width:108pt;margin-left:-4.6500000000000004pt;z-index:2;" coordsize="2101,523" coordorigin="6674,667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100;top:6676;left:6674;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28" style="height:520;width:100;top:6679;left:8675;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rPr>
              <w:t>法人にあつては、主たる事務所の所在地</w:t>
            </w:r>
          </w:p>
        </w:tc>
        <w:tc>
          <w:tcPr>
            <w:tcW w:w="141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0" w:hRule="atLeast"/>
        </w:trPr>
        <w:tc>
          <w:tcPr>
            <w:tcW w:w="496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w:pict>
                <v:group id="_x0000_s1029" style="margin-top:0.4pt;mso-position-vertical-relative:text;mso-position-horizontal-relative:text;position:absolute;height:26pt;width:108pt;margin-left:-4.7pt;z-index:5;" coordsize="2101,523" coordorigin="6674,667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100;top:6676;left:6674;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31" style="height:520;width:100;top:6679;left:8675;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rPr>
              <w:t>法人にあつては、名称及び代表者の氏名</w:t>
            </w:r>
          </w:p>
        </w:tc>
        <w:tc>
          <w:tcPr>
            <w:tcW w:w="141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before="162" w:beforeLines="50" w:beforeAutospacing="0"/>
              <w:jc w:val="right"/>
              <w:rPr>
                <w:rFonts w:hint="default"/>
              </w:rPr>
            </w:pPr>
          </w:p>
        </w:tc>
      </w:tr>
    </w:tbl>
    <w:p>
      <w:pPr>
        <w:pStyle w:val="0"/>
        <w:wordWrap w:val="0"/>
        <w:autoSpaceDE w:val="0"/>
        <w:autoSpaceDN w:val="0"/>
        <w:spacing w:line="140" w:lineRule="exact"/>
        <w:rPr>
          <w:rFonts w:hint="default"/>
        </w:rPr>
      </w:pPr>
    </w:p>
    <w:tbl>
      <w:tblPr>
        <w:tblStyle w:val="11"/>
        <w:tblW w:w="8505"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5"/>
        <w:gridCol w:w="5670"/>
      </w:tblGrid>
      <w:tr>
        <w:trPr/>
        <w:tc>
          <w:tcPr>
            <w:tcW w:w="2835" w:type="dxa"/>
            <w:tcBorders>
              <w:top w:val="nil"/>
              <w:left w:val="nil"/>
              <w:bottom w:val="nil"/>
              <w:right w:val="nil"/>
              <w:tl2br w:val="nil"/>
              <w:tr2bl w:val="nil"/>
            </w:tcBorders>
            <w:shd w:val="clear" w:color="auto" w:fill="auto"/>
            <w:vAlign w:val="center"/>
          </w:tcPr>
          <w:p>
            <w:pPr>
              <w:pStyle w:val="0"/>
              <w:wordWrap w:val="0"/>
              <w:autoSpaceDE w:val="0"/>
              <w:autoSpaceDN w:val="0"/>
              <w:jc w:val="distribute"/>
              <w:rPr>
                <w:rFonts w:hint="default"/>
              </w:rPr>
            </w:pPr>
            <w:r>
              <w:rPr>
                <w:rFonts w:hint="eastAsia"/>
              </w:rPr>
              <w:t>　　　</w:t>
            </w:r>
            <w:r>
              <w:rPr>
                <w:rFonts w:hint="eastAsia"/>
                <w:spacing w:val="42"/>
              </w:rPr>
              <w:t>秋田県知</w:t>
            </w:r>
            <w:r>
              <w:rPr>
                <w:rFonts w:hint="eastAsia"/>
              </w:rPr>
              <w:t>事</w:t>
            </w:r>
          </w:p>
        </w:tc>
        <w:tc>
          <w:tcPr>
            <w:tcW w:w="5670" w:type="dxa"/>
            <w:tcBorders>
              <w:top w:val="nil"/>
              <w:left w:val="nil"/>
              <w:bottom w:val="nil"/>
              <w:right w:val="nil"/>
              <w:tl2br w:val="nil"/>
              <w:tr2bl w:val="nil"/>
            </w:tcBorders>
            <w:shd w:val="clear" w:color="auto" w:fill="auto"/>
            <w:vAlign w:val="center"/>
          </w:tcPr>
          <w:p>
            <w:pPr>
              <w:pStyle w:val="0"/>
              <w:wordWrap w:val="0"/>
              <w:autoSpaceDE w:val="0"/>
              <w:autoSpaceDN w:val="0"/>
              <w:spacing w:line="240" w:lineRule="exact"/>
              <w:rPr>
                <w:rFonts w:hint="default"/>
              </w:rPr>
            </w:pPr>
            <w:r>
              <w:rPr>
                <w:rFonts w:hint="eastAsia"/>
              </w:rPr>
              <w:t>　　あて</w:t>
            </w:r>
            <w:bookmarkStart w:id="0" w:name="_GoBack"/>
            <w:bookmarkEnd w:id="0"/>
          </w:p>
        </w:tc>
      </w:tr>
    </w:tbl>
    <w:p>
      <w:pPr>
        <w:pStyle w:val="0"/>
        <w:wordWrap w:val="0"/>
        <w:overflowPunct w:val="0"/>
        <w:autoSpaceDE w:val="0"/>
        <w:autoSpaceDN w:val="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店舗の構造設備の概要欄にその記載事項の全てを記載することができないときは、同欄に「別紙のとおり」と記載し、別紙を添付すること。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４　医薬品の販売又は授与を行う体制の概要欄にその記載事項のすべてを記載することができないときは、同欄に「別紙のとおり」と記載し、別紙を添付すること。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５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table" w:styleId="20">
    <w:name w:val="Table Grid"/>
    <w:basedOn w:val="11"/>
    <w:next w:val="2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2021-08-21T03:39:37Z</dcterms:modified>
  <cp:revision>0</cp:revision>
</cp:coreProperties>
</file>