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eastAsiaTheme="minorEastAsia"/>
        </w:rPr>
      </w:pPr>
      <w:r>
        <w:rPr>
          <w:rFonts w:hint="eastAsia" w:asciiTheme="minorEastAsia" w:hAnsiTheme="minorEastAsia" w:eastAsiaTheme="minorEastAsia"/>
        </w:rPr>
        <w:t>（様式８）</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秋田県肝がん・重度肝硬変治療研究促進事業指定医療機関指定申請書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（宛先）秋田県知事　　</w:t>
      </w:r>
    </w:p>
    <w:p>
      <w:pPr>
        <w:pStyle w:val="0"/>
        <w:rPr>
          <w:rFonts w:hint="default" w:asciiTheme="minorEastAsia" w:hAnsiTheme="minorEastAsia" w:eastAsiaTheme="minorEastAsia"/>
          <w:sz w:val="18"/>
        </w:rPr>
      </w:pPr>
      <w:r>
        <w:rPr>
          <w:rFonts w:hint="eastAsia" w:asciiTheme="minorEastAsia" w:hAnsiTheme="minorEastAsia" w:eastAsiaTheme="minorEastAsia"/>
        </w:rPr>
        <w:t>　　　　　　　　　　　　　　　　　開設者の住所</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　　　　　　　　　　　　　　　　　</w:t>
      </w:r>
    </w:p>
    <w:p>
      <w:pPr>
        <w:pStyle w:val="0"/>
        <w:rPr>
          <w:rFonts w:hint="default" w:asciiTheme="minorEastAsia" w:hAnsiTheme="minorEastAsia" w:eastAsiaTheme="minorEastAsia"/>
          <w:sz w:val="18"/>
        </w:rPr>
      </w:pPr>
      <w:r>
        <w:rPr>
          <w:rFonts w:hint="eastAsia" w:asciiTheme="minorEastAsia" w:hAnsiTheme="minorEastAsia" w:eastAsiaTheme="minorEastAsia"/>
        </w:rPr>
        <w:t>　　　　　　　　　　　　　　　　　開設者の氏名</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秋田県肝がん・重度肝硬変治療研究促進事業による指定医療機関として指定を受けたいので申請します。</w:t>
      </w:r>
    </w:p>
    <w:p>
      <w:pPr>
        <w:pStyle w:val="0"/>
        <w:rPr>
          <w:rFonts w:hint="default" w:asciiTheme="minorEastAsia" w:hAnsiTheme="minorEastAsia" w:eastAsiaTheme="minorEastAsia"/>
        </w:rPr>
      </w:pPr>
      <w:r>
        <w:rPr>
          <w:rFonts w:hint="eastAsia" w:asciiTheme="minorEastAsia" w:hAnsiTheme="minorEastAsia" w:eastAsiaTheme="minorEastAsia"/>
        </w:rPr>
        <w:t>　なお、指定の上は、秋田県肝がん・重度肝硬変治療研究促進事業実施要綱及び秋田県肝がん・重度肝硬変治療研究促進事業の実務上の取扱いの定めるところに従って、医療を担当します。</w:t>
      </w:r>
    </w:p>
    <w:p>
      <w:pPr>
        <w:pStyle w:val="19"/>
        <w:spacing w:line="240" w:lineRule="exact"/>
        <w:rPr>
          <w:rFonts w:hint="default" w:asciiTheme="minorEastAsia" w:hAnsiTheme="minorEastAsia" w:eastAsiaTheme="minorEastAsia"/>
        </w:rPr>
      </w:pPr>
    </w:p>
    <w:p>
      <w:pPr>
        <w:pStyle w:val="19"/>
        <w:rPr>
          <w:rFonts w:hint="default" w:asciiTheme="minorEastAsia" w:hAnsiTheme="minorEastAsia" w:eastAsiaTheme="minorEastAsia"/>
        </w:rPr>
      </w:pPr>
      <w:r>
        <w:rPr>
          <w:rFonts w:hint="eastAsia" w:asciiTheme="minorEastAsia" w:hAnsiTheme="minorEastAsia" w:eastAsiaTheme="minorEastAsia"/>
        </w:rPr>
        <w:t>記</w:t>
      </w:r>
    </w:p>
    <w:p>
      <w:pPr>
        <w:pStyle w:val="0"/>
        <w:spacing w:line="240" w:lineRule="exact"/>
        <w:rPr>
          <w:rFonts w:hint="default"/>
        </w:rPr>
      </w:pPr>
    </w:p>
    <w:tbl>
      <w:tblPr>
        <w:tblStyle w:val="31"/>
        <w:tblW w:w="9351" w:type="dxa"/>
        <w:tblInd w:w="0" w:type="dxa"/>
        <w:tblLayout w:type="fixed"/>
        <w:tblLook w:firstRow="1" w:lastRow="0" w:firstColumn="1" w:lastColumn="0" w:noHBand="0" w:noVBand="1" w:val="04A0"/>
      </w:tblPr>
      <w:tblGrid>
        <w:gridCol w:w="675"/>
        <w:gridCol w:w="1701"/>
        <w:gridCol w:w="955"/>
        <w:gridCol w:w="956"/>
        <w:gridCol w:w="956"/>
        <w:gridCol w:w="956"/>
        <w:gridCol w:w="956"/>
        <w:gridCol w:w="956"/>
        <w:gridCol w:w="1240"/>
      </w:tblGrid>
      <w:tr>
        <w:trPr>
          <w:trHeight w:val="636" w:hRule="atLeast"/>
        </w:trPr>
        <w:tc>
          <w:tcPr>
            <w:tcW w:w="675" w:type="dxa"/>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医療機関</w:t>
            </w: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6975" w:type="dxa"/>
            <w:gridSpan w:val="7"/>
            <w:vAlign w:val="top"/>
          </w:tcPr>
          <w:p>
            <w:pPr>
              <w:pStyle w:val="0"/>
              <w:rPr>
                <w:rFonts w:hint="default" w:asciiTheme="minorEastAsia" w:hAnsiTheme="minorEastAsia" w:eastAsiaTheme="minorEastAsia"/>
              </w:rPr>
            </w:pPr>
          </w:p>
          <w:p>
            <w:pPr>
              <w:pStyle w:val="0"/>
              <w:ind w:firstLine="2730" w:firstLineChars="1300"/>
              <w:rPr>
                <w:rFonts w:hint="default" w:asciiTheme="minorEastAsia" w:hAnsiTheme="minorEastAsia" w:eastAsiaTheme="minorEastAsia"/>
              </w:rPr>
            </w:pPr>
            <w:r>
              <w:rPr>
                <w:rFonts w:hint="eastAsia" w:asciiTheme="minorEastAsia" w:hAnsiTheme="minorEastAsia" w:eastAsiaTheme="minorEastAsia"/>
                <w:color w:val="000000" w:themeColor="text1"/>
                <w:sz w:val="21"/>
              </w:rPr>
              <w:t>電話（　　　　　　　　　　　　）</w:t>
            </w:r>
          </w:p>
        </w:tc>
      </w:tr>
      <w:tr>
        <w:trPr>
          <w:trHeight w:val="463"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種　類</w:t>
            </w:r>
          </w:p>
        </w:tc>
        <w:tc>
          <w:tcPr>
            <w:tcW w:w="6975" w:type="dxa"/>
            <w:gridSpan w:val="7"/>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病　院　　・　　診療所（有床）</w:t>
            </w:r>
          </w:p>
        </w:tc>
      </w:tr>
      <w:tr>
        <w:trPr>
          <w:trHeight w:val="568"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6975" w:type="dxa"/>
            <w:gridSpan w:val="7"/>
            <w:vAlign w:val="top"/>
          </w:tcPr>
          <w:p>
            <w:pPr>
              <w:pStyle w:val="0"/>
              <w:rPr>
                <w:rFonts w:hint="default" w:asciiTheme="minorEastAsia" w:hAnsiTheme="minorEastAsia" w:eastAsiaTheme="minorEastAsia"/>
              </w:rPr>
            </w:pPr>
          </w:p>
        </w:tc>
      </w:tr>
      <w:tr>
        <w:trPr>
          <w:trHeight w:val="567"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21"/>
              </w:rPr>
              <w:t>医療機関コード</w:t>
            </w:r>
          </w:p>
        </w:tc>
        <w:tc>
          <w:tcPr>
            <w:tcW w:w="955"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1240" w:type="dxa"/>
            <w:vAlign w:val="top"/>
          </w:tcPr>
          <w:p>
            <w:pPr>
              <w:pStyle w:val="0"/>
              <w:rPr>
                <w:rFonts w:hint="default" w:asciiTheme="minorEastAsia" w:hAnsiTheme="minorEastAsia" w:eastAsiaTheme="minorEastAsia"/>
              </w:rPr>
            </w:pPr>
          </w:p>
        </w:tc>
      </w:tr>
      <w:tr>
        <w:trPr>
          <w:trHeight w:val="352" w:hRule="atLeast"/>
        </w:trPr>
        <w:tc>
          <w:tcPr>
            <w:tcW w:w="2376" w:type="dxa"/>
            <w:gridSpan w:val="2"/>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w:t>
            </w:r>
            <w:r>
              <w:rPr>
                <w:rFonts w:hint="eastAsia" w:asciiTheme="minorEastAsia" w:hAnsiTheme="minorEastAsia" w:eastAsiaTheme="minorEastAsia"/>
              </w:rPr>
              <w:t xml:space="preserve"> </w:t>
            </w:r>
            <w:r>
              <w:rPr>
                <w:rFonts w:hint="eastAsia" w:asciiTheme="minorEastAsia" w:hAnsiTheme="minorEastAsia" w:eastAsiaTheme="minorEastAsia"/>
              </w:rPr>
              <w:t>設</w:t>
            </w:r>
            <w:r>
              <w:rPr>
                <w:rFonts w:hint="eastAsia" w:asciiTheme="minorEastAsia" w:hAnsiTheme="minorEastAsia" w:eastAsiaTheme="minorEastAsia"/>
              </w:rPr>
              <w:t xml:space="preserve">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6975" w:type="dxa"/>
            <w:gridSpan w:val="7"/>
            <w:vAlign w:val="top"/>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rHeight w:val="505" w:hRule="atLeast"/>
        </w:trPr>
        <w:tc>
          <w:tcPr>
            <w:tcW w:w="675"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開設者</w:t>
            </w:r>
          </w:p>
        </w:tc>
        <w:tc>
          <w:tcPr>
            <w:tcW w:w="170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rPr>
              <w:t>住所</w:t>
            </w:r>
            <w:r>
              <w:rPr>
                <w:rFonts w:hint="eastAsia" w:asciiTheme="minorEastAsia" w:hAnsiTheme="minorEastAsia" w:eastAsiaTheme="minorEastAsia"/>
                <w:sz w:val="18"/>
              </w:rPr>
              <w:t>（※１）</w:t>
            </w:r>
          </w:p>
        </w:tc>
        <w:tc>
          <w:tcPr>
            <w:tcW w:w="6975" w:type="dxa"/>
            <w:gridSpan w:val="7"/>
            <w:vAlign w:val="top"/>
          </w:tcPr>
          <w:p>
            <w:pPr>
              <w:pStyle w:val="0"/>
              <w:rPr>
                <w:rFonts w:hint="default" w:asciiTheme="minorEastAsia" w:hAnsiTheme="minorEastAsia" w:eastAsiaTheme="minorEastAsia"/>
                <w:sz w:val="16"/>
              </w:rPr>
            </w:pPr>
          </w:p>
        </w:tc>
      </w:tr>
      <w:tr>
        <w:trPr>
          <w:trHeight w:val="413"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氏名</w:t>
            </w:r>
            <w:r>
              <w:rPr>
                <w:rFonts w:hint="eastAsia" w:asciiTheme="minorEastAsia" w:hAnsiTheme="minorEastAsia" w:eastAsiaTheme="minorEastAsia"/>
                <w:sz w:val="18"/>
              </w:rPr>
              <w:t>（※２）</w:t>
            </w:r>
          </w:p>
        </w:tc>
        <w:tc>
          <w:tcPr>
            <w:tcW w:w="6975" w:type="dxa"/>
            <w:gridSpan w:val="7"/>
            <w:vAlign w:val="top"/>
          </w:tcPr>
          <w:p>
            <w:pPr>
              <w:pStyle w:val="0"/>
              <w:rPr>
                <w:rFonts w:hint="default" w:asciiTheme="minorEastAsia" w:hAnsiTheme="minorEastAsia" w:eastAsiaTheme="minorEastAsia"/>
              </w:rPr>
            </w:pPr>
          </w:p>
        </w:tc>
      </w:tr>
      <w:tr>
        <w:trPr>
          <w:trHeight w:val="3991" w:hRule="atLeast"/>
        </w:trPr>
        <w:tc>
          <w:tcPr>
            <w:tcW w:w="9351" w:type="dxa"/>
            <w:gridSpan w:val="9"/>
            <w:vAlign w:val="top"/>
          </w:tcPr>
          <w:p>
            <w:pPr>
              <w:pStyle w:val="23"/>
              <w:numPr>
                <w:ilvl w:val="0"/>
                <w:numId w:val="1"/>
              </w:numPr>
              <w:spacing w:line="280" w:lineRule="exact"/>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実務上の取扱い別添３に定める医療を行うことができる施設である。</w:t>
            </w:r>
          </w:p>
          <w:p>
            <w:pPr>
              <w:pStyle w:val="23"/>
              <w:numPr>
                <w:ilvl w:val="0"/>
                <w:numId w:val="1"/>
              </w:numPr>
              <w:spacing w:line="280" w:lineRule="exact"/>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指定医療機関に求められる以下の役割を行うことができる。</w:t>
            </w:r>
          </w:p>
          <w:p>
            <w:pPr>
              <w:pStyle w:val="0"/>
              <w:spacing w:line="280" w:lineRule="exact"/>
              <w:ind w:left="480" w:leftChars="10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・肝がん・重度肝硬変患者がいる場合、本事業についての説明及び様式６－１による肝がん・重度肝硬変治療研究促進事業入院医療記録票の交付を行うこと。</w:t>
            </w:r>
          </w:p>
          <w:p>
            <w:pPr>
              <w:pStyle w:val="0"/>
              <w:spacing w:line="280" w:lineRule="exact"/>
              <w:ind w:left="480" w:leftChars="10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・様式６－１による肝がん・重度肝硬変治療研究促進事業入院医療記録票の記載を行うこと。</w:t>
            </w:r>
          </w:p>
          <w:p>
            <w:pPr>
              <w:pStyle w:val="0"/>
              <w:spacing w:line="280" w:lineRule="exact"/>
              <w:ind w:left="480" w:leftChars="10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・患者から依頼があった場合には、肝がん・重度肝硬変入院医療に従事している医師に個人票等を作成させ、交付すること。</w:t>
            </w:r>
          </w:p>
          <w:p>
            <w:pPr>
              <w:pStyle w:val="0"/>
              <w:spacing w:line="280" w:lineRule="exact"/>
              <w:ind w:left="480" w:leftChars="100" w:hanging="24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・当該月以前の１２月以内に保険医療機関において肝がん・重度</w:t>
            </w:r>
            <w:bookmarkStart w:id="0" w:name="_GoBack"/>
            <w:bookmarkEnd w:id="0"/>
            <w:r>
              <w:rPr>
                <w:rFonts w:hint="eastAsia" w:asciiTheme="minorEastAsia" w:hAnsiTheme="minorEastAsia" w:eastAsiaTheme="minorEastAsia"/>
                <w:color w:val="000000" w:themeColor="text1"/>
              </w:rPr>
              <w:t>肝硬変入院関係医療（高額療養費が支給されるものに限る。）を受けた月数が既に３月以上ある場合のものとして、本事業の対象となる肝がん・重度肝硬変入院関係医療（一部負担額が特定疾病給付対象療養に係る高額療養費算定基準額を超えるものに限る。）が行われた場合には、公費負担医療の請求医療機関として公費の請求を行うこと。</w:t>
            </w:r>
          </w:p>
          <w:p>
            <w:pPr>
              <w:pStyle w:val="0"/>
              <w:spacing w:line="280" w:lineRule="exact"/>
              <w:ind w:left="480" w:leftChars="100" w:hanging="240"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rPr>
              <w:t>・その他、指定医療機関として本事業に必要な対応について協力すること。</w:t>
            </w:r>
          </w:p>
        </w:tc>
      </w:tr>
    </w:tbl>
    <w:p>
      <w:pPr>
        <w:pStyle w:val="0"/>
        <w:rPr>
          <w:rFonts w:hint="default" w:asciiTheme="minorEastAsia" w:hAnsiTheme="minorEastAsia" w:eastAsiaTheme="minorEastAsia"/>
          <w:sz w:val="16"/>
        </w:rPr>
      </w:pPr>
      <w:r>
        <w:rPr>
          <w:rFonts w:hint="eastAsia" w:asciiTheme="minorEastAsia" w:hAnsiTheme="minorEastAsia" w:eastAsiaTheme="minorEastAsia"/>
          <w:sz w:val="16"/>
        </w:rPr>
        <w:t>※１）開設者が法人の場合は、法人の主たる事務所の所在地</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　※２）開設者が法人の場合は、法人の名称及び代表者氏名</w:t>
      </w:r>
    </w:p>
    <w:sectPr>
      <w:headerReference r:id="rId6" w:type="default"/>
      <w:pgSz w:w="11906" w:h="16838"/>
      <w:pgMar w:top="1134" w:right="1247" w:bottom="851" w:left="1247" w:header="851" w:footer="992" w:gutter="0"/>
      <w:cols w:space="720"/>
      <w:textDirection w:val="lrTb"/>
      <w:docGrid w:type="line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color w:val="FF000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0D26B7A"/>
    <w:lvl w:ilvl="0" w:tplc="38C89F02">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135</Words>
  <Characters>773</Characters>
  <Application>JUST Note</Application>
  <Lines>6</Lines>
  <Paragraphs>1</Paragraphs>
  <Company>厚生労働省</Company>
  <CharactersWithSpaces>907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大須賀　貴人</cp:lastModifiedBy>
  <cp:lastPrinted>2019-12-26T02:31:19Z</cp:lastPrinted>
  <dcterms:created xsi:type="dcterms:W3CDTF">2018-10-16T10:08:00Z</dcterms:created>
  <dcterms:modified xsi:type="dcterms:W3CDTF">2019-12-26T02:31:44Z</dcterms:modified>
  <cp:revision>5</cp:revision>
</cp:coreProperties>
</file>