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bookmarkStart w:id="1" w:name="_GoBack"/>
      <w:bookmarkEnd w:id="1"/>
      <w:r>
        <w:rPr>
          <w:rFonts w:hint="eastAsia"/>
          <w:sz w:val="24"/>
        </w:rPr>
        <w:tab/>
      </w:r>
      <w:r>
        <w:rPr>
          <w:rFonts w:hint="eastAsia" w:asciiTheme="majorEastAsia" w:hAnsiTheme="majorEastAsia" w:eastAsiaTheme="majorEastAsia"/>
          <w:sz w:val="24"/>
          <w:u w:val="single" w:color="auto"/>
        </w:rPr>
        <w:t>本人記入不可</w:t>
      </w: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両面印刷のみ有効</w:t>
      </w:r>
    </w:p>
    <w:p>
      <w:pPr>
        <w:pStyle w:val="0"/>
        <w:spacing w:line="360" w:lineRule="auto"/>
        <w:jc w:val="center"/>
        <w:rPr>
          <w:rFonts w:hint="default"/>
          <w:sz w:val="28"/>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43180</wp:posOffset>
                </wp:positionV>
                <wp:extent cx="6796405" cy="94551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44.5pt;mso-wrap-distance-top:0pt;width:535.15pt;mso-wrap-distance-left:9pt;margin-left:1.1000000000000001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障害児通所支援事業</w:t>
      </w:r>
      <w:r>
        <w:rPr>
          <w:rFonts w:hint="eastAsia"/>
          <w:sz w:val="28"/>
        </w:rPr>
        <w:t xml:space="preserve"> </w:t>
      </w:r>
      <w:r>
        <w:rPr>
          <w:rFonts w:hint="eastAsia"/>
          <w:sz w:val="28"/>
        </w:rPr>
        <w:t>勤務証明書</w:t>
      </w:r>
    </w:p>
    <w:p>
      <w:pPr>
        <w:pStyle w:val="20"/>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before="180" w:beforeLines="50" w:beforeAutospacing="0" w:line="520" w:lineRule="exact"/>
        <w:ind w:left="900" w:leftChars="450"/>
        <w:jc w:val="left"/>
        <w:rPr>
          <w:rFonts w:hint="default"/>
          <w:sz w:val="24"/>
        </w:rPr>
      </w:pPr>
      <w:r>
        <w:rPr>
          <w:rFonts w:hint="default"/>
        </w:rPr>
        <mc:AlternateContent>
          <mc:Choice Requires="wps">
            <w:drawing>
              <wp:anchor distT="4294967295" distB="4294967295" distL="114300" distR="114300" simplePos="0" relativeHeight="5" behindDoc="0" locked="1" layoutInCell="1" hidden="0" allowOverlap="1">
                <wp:simplePos x="0" y="0"/>
                <wp:positionH relativeFrom="column">
                  <wp:posOffset>1303020</wp:posOffset>
                </wp:positionH>
                <wp:positionV relativeFrom="paragraph">
                  <wp:posOffset>1507490</wp:posOffset>
                </wp:positionV>
                <wp:extent cx="611505"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5;" o:spid="_x0000_s1027" o:allowincell="t" o:allowoverlap="t" filled="f" stroked="t" strokecolor="#000000" strokeweight="0.75pt" o:spt="20" from="102.6pt,118.7pt" to="150.75pt,118.7pt">
                <v:fill/>
                <v:stroke filltype="solid"/>
                <v:textbox style="layout-flow:horizontal;"/>
                <v:imagedata o:title=""/>
                <o:lock v:ext="edit" shapetype="t"/>
                <w10:wrap type="none" anchorx="text" anchory="text"/>
                <w10:anchorlock/>
              </v:line>
            </w:pict>
          </mc:Fallback>
        </mc:AlternateContent>
      </w:r>
      <w:r>
        <w:rPr>
          <w:rFonts w:hint="default"/>
        </w:rPr>
        <mc:AlternateContent>
          <mc:Choice Requires="wps">
            <w:drawing>
              <wp:anchor distT="4294967295" distB="4294967295" distL="114300" distR="114300" simplePos="0" relativeHeight="4" behindDoc="0" locked="1" layoutInCell="1" hidden="0" allowOverlap="1">
                <wp:simplePos x="0" y="0"/>
                <wp:positionH relativeFrom="column">
                  <wp:posOffset>586105</wp:posOffset>
                </wp:positionH>
                <wp:positionV relativeFrom="paragraph">
                  <wp:posOffset>440690</wp:posOffset>
                </wp:positionV>
                <wp:extent cx="2806700"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46.150000000000006pt,34.700000000000003pt" to="267.15000000000003pt,34.700000000000003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520" w:lineRule="exact"/>
        <w:ind w:left="900" w:leftChars="450"/>
        <w:jc w:val="left"/>
        <w:rPr>
          <w:rFonts w:hint="default"/>
          <w:sz w:val="24"/>
          <w:u w:val="single" w:color="auto"/>
        </w:rPr>
      </w:pPr>
      <w:r>
        <w:rPr>
          <w:rFonts w:hint="eastAsia"/>
          <w:sz w:val="24"/>
          <w:u w:val="single" w:color="auto"/>
        </w:rPr>
        <w:t>昭和・平成　　　　年　　　月　　　日生</w:t>
      </w:r>
    </w:p>
    <w:p>
      <w:pPr>
        <w:pStyle w:val="20"/>
        <w:numPr>
          <w:ilvl w:val="0"/>
          <w:numId w:val="1"/>
        </w:numPr>
        <w:spacing w:before="360" w:beforeLines="100" w:beforeAutospacing="0" w:line="480" w:lineRule="auto"/>
        <w:ind w:left="823" w:leftChars="0"/>
        <w:rPr>
          <w:rFonts w:hint="default"/>
          <w:kern w:val="0"/>
          <w:sz w:val="24"/>
        </w:rPr>
      </w:pPr>
      <w:r>
        <w:rPr>
          <w:rFonts w:hint="eastAsia"/>
          <w:kern w:val="0"/>
          <w:sz w:val="24"/>
        </w:rPr>
        <w:t>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0"/>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・住　　所</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jc w:val="left"/>
        <w:rPr>
          <w:rFonts w:hint="default"/>
          <w:sz w:val="24"/>
        </w:rPr>
      </w:pPr>
      <w:r>
        <w:rPr>
          <w:rFonts w:hint="default"/>
        </w:rPr>
        <mc:AlternateContent>
          <mc:Choice Requires="wps">
            <w:drawing>
              <wp:anchor distT="4294967295" distB="4294967295" distL="114300" distR="114300" simplePos="0" relativeHeight="3" behindDoc="0" locked="1" layoutInCell="1" hidden="0" allowOverlap="1">
                <wp:simplePos x="0" y="0"/>
                <wp:positionH relativeFrom="column">
                  <wp:posOffset>2152650</wp:posOffset>
                </wp:positionH>
                <wp:positionV relativeFrom="paragraph">
                  <wp:posOffset>1473835</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9" o:allowincell="t" o:allowoverlap="t" filled="f" stroked="t" strokecolor="#000000" strokeweight="0.75pt" o:spt="20" from="169.5pt,116.05000000000001pt" to="466.5pt,116.05000000000001pt">
                <v:fill/>
                <v:stroke filltype="solid"/>
                <v:textbox style="layout-flow:horizontal;"/>
                <v:imagedata o:title=""/>
                <o:lock v:ext="edit" shapetype="t"/>
                <w10:wrap type="none" anchorx="text" anchory="text"/>
                <w10:anchorlock/>
              </v:line>
            </w:pict>
          </mc:Fallback>
        </mc:AlternateContent>
      </w:r>
      <w:r>
        <w:rPr>
          <w:rFonts w:hint="eastAsia"/>
          <w:sz w:val="24"/>
        </w:rPr>
        <w:t>上記の者は、２に掲げる事業にて児童等の保護または援護に従事していたことを証明します。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r>
        <w:rPr>
          <w:rFonts w:hint="default"/>
        </w:rPr>
        <mc:AlternateContent>
          <mc:Choice Requires="wps">
            <w:drawing>
              <wp:anchor distT="0" distB="0" distL="114300" distR="114300" simplePos="0" relativeHeight="6"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30" name="AutoShape 4"/>
                <a:graphic xmlns:a="http://schemas.openxmlformats.org/drawingml/2006/main">
                  <a:graphicData uri="http://schemas.microsoft.com/office/word/2010/wordprocessingShape">
                    <wps:wsp>
                      <wps:cNvPr id="1030"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sz w:val="16"/>
                              </w:rPr>
                            </w:pPr>
                            <w:r>
                              <w:rPr>
                                <w:rFonts w:hint="eastAsia"/>
                                <w:color w:val="A6A6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4;" wrapcoords="1906 0 0 2859 0 20012 1906 21918 20965 21918 21918 20012 21918 2859 20965 0 1906 0 " o:spid="_x0000_s1030"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w10:anchorlock/>
              </v:roundrect>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rPr>
          <w:rFonts w:hint="default"/>
          <w:sz w:val="28"/>
        </w:rPr>
      </w:pPr>
      <w:r>
        <w:rPr>
          <w:rFonts w:hint="default"/>
        </w:rPr>
        <w:br w:type="page"/>
      </w:r>
      <w:bookmarkEnd w:id="0"/>
    </w:p>
    <w:p>
      <w:pPr>
        <w:pStyle w:val="0"/>
        <w:pBdr>
          <w:top w:val="single" w:color="auto" w:sz="4" w:space="1"/>
        </w:pBdr>
        <w:spacing w:line="520" w:lineRule="exact"/>
        <w:ind w:left="2"/>
        <w:jc w:val="left"/>
        <w:rPr>
          <w:rFonts w:hint="default"/>
          <w:sz w:val="28"/>
        </w:rPr>
      </w:pPr>
      <w:r>
        <w:rPr>
          <w:rFonts w:hint="eastAsia"/>
          <w:sz w:val="28"/>
        </w:rPr>
        <w:t>「事業の種類について」</w:t>
      </w:r>
    </w:p>
    <w:p>
      <w:pPr>
        <w:pStyle w:val="0"/>
        <w:numPr>
          <w:ilvl w:val="0"/>
          <w:numId w:val="2"/>
        </w:numPr>
        <w:spacing w:before="180" w:beforeLines="50" w:beforeAutospacing="0"/>
        <w:rPr>
          <w:rFonts w:hint="default"/>
          <w:sz w:val="24"/>
        </w:rPr>
      </w:pPr>
      <w:r>
        <w:rPr>
          <w:rFonts w:hint="eastAsia"/>
          <w:sz w:val="24"/>
        </w:rPr>
        <w:t>児童福祉法第</w:t>
      </w:r>
      <w:r>
        <w:rPr>
          <w:rFonts w:hint="eastAsia"/>
          <w:sz w:val="24"/>
        </w:rPr>
        <w:t>6</w:t>
      </w:r>
      <w:r>
        <w:rPr>
          <w:rFonts w:hint="eastAsia"/>
          <w:sz w:val="24"/>
        </w:rPr>
        <w:t>条の</w:t>
      </w:r>
      <w:r>
        <w:rPr>
          <w:rFonts w:hint="eastAsia"/>
          <w:sz w:val="24"/>
        </w:rPr>
        <w:t>2</w:t>
      </w:r>
      <w:r>
        <w:rPr>
          <w:rFonts w:hint="eastAsia"/>
          <w:sz w:val="24"/>
        </w:rPr>
        <w:t>の</w:t>
      </w:r>
      <w:r>
        <w:rPr>
          <w:rFonts w:hint="eastAsia"/>
          <w:sz w:val="24"/>
        </w:rPr>
        <w:t>2</w:t>
      </w:r>
      <w:r>
        <w:rPr>
          <w:rFonts w:hint="eastAsia"/>
          <w:sz w:val="24"/>
        </w:rPr>
        <w:t>第</w:t>
      </w:r>
      <w:r>
        <w:rPr>
          <w:rFonts w:hint="eastAsia"/>
          <w:sz w:val="24"/>
        </w:rPr>
        <w:t>1</w:t>
      </w:r>
      <w:r>
        <w:rPr>
          <w:rFonts w:hint="eastAsia"/>
          <w:sz w:val="24"/>
        </w:rPr>
        <w:t>項に規定する「障害児通所支援事業」</w:t>
      </w:r>
      <w:r>
        <w:rPr>
          <w:rFonts w:hint="default"/>
          <w:sz w:val="24"/>
        </w:rPr>
        <w:br w:type="textWrapping" w:clear="none"/>
      </w:r>
      <w:r>
        <w:rPr>
          <w:rFonts w:hint="eastAsia"/>
          <w:sz w:val="24"/>
        </w:rPr>
        <w:t>（保育所訪問支援事業を除く）</w:t>
      </w:r>
      <w:r>
        <w:rPr>
          <w:rFonts w:hint="default"/>
          <w:sz w:val="24"/>
        </w:rPr>
        <w:br w:type="textWrapping" w:clear="none"/>
      </w:r>
      <w:r>
        <w:rPr>
          <w:rFonts w:hint="eastAsia"/>
          <w:sz w:val="24"/>
        </w:rPr>
        <w:t>【適用期間：平成</w:t>
      </w:r>
      <w:r>
        <w:rPr>
          <w:rFonts w:hint="eastAsia"/>
          <w:sz w:val="24"/>
        </w:rPr>
        <w:t>24</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w:t>
      </w:r>
    </w:p>
    <w:p>
      <w:pPr>
        <w:pStyle w:val="0"/>
        <w:numPr>
          <w:ilvl w:val="0"/>
          <w:numId w:val="2"/>
        </w:numPr>
        <w:spacing w:before="180" w:beforeLines="50" w:beforeAutospacing="0"/>
        <w:jc w:val="left"/>
        <w:rPr>
          <w:rFonts w:hint="default"/>
          <w:sz w:val="24"/>
        </w:rPr>
      </w:pPr>
      <w:r>
        <w:rPr>
          <w:rFonts w:hint="eastAsia"/>
          <w:sz w:val="24"/>
        </w:rPr>
        <w:t>障害者自立支援法（平成</w:t>
      </w:r>
      <w:r>
        <w:rPr>
          <w:rFonts w:hint="eastAsia"/>
          <w:sz w:val="24"/>
        </w:rPr>
        <w:t>17</w:t>
      </w:r>
      <w:r>
        <w:rPr>
          <w:rFonts w:hint="eastAsia"/>
          <w:sz w:val="24"/>
        </w:rPr>
        <w:t>年法律第</w:t>
      </w:r>
      <w:r>
        <w:rPr>
          <w:rFonts w:hint="eastAsia"/>
          <w:sz w:val="24"/>
        </w:rPr>
        <w:t>123</w:t>
      </w:r>
      <w:r>
        <w:rPr>
          <w:rFonts w:hint="eastAsia"/>
          <w:sz w:val="24"/>
        </w:rPr>
        <w:t>号）に規定する「児童デイサービス」</w:t>
      </w:r>
      <w:r>
        <w:rPr>
          <w:rFonts w:hint="default"/>
          <w:sz w:val="24"/>
        </w:rPr>
        <w:br w:type="textWrapping" w:clear="none"/>
      </w:r>
      <w:r>
        <w:rPr>
          <w:rFonts w:hint="eastAsia"/>
          <w:sz w:val="24"/>
        </w:rPr>
        <w:t>【適用期間：平成</w:t>
      </w:r>
      <w:r>
        <w:rPr>
          <w:rFonts w:hint="eastAsia"/>
          <w:sz w:val="24"/>
        </w:rPr>
        <w:t>24</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pPr>
        <w:pStyle w:val="0"/>
        <w:pBdr>
          <w:top w:val="single" w:color="auto" w:sz="4" w:space="1"/>
        </w:pBdr>
        <w:spacing w:before="540" w:beforeLines="150" w:beforeAutospacing="0" w:after="180"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eastAsia"/>
          <w:sz w:val="24"/>
        </w:rPr>
        <w:t>1</w:t>
      </w:r>
      <w:r>
        <w:rPr>
          <w:rFonts w:hint="default"/>
          <w:sz w:val="24"/>
        </w:rPr>
        <w:t>．平成</w:t>
      </w:r>
      <w:r>
        <w:rPr>
          <w:rFonts w:hint="default"/>
          <w:sz w:val="24"/>
        </w:rPr>
        <w:t>3</w:t>
      </w:r>
      <w:r>
        <w:rPr>
          <w:rFonts w:hint="default"/>
          <w:sz w:val="24"/>
        </w:rPr>
        <w:t>年</w:t>
      </w:r>
      <w:r>
        <w:rPr>
          <w:rFonts w:hint="default"/>
          <w:sz w:val="24"/>
        </w:rPr>
        <w:t>4</w:t>
      </w:r>
      <w:r>
        <w:rPr>
          <w:rFonts w:hint="default"/>
          <w:sz w:val="24"/>
        </w:rPr>
        <w:t>月</w:t>
      </w:r>
      <w:r>
        <w:rPr>
          <w:rFonts w:hint="default"/>
          <w:sz w:val="24"/>
        </w:rPr>
        <w:t>1</w:t>
      </w:r>
      <w:r>
        <w:rPr>
          <w:rFonts w:hint="default"/>
          <w:sz w:val="24"/>
        </w:rPr>
        <w:t>日以降の高等学校卒業（保育科は平成</w:t>
      </w:r>
      <w:r>
        <w:rPr>
          <w:rFonts w:hint="default"/>
          <w:sz w:val="24"/>
        </w:rPr>
        <w:t>8</w:t>
      </w:r>
      <w:r>
        <w:rPr>
          <w:rFonts w:hint="default"/>
          <w:sz w:val="24"/>
        </w:rPr>
        <w:t>年</w:t>
      </w:r>
      <w:r>
        <w:rPr>
          <w:rFonts w:hint="default"/>
          <w:sz w:val="24"/>
        </w:rPr>
        <w:t>4</w:t>
      </w:r>
      <w:r>
        <w:rPr>
          <w:rFonts w:hint="default"/>
          <w:sz w:val="24"/>
        </w:rPr>
        <w:t>月</w:t>
      </w:r>
      <w:r>
        <w:rPr>
          <w:rFonts w:hint="default"/>
          <w:sz w:val="24"/>
        </w:rPr>
        <w:t>1</w:t>
      </w:r>
      <w:r>
        <w:rPr>
          <w:rFonts w:hint="default"/>
          <w:sz w:val="24"/>
        </w:rPr>
        <w:t>日以降の卒業）で､</w:t>
      </w:r>
      <w:r>
        <w:rPr>
          <w:rFonts w:hint="default"/>
          <w:sz w:val="24"/>
        </w:rPr>
        <w:br w:type="textWrapping" w:clear="none"/>
      </w:r>
      <w:r>
        <w:rPr>
          <w:rFonts w:hint="default"/>
          <w:sz w:val="24"/>
        </w:rPr>
        <w:t>2</w:t>
      </w:r>
      <w:r>
        <w:rPr>
          <w:rFonts w:hint="default"/>
          <w:sz w:val="24"/>
        </w:rPr>
        <w:t>年以上の勤務経験者の場合</w:t>
      </w:r>
    </w:p>
    <w:p>
      <w:pPr>
        <w:pStyle w:val="0"/>
        <w:spacing w:before="180" w:beforeLines="50" w:beforeAutospacing="0"/>
        <w:ind w:left="800" w:leftChars="400"/>
        <w:rPr>
          <w:rFonts w:hint="default"/>
          <w:sz w:val="24"/>
        </w:rPr>
      </w:pPr>
      <w:r>
        <w:rPr>
          <w:rFonts w:hint="default"/>
          <w:sz w:val="24"/>
        </w:rPr>
        <w:t>・</w:t>
      </w:r>
      <w:r>
        <w:rPr>
          <w:rFonts w:hint="default"/>
          <w:sz w:val="24"/>
        </w:rPr>
        <w:t>2</w:t>
      </w:r>
      <w:r>
        <w:rPr>
          <w:rFonts w:hint="default"/>
          <w:sz w:val="24"/>
        </w:rPr>
        <w:t>年以上の勤務で総勤務時間数が</w:t>
      </w:r>
      <w:r>
        <w:rPr>
          <w:rFonts w:hint="default"/>
          <w:sz w:val="24"/>
        </w:rPr>
        <w:t>2,880</w:t>
      </w:r>
      <w:r>
        <w:rPr>
          <w:rFonts w:hint="default"/>
          <w:sz w:val="24"/>
        </w:rPr>
        <w:t>時間以上を満たすこと。</w:t>
      </w:r>
    </w:p>
    <w:p>
      <w:pPr>
        <w:pStyle w:val="0"/>
        <w:spacing w:before="360" w:beforeLines="100" w:beforeAutospacing="0" w:line="520" w:lineRule="exact"/>
        <w:ind w:left="400" w:leftChars="200"/>
        <w:rPr>
          <w:rFonts w:hint="default"/>
          <w:sz w:val="24"/>
        </w:rPr>
      </w:pPr>
      <w:r>
        <w:rPr>
          <w:rFonts w:hint="eastAsia"/>
          <w:sz w:val="24"/>
        </w:rPr>
        <w:t>2</w:t>
      </w:r>
      <w:r>
        <w:rPr>
          <w:rFonts w:hint="default"/>
          <w:sz w:val="24"/>
        </w:rPr>
        <w:t>．</w:t>
      </w:r>
      <w:r>
        <w:rPr>
          <w:rFonts w:hint="default"/>
          <w:sz w:val="24"/>
        </w:rPr>
        <w:t>5</w:t>
      </w:r>
      <w:r>
        <w:rPr>
          <w:rFonts w:hint="default"/>
          <w:sz w:val="24"/>
        </w:rPr>
        <w:t>年以上の勤務経験者の場合</w:t>
      </w:r>
    </w:p>
    <w:p>
      <w:pPr>
        <w:pStyle w:val="0"/>
        <w:spacing w:line="520" w:lineRule="exact"/>
        <w:ind w:left="800" w:leftChars="400"/>
        <w:rPr>
          <w:rFonts w:hint="default"/>
          <w:sz w:val="24"/>
        </w:rPr>
      </w:pPr>
      <w:r>
        <w:rPr>
          <w:rFonts w:hint="default"/>
          <w:sz w:val="24"/>
        </w:rPr>
        <w:t>・</w:t>
      </w:r>
      <w:r>
        <w:rPr>
          <w:rFonts w:hint="default"/>
          <w:sz w:val="24"/>
        </w:rPr>
        <w:t>5</w:t>
      </w:r>
      <w:r>
        <w:rPr>
          <w:rFonts w:hint="default"/>
          <w:sz w:val="24"/>
        </w:rPr>
        <w:t>年以上の勤務で総勤務時間数が</w:t>
      </w:r>
      <w:r>
        <w:rPr>
          <w:rFonts w:hint="default"/>
          <w:sz w:val="24"/>
        </w:rPr>
        <w:t>7,200</w:t>
      </w:r>
      <w:r>
        <w:rPr>
          <w:rFonts w:hint="default"/>
          <w:sz w:val="24"/>
        </w:rPr>
        <w:t>時間以上を満たすこと。</w:t>
      </w:r>
    </w:p>
    <w:p>
      <w:pPr>
        <w:pStyle w:val="20"/>
        <w:numPr>
          <w:ilvl w:val="0"/>
          <w:numId w:val="3"/>
        </w:numPr>
        <w:spacing w:before="360" w:beforeLines="100" w:beforeAutospacing="0"/>
        <w:ind w:left="851" w:leftChars="0" w:hanging="425"/>
        <w:jc w:val="left"/>
        <w:rPr>
          <w:rFonts w:hint="default"/>
          <w:sz w:val="24"/>
        </w:rPr>
      </w:pPr>
      <w:r>
        <w:rPr>
          <w:rFonts w:hint="default"/>
          <w:sz w:val="24"/>
        </w:rPr>
        <w:t>複数施設での勤務の場合は、あわせて</w:t>
      </w:r>
      <w:r>
        <w:rPr>
          <w:rFonts w:hint="eastAsia"/>
          <w:sz w:val="24"/>
        </w:rPr>
        <w:t>1.</w:t>
      </w:r>
      <w:r>
        <w:rPr>
          <w:rFonts w:hint="default"/>
          <w:sz w:val="24"/>
        </w:rPr>
        <w:t>または</w:t>
      </w:r>
      <w:r>
        <w:rPr>
          <w:rFonts w:hint="eastAsia"/>
          <w:sz w:val="24"/>
        </w:rPr>
        <w:t>2.</w:t>
      </w:r>
      <w:r>
        <w:rPr>
          <w:rFonts w:hint="default"/>
          <w:sz w:val="24"/>
        </w:rPr>
        <w:t>の勤務期間を満たしている事が必要です。</w:t>
      </w:r>
      <w:r>
        <w:rPr>
          <w:rFonts w:hint="eastAsia"/>
          <w:sz w:val="24"/>
        </w:rPr>
        <w:br w:type="textWrapping" w:clear="none"/>
      </w:r>
      <w:r>
        <w:rPr>
          <w:rFonts w:hint="default"/>
          <w:sz w:val="24"/>
        </w:rPr>
        <w:t>証明書を複写しそれぞれの施設ごとに本証明書を作成してください。</w:t>
      </w:r>
    </w:p>
    <w:p>
      <w:pPr>
        <w:pStyle w:val="0"/>
        <w:pBdr>
          <w:top w:val="single" w:color="auto" w:sz="4" w:space="1"/>
        </w:pBdr>
        <w:spacing w:before="180" w:beforeLines="5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567"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E35A91D0"/>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31</Words>
  <Characters>669</Characters>
  <Application>JUST Note</Application>
  <Lines>190</Lines>
  <Paragraphs>40</Paragraphs>
  <CharactersWithSpaces>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2018-08-21T08:51:00Z</dcterms:created>
  <dcterms:modified xsi:type="dcterms:W3CDTF">2023-12-19T04:53:02Z</dcterms:modified>
  <cp:revision>4</cp:revision>
</cp:coreProperties>
</file>