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sz w:val="16"/>
        </w:rPr>
        <w:t>様式第１号　事業認定申請書（第４条第１項）</w:t>
      </w:r>
    </w:p>
    <w:p>
      <w:pPr>
        <w:pStyle w:val="0"/>
        <w:jc w:val="right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sz w:val="16"/>
        </w:rPr>
        <w:t>（Ａ４判）</w:t>
      </w:r>
    </w:p>
    <w:p>
      <w:pPr>
        <w:pStyle w:val="0"/>
        <w:ind w:firstLine="230" w:firstLineChars="100"/>
        <w:rPr>
          <w:rFonts w:hint="default" w:ascii="ＭＳ 明朝" w:hAnsi="ＭＳ 明朝"/>
          <w:spacing w:val="10"/>
        </w:rPr>
      </w:pPr>
      <w:r>
        <w:rPr>
          <w:rFonts w:hint="default" w:ascii="ＭＳ ゴシック" w:hAnsi="ＭＳ ゴシック"/>
        </w:rPr>
        <w:t xml:space="preserve">                                             </w:t>
      </w:r>
      <w:r>
        <w:rPr>
          <w:rFonts w:hint="eastAsia" w:ascii="ＭＳ 明朝" w:hAnsi="ＭＳ 明朝" w:eastAsia="ＭＳ ゴシック"/>
        </w:rPr>
        <w:t>　　　　</w:t>
      </w:r>
      <w:r>
        <w:rPr>
          <w:rFonts w:hint="default" w:ascii="ＭＳ ゴシック" w:hAnsi="ＭＳ ゴシック"/>
        </w:rPr>
        <w:t xml:space="preserve">       </w:t>
      </w:r>
      <w:r>
        <w:rPr>
          <w:rFonts w:hint="eastAsia" w:ascii="ＭＳ 明朝" w:hAnsi="ＭＳ 明朝" w:eastAsia="ＭＳ ゴシック"/>
          <w:color w:val="auto"/>
        </w:rPr>
        <w:t>令和</w:t>
      </w:r>
      <w:r>
        <w:rPr>
          <w:rFonts w:hint="eastAsia" w:ascii="ＭＳ 明朝" w:hAnsi="ＭＳ 明朝" w:eastAsia="ＭＳ ゴシック"/>
        </w:rPr>
        <w:t>　　年　　月　　日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ゴシック" w:hAnsi="ＭＳ ゴシック" w:eastAsia="ＭＳ ゴシック"/>
          <w:spacing w:val="10"/>
        </w:rPr>
      </w:pPr>
      <w:r>
        <w:rPr>
          <w:rFonts w:hint="default" w:ascii="ＭＳ ゴシック" w:hAnsi="ＭＳ ゴシック" w:eastAsia="ＭＳ ゴシック"/>
        </w:rPr>
        <w:t xml:space="preserve">  </w:t>
      </w:r>
      <w:r>
        <w:rPr>
          <w:rFonts w:hint="eastAsia" w:ascii="ＭＳ ゴシック" w:hAnsi="ＭＳ ゴシック" w:eastAsia="ＭＳ ゴシック"/>
        </w:rPr>
        <w:t>（あて先）</w:t>
      </w:r>
      <w:r>
        <w:rPr>
          <w:rFonts w:hint="eastAsia" w:ascii="ＭＳ ゴシック" w:hAnsi="ＭＳ ゴシック" w:eastAsia="ＭＳ ゴシック"/>
          <w:sz w:val="24"/>
        </w:rPr>
        <w:t>秋田県知事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default" w:ascii="ＭＳ ゴシック" w:hAnsi="ＭＳ ゴシック"/>
        </w:rPr>
        <w:t xml:space="preserve">                          </w:t>
      </w:r>
      <w:r>
        <w:rPr>
          <w:rFonts w:hint="eastAsia" w:ascii="ＭＳ 明朝" w:hAnsi="ＭＳ 明朝" w:eastAsia="ＭＳ ゴシック"/>
        </w:rPr>
        <w:t>　　</w:t>
      </w:r>
      <w:r>
        <w:rPr>
          <w:rFonts w:hint="default" w:ascii="ＭＳ ゴシック" w:hAnsi="ＭＳ ゴシック"/>
        </w:rPr>
        <w:t xml:space="preserve">  </w:t>
      </w:r>
      <w:r>
        <w:rPr>
          <w:rFonts w:hint="eastAsia" w:ascii="ＭＳ 明朝" w:hAnsi="ＭＳ 明朝" w:eastAsia="ＭＳ ゴシック"/>
        </w:rPr>
        <w:t>（申請者）</w:t>
      </w:r>
    </w:p>
    <w:p>
      <w:pPr>
        <w:pStyle w:val="0"/>
        <w:rPr>
          <w:rFonts w:hint="default" w:ascii="ＭＳ ゴシック" w:hAnsi="ＭＳ ゴシック" w:eastAsia="ＭＳ ゴシック"/>
          <w:spacing w:val="10"/>
        </w:rPr>
      </w:pPr>
      <w:r>
        <w:rPr>
          <w:rFonts w:hint="default" w:ascii="ＭＳ ゴシック" w:hAnsi="ＭＳ ゴシック" w:eastAsia="ＭＳ ゴシック"/>
        </w:rPr>
        <w:t xml:space="preserve">                       </w:t>
      </w:r>
      <w:r>
        <w:rPr>
          <w:rFonts w:hint="eastAsia" w:ascii="ＭＳ ゴシック" w:hAnsi="ＭＳ ゴシック" w:eastAsia="ＭＳ ゴシック"/>
        </w:rPr>
        <w:t>　　</w:t>
      </w:r>
      <w:r>
        <w:rPr>
          <w:rFonts w:hint="default" w:ascii="ＭＳ ゴシック" w:hAnsi="ＭＳ ゴシック" w:eastAsia="ＭＳ ゴシック"/>
        </w:rPr>
        <w:t xml:space="preserve">      </w:t>
      </w:r>
      <w:r>
        <w:rPr>
          <w:rFonts w:hint="eastAsia" w:ascii="ＭＳ ゴシック" w:hAnsi="ＭＳ ゴシック" w:eastAsia="ＭＳ ゴシック"/>
        </w:rPr>
        <w:t>所　　</w:t>
      </w:r>
      <w:r>
        <w:rPr>
          <w:rFonts w:hint="default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在</w:t>
      </w:r>
      <w:r>
        <w:rPr>
          <w:rFonts w:hint="default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　　地</w:t>
      </w:r>
    </w:p>
    <w:p>
      <w:pPr>
        <w:pStyle w:val="0"/>
        <w:rPr>
          <w:rFonts w:hint="default" w:ascii="ＭＳ ゴシック" w:hAnsi="ＭＳ ゴシック" w:eastAsia="ＭＳ ゴシック"/>
          <w:spacing w:val="10"/>
        </w:rPr>
      </w:pPr>
      <w:r>
        <w:rPr>
          <w:rFonts w:hint="default" w:ascii="ＭＳ ゴシック" w:hAnsi="ＭＳ ゴシック" w:eastAsia="ＭＳ ゴシック"/>
        </w:rPr>
        <w:t xml:space="preserve">                   </w:t>
      </w:r>
      <w:r>
        <w:rPr>
          <w:rFonts w:hint="eastAsia" w:ascii="ＭＳ ゴシック" w:hAnsi="ＭＳ ゴシック" w:eastAsia="ＭＳ ゴシック"/>
        </w:rPr>
        <w:t>　　</w:t>
      </w:r>
      <w:r>
        <w:rPr>
          <w:rFonts w:hint="default" w:ascii="ＭＳ ゴシック" w:hAnsi="ＭＳ ゴシック" w:eastAsia="ＭＳ ゴシック"/>
        </w:rPr>
        <w:t xml:space="preserve">          </w:t>
      </w:r>
      <w:r>
        <w:rPr>
          <w:rFonts w:hint="eastAsia" w:ascii="ＭＳ ゴシック" w:hAnsi="ＭＳ ゴシック" w:eastAsia="ＭＳ ゴシック"/>
        </w:rPr>
        <w:t>企　　</w:t>
      </w:r>
      <w:r>
        <w:rPr>
          <w:rFonts w:hint="default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業　</w:t>
      </w:r>
      <w:r>
        <w:rPr>
          <w:rFonts w:hint="default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　名</w:t>
      </w:r>
    </w:p>
    <w:p>
      <w:pPr>
        <w:pStyle w:val="0"/>
        <w:rPr>
          <w:rFonts w:hint="default" w:ascii="ＭＳ ゴシック" w:hAnsi="ＭＳ ゴシック" w:eastAsia="ＭＳ ゴシック"/>
          <w:spacing w:val="10"/>
        </w:rPr>
      </w:pPr>
      <w:r>
        <w:rPr>
          <w:rFonts w:hint="default" w:ascii="ＭＳ ゴシック" w:hAnsi="ＭＳ ゴシック" w:eastAsia="ＭＳ ゴシック"/>
        </w:rPr>
        <w:t xml:space="preserve">                             </w:t>
      </w:r>
      <w:r>
        <w:rPr>
          <w:rFonts w:hint="eastAsia" w:ascii="ＭＳ ゴシック" w:hAnsi="ＭＳ ゴシック" w:eastAsia="ＭＳ ゴシック"/>
        </w:rPr>
        <w:t>　　</w:t>
      </w:r>
      <w:r>
        <w:rPr>
          <w:rFonts w:hint="eastAsia" w:ascii="ＭＳ ゴシック" w:hAnsi="ＭＳ ゴシック" w:eastAsia="ＭＳ ゴシック"/>
          <w:spacing w:val="31"/>
        </w:rPr>
        <w:t>代表者職・氏</w:t>
      </w:r>
      <w:r>
        <w:rPr>
          <w:rFonts w:hint="eastAsia" w:ascii="ＭＳ ゴシック" w:hAnsi="ＭＳ ゴシック" w:eastAsia="ＭＳ ゴシック"/>
          <w:spacing w:val="-1"/>
        </w:rPr>
        <w:t>名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jc w:val="center"/>
        <w:rPr>
          <w:rFonts w:hint="default" w:ascii="ＭＳ 明朝" w:hAnsi="ＭＳ 明朝"/>
          <w:color w:val="auto"/>
          <w:spacing w:val="10"/>
        </w:rPr>
      </w:pPr>
      <w:r>
        <w:rPr>
          <w:rFonts w:hint="default" w:ascii="ＭＳ ゴシック" w:hAnsi="ＭＳ ゴシック"/>
          <w:color w:val="auto"/>
        </w:rPr>
        <w:t xml:space="preserve">  </w:t>
      </w:r>
      <w:r>
        <w:rPr>
          <w:rFonts w:hint="eastAsia" w:ascii="ＭＳ 明朝" w:hAnsi="ＭＳ 明朝" w:eastAsia="ＭＳ ゴシック"/>
          <w:color w:val="auto"/>
        </w:rPr>
        <w:t>「環境調和型産業集積支援事業補助金」事業認定申請書</w:t>
      </w:r>
    </w:p>
    <w:p>
      <w:pPr>
        <w:pStyle w:val="0"/>
        <w:rPr>
          <w:rFonts w:hint="default" w:ascii="ＭＳ 明朝" w:hAnsi="ＭＳ 明朝"/>
          <w:color w:val="auto"/>
          <w:spacing w:val="10"/>
        </w:rPr>
      </w:pPr>
    </w:p>
    <w:p>
      <w:pPr>
        <w:pStyle w:val="0"/>
        <w:rPr>
          <w:rFonts w:hint="default" w:ascii="ＭＳ 明朝" w:hAnsi="ＭＳ 明朝"/>
          <w:color w:val="auto"/>
          <w:spacing w:val="10"/>
        </w:rPr>
      </w:pPr>
    </w:p>
    <w:p>
      <w:pPr>
        <w:pStyle w:val="0"/>
        <w:ind w:left="230" w:hanging="230" w:hangingChars="100"/>
        <w:rPr>
          <w:rFonts w:hint="default" w:ascii="ＭＳ 明朝" w:hAnsi="ＭＳ 明朝"/>
          <w:spacing w:val="10"/>
        </w:rPr>
      </w:pPr>
      <w:r>
        <w:rPr>
          <w:rFonts w:hint="default" w:ascii="ＭＳ ゴシック" w:hAnsi="ＭＳ ゴシック"/>
          <w:color w:val="auto"/>
        </w:rPr>
        <w:t xml:space="preserve">    </w:t>
      </w:r>
      <w:r>
        <w:rPr>
          <w:rFonts w:hint="eastAsia" w:ascii="ＭＳ 明朝" w:hAnsi="ＭＳ 明朝" w:eastAsia="ＭＳ ゴシック"/>
          <w:color w:val="auto"/>
        </w:rPr>
        <w:t>環境調和型産業集積支援事業補助金交付要綱第４条第１項の規定により、</w:t>
      </w:r>
      <w:r>
        <w:rPr>
          <w:rFonts w:hint="eastAsia" w:ascii="ＭＳ 明朝" w:hAnsi="ＭＳ 明朝" w:eastAsia="ＭＳ ゴシック"/>
        </w:rPr>
        <w:t>事業計画の認定を受けたいので申請します。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 w:eastAsia="ＭＳ ゴシック"/>
        </w:rPr>
      </w:pPr>
      <w:r>
        <w:rPr>
          <w:rFonts w:hint="default" w:ascii="ＭＳ ゴシック" w:hAnsi="ＭＳ ゴシック"/>
        </w:rPr>
        <w:t xml:space="preserve">    </w:t>
      </w:r>
      <w:r>
        <w:rPr>
          <w:rFonts w:hint="eastAsia" w:ascii="ＭＳ 明朝" w:hAnsi="ＭＳ 明朝" w:eastAsia="ＭＳ ゴシック"/>
        </w:rPr>
        <w:t>１　補助金名　　</w:t>
      </w:r>
      <w:r>
        <w:rPr>
          <w:rFonts w:hint="default" w:ascii="ＭＳ ゴシック" w:hAnsi="ＭＳ ゴシック"/>
        </w:rPr>
        <w:t xml:space="preserve"> </w:t>
      </w:r>
      <w:r>
        <w:rPr>
          <w:rFonts w:hint="eastAsia" w:ascii="ＭＳ 明朝" w:hAnsi="ＭＳ 明朝" w:eastAsia="ＭＳ ゴシック"/>
        </w:rPr>
        <w:t>　</w:t>
      </w:r>
      <w:r>
        <w:rPr>
          <w:rFonts w:hint="default" w:ascii="ＭＳ ゴシック" w:hAnsi="ＭＳ ゴシック"/>
        </w:rPr>
        <w:t xml:space="preserve"> </w:t>
      </w:r>
      <w:r>
        <w:rPr>
          <w:rFonts w:hint="eastAsia" w:ascii="ＭＳ 明朝" w:hAnsi="ＭＳ 明朝" w:eastAsia="ＭＳ ゴシック"/>
        </w:rPr>
        <w:t>　リサイクル製品販促調査費等補助金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default" w:ascii="ＭＳ ゴシック" w:hAnsi="ＭＳ ゴシック"/>
        </w:rPr>
        <w:t xml:space="preserve">    </w:t>
      </w:r>
      <w:r>
        <w:rPr>
          <w:rFonts w:hint="eastAsia" w:ascii="ＭＳ 明朝" w:hAnsi="ＭＳ 明朝" w:eastAsia="ＭＳ ゴシック"/>
        </w:rPr>
        <w:t>２　事業名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３　事業費等</w:t>
      </w:r>
      <w:r>
        <w:rPr>
          <w:rFonts w:hint="default" w:ascii="ＭＳ ゴシック" w:hAnsi="ＭＳ ゴシック"/>
        </w:rPr>
        <w:t>(</w:t>
      </w:r>
      <w:bookmarkStart w:id="0" w:name="_GoBack"/>
      <w:bookmarkEnd w:id="0"/>
      <w:r>
        <w:rPr>
          <w:rFonts w:hint="eastAsia" w:ascii="ＭＳ 明朝" w:hAnsi="ＭＳ 明朝" w:eastAsia="ＭＳ ゴシック"/>
        </w:rPr>
        <w:t>円</w:t>
      </w:r>
      <w:r>
        <w:rPr>
          <w:rFonts w:hint="default" w:ascii="ＭＳ ゴシック" w:hAnsi="ＭＳ ゴシック"/>
        </w:rPr>
        <w:t>)</w:t>
      </w:r>
      <w:r>
        <w:rPr>
          <w:rFonts w:hint="default"/>
        </w:rPr>
        <w:t xml:space="preserve">                                </w:t>
      </w:r>
      <w:r>
        <w:rPr>
          <w:rFonts w:hint="eastAsia"/>
        </w:rPr>
        <w:t>　　　　　　　</w:t>
      </w:r>
      <w:r>
        <w:rPr>
          <w:rFonts w:hint="eastAsia" w:ascii="ＭＳ 明朝" w:hAnsi="ＭＳ 明朝" w:eastAsia="ＭＳ ゴシック"/>
          <w:spacing w:val="-4"/>
          <w:w w:val="50"/>
        </w:rPr>
        <w:t>※消費税及び地方消費税額を除く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　　</w:t>
      </w:r>
      <w:r>
        <w:rPr>
          <w:rFonts w:hint="eastAsia" w:ascii="ＭＳ 明朝" w:hAnsi="ＭＳ 明朝" w:eastAsia="ＭＳ ゴシック"/>
          <w:u w:val="single" w:color="000000"/>
        </w:rPr>
        <w:t>事業費</w:t>
      </w:r>
      <w:r>
        <w:rPr>
          <w:rFonts w:hint="default" w:ascii="ＭＳ ゴシック" w:hAnsi="ＭＳ ゴシック"/>
          <w:u w:val="single" w:color="000000"/>
        </w:rPr>
        <w:t xml:space="preserve">          </w:t>
      </w:r>
      <w:r>
        <w:rPr>
          <w:rFonts w:hint="eastAsia" w:ascii="ＭＳ 明朝" w:hAnsi="ＭＳ 明朝" w:eastAsia="ＭＳ ゴシック"/>
          <w:u w:val="single" w:color="000000"/>
        </w:rPr>
        <w:t>　</w:t>
      </w:r>
      <w:r>
        <w:rPr>
          <w:rFonts w:hint="default" w:ascii="ＭＳ ゴシック" w:hAnsi="ＭＳ ゴシック"/>
        </w:rPr>
        <w:t xml:space="preserve"> </w:t>
      </w:r>
      <w:r>
        <w:rPr>
          <w:rFonts w:hint="eastAsia" w:ascii="ＭＳ 明朝" w:hAnsi="ＭＳ 明朝" w:eastAsia="ＭＳ ゴシック"/>
        </w:rPr>
        <w:t>　</w:t>
      </w:r>
      <w:r>
        <w:rPr>
          <w:rFonts w:hint="eastAsia" w:ascii="ＭＳ 明朝" w:hAnsi="ＭＳ 明朝" w:eastAsia="ＭＳ ゴシック"/>
          <w:u w:val="single" w:color="000000"/>
        </w:rPr>
        <w:t>補助対象経費　　</w:t>
      </w:r>
      <w:r>
        <w:rPr>
          <w:rFonts w:hint="default" w:ascii="ＭＳ ゴシック" w:hAnsi="ＭＳ ゴシック"/>
          <w:u w:val="single" w:color="000000"/>
        </w:rPr>
        <w:t xml:space="preserve">      </w:t>
      </w:r>
      <w:r>
        <w:rPr>
          <w:rFonts w:hint="default" w:ascii="ＭＳ ゴシック" w:hAnsi="ＭＳ ゴシック"/>
        </w:rPr>
        <w:t xml:space="preserve"> </w:t>
      </w:r>
      <w:r>
        <w:rPr>
          <w:rFonts w:hint="eastAsia" w:ascii="ＭＳ 明朝" w:hAnsi="ＭＳ 明朝" w:eastAsia="ＭＳ ゴシック"/>
        </w:rPr>
        <w:t>　</w:t>
      </w:r>
      <w:r>
        <w:rPr>
          <w:rFonts w:hint="eastAsia" w:ascii="ＭＳ 明朝" w:hAnsi="ＭＳ 明朝" w:eastAsia="ＭＳ ゴシック"/>
          <w:u w:val="single" w:color="000000"/>
        </w:rPr>
        <w:t>補助金見込額　　　　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default"/>
        </w:rPr>
        <w:t xml:space="preserve">                                                         </w:t>
      </w:r>
      <w:r>
        <w:rPr>
          <w:rFonts w:hint="eastAsia"/>
        </w:rPr>
        <w:t>　　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４　補助事業の実施期間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default" w:ascii="ＭＳ ゴシック" w:hAnsi="ＭＳ ゴシック"/>
        </w:rPr>
        <w:t xml:space="preserve">    </w:t>
      </w:r>
      <w:r>
        <w:rPr>
          <w:rFonts w:hint="eastAsia" w:ascii="ＭＳ 明朝" w:hAnsi="ＭＳ 明朝" w:eastAsia="ＭＳ ゴシック"/>
        </w:rPr>
        <w:t>５　事業計画書</w:t>
      </w:r>
      <w:r>
        <w:rPr>
          <w:rFonts w:hint="default" w:ascii="ＭＳ ゴシック" w:hAnsi="ＭＳ ゴシック"/>
        </w:rPr>
        <w:t xml:space="preserve">     </w:t>
      </w:r>
      <w:r>
        <w:rPr>
          <w:rFonts w:hint="eastAsia" w:ascii="ＭＳ 明朝" w:hAnsi="ＭＳ 明朝" w:eastAsia="ＭＳ ゴシック"/>
        </w:rPr>
        <w:t>別紙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６</w:t>
      </w:r>
      <w:r>
        <w:rPr>
          <w:rFonts w:hint="default" w:ascii="ＭＳ ゴシック" w:hAnsi="ＭＳ ゴシック"/>
        </w:rPr>
        <w:t xml:space="preserve">  </w:t>
      </w:r>
      <w:r>
        <w:rPr>
          <w:rFonts w:hint="eastAsia" w:ascii="ＭＳ 明朝" w:hAnsi="ＭＳ 明朝" w:eastAsia="ＭＳ ゴシック"/>
        </w:rPr>
        <w:t>収支予算書</w:t>
      </w:r>
      <w:r>
        <w:rPr>
          <w:rFonts w:hint="default" w:ascii="ＭＳ ゴシック" w:hAnsi="ＭＳ ゴシック"/>
        </w:rPr>
        <w:t xml:space="preserve">     </w:t>
      </w:r>
      <w:r>
        <w:rPr>
          <w:rFonts w:hint="eastAsia" w:ascii="ＭＳ 明朝" w:hAnsi="ＭＳ 明朝" w:eastAsia="ＭＳ ゴシック"/>
        </w:rPr>
        <w:t>別紙</w:t>
      </w:r>
      <w:r>
        <w:rPr>
          <w:rFonts w:hint="default" w:ascii="ＭＳ ゴシック" w:hAnsi="ＭＳ ゴシック"/>
        </w:rPr>
        <w:t xml:space="preserve"> </w:t>
      </w:r>
    </w:p>
    <w:p>
      <w:pPr>
        <w:pStyle w:val="0"/>
        <w:ind w:firstLine="600" w:firstLineChars="25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u w:val="none" w:color="auto"/>
        </w:rPr>
      </w:pP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>　７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 xml:space="preserve">  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>連絡先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u w:val="none" w:color="auto"/>
        </w:rPr>
      </w:pPr>
      <w:r>
        <w:rPr>
          <w:rFonts w:hint="eastAsia" w:ascii="ＭＳ ゴシック" w:hAnsi="ＭＳ ゴシック" w:eastAsia="ＭＳ ゴシック"/>
          <w:color w:val="auto"/>
          <w:u w:val="none" w:color="auto"/>
        </w:rPr>
        <w:t>　　　（１）責任者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u w:val="none" w:color="auto"/>
        </w:rPr>
      </w:pPr>
      <w:r>
        <w:rPr>
          <w:rFonts w:hint="eastAsia" w:ascii="ＭＳ ゴシック" w:hAnsi="ＭＳ ゴシック" w:eastAsia="ＭＳ ゴシック"/>
          <w:color w:val="auto"/>
          <w:u w:val="none" w:color="auto"/>
        </w:rPr>
        <w:t xml:space="preserve">            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>（所属）　　　　　　　　（職・氏名）　　　　　　　　　　　　　　　　　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u w:val="none" w:color="auto"/>
        </w:rPr>
      </w:pPr>
      <w:r>
        <w:rPr>
          <w:rFonts w:hint="eastAsia" w:ascii="ＭＳ ゴシック" w:hAnsi="ＭＳ ゴシック" w:eastAsia="ＭＳ ゴシック"/>
          <w:color w:val="auto"/>
          <w:u w:val="none" w:color="auto"/>
        </w:rPr>
        <w:t>　　　　　　（連絡先）　　　　　　　（メールアドレス）　　　　　　　　　　　　　　</w:t>
      </w:r>
    </w:p>
    <w:p>
      <w:pPr>
        <w:pStyle w:val="0"/>
        <w:ind w:left="0" w:leftChars="0" w:firstLine="720" w:firstLineChars="300"/>
        <w:rPr>
          <w:rFonts w:hint="eastAsia" w:ascii="ＭＳ ゴシック" w:hAnsi="ＭＳ ゴシック" w:eastAsia="ＭＳ ゴシック"/>
          <w:color w:val="auto"/>
          <w:u w:val="none" w:color="auto"/>
        </w:rPr>
      </w:pPr>
      <w:r>
        <w:rPr>
          <w:rFonts w:hint="eastAsia" w:ascii="ＭＳ ゴシック" w:hAnsi="ＭＳ ゴシック" w:eastAsia="ＭＳ ゴシック"/>
          <w:color w:val="auto"/>
          <w:u w:val="none" w:color="auto"/>
        </w:rPr>
        <w:t>（２）担当者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u w:val="none" w:color="auto"/>
        </w:rPr>
      </w:pPr>
      <w:r>
        <w:rPr>
          <w:rFonts w:hint="eastAsia" w:ascii="ＭＳ ゴシック" w:hAnsi="ＭＳ ゴシック" w:eastAsia="ＭＳ ゴシック"/>
          <w:color w:val="auto"/>
          <w:u w:val="none" w:color="auto"/>
        </w:rPr>
        <w:t xml:space="preserve">            </w:t>
      </w:r>
      <w:r>
        <w:rPr>
          <w:rFonts w:hint="eastAsia" w:ascii="ＭＳ ゴシック" w:hAnsi="ＭＳ ゴシック" w:eastAsia="ＭＳ ゴシック"/>
          <w:color w:val="auto"/>
          <w:u w:val="none" w:color="auto"/>
        </w:rPr>
        <w:t>（所属）　　　　　　　　（職・氏名）　　　　　　　　　　　　　　　　　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pacing w:val="10"/>
          <w:u w:val="none" w:color="auto"/>
        </w:rPr>
      </w:pPr>
      <w:r>
        <w:rPr>
          <w:rFonts w:hint="eastAsia" w:ascii="ＭＳ ゴシック" w:hAnsi="ＭＳ ゴシック" w:eastAsia="ＭＳ ゴシック"/>
          <w:color w:val="auto"/>
          <w:u w:val="none" w:color="auto"/>
        </w:rPr>
        <w:t>　　　　　　（連絡先）　　　　　　　（メールアドレス）　　　　　　　　　　　　　　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sz w:val="16"/>
        </w:rPr>
        <w:t>様式第２号の４　リサイクル製品販売促進調査費等補助金　（第４条第２項）</w:t>
      </w:r>
    </w:p>
    <w:p>
      <w:pPr>
        <w:pStyle w:val="0"/>
        <w:jc w:val="center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b w:val="1"/>
          <w:spacing w:val="6"/>
          <w:sz w:val="32"/>
        </w:rPr>
        <w:t>事業計画書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b w:val="1"/>
        </w:rPr>
        <w:t>１　申請企業の概要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（１）沿革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（２）会社の経営理念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（３）会社の事業内容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（４）名称、所在地等</w:t>
      </w:r>
    </w:p>
    <w:tbl>
      <w:tblPr>
        <w:tblStyle w:val="11"/>
        <w:tblW w:w="0" w:type="auto"/>
        <w:tblInd w:w="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038"/>
        <w:gridCol w:w="1269"/>
        <w:gridCol w:w="2769"/>
        <w:gridCol w:w="1038"/>
        <w:gridCol w:w="462"/>
        <w:gridCol w:w="461"/>
        <w:gridCol w:w="1846"/>
        <w:gridCol w:w="462"/>
      </w:tblGrid>
      <w:tr>
        <w:trPr>
          <w:trHeight w:val="434" w:hRule="atLeast"/>
        </w:trPr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区分</w:t>
            </w:r>
          </w:p>
        </w:tc>
        <w:tc>
          <w:tcPr>
            <w:tcW w:w="126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名称</w:t>
            </w:r>
          </w:p>
        </w:tc>
        <w:tc>
          <w:tcPr>
            <w:tcW w:w="276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所在地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生産品目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-2"/>
                <w:sz w:val="14"/>
              </w:rPr>
              <w:t>常用雇用者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-2"/>
                <w:sz w:val="14"/>
              </w:rPr>
              <w:t>非常用雇用者</w:t>
            </w:r>
            <w:r>
              <w:rPr>
                <w:rFonts w:hint="default" w:ascii="ＭＳ ゴシック" w:hAnsi="ＭＳ ゴシック"/>
                <w:sz w:val="14"/>
              </w:rPr>
              <w:t>(</w:t>
            </w:r>
            <w:r>
              <w:rPr>
                <w:rFonts w:hint="eastAsia" w:ascii="ＭＳ 明朝" w:hAnsi="ＭＳ 明朝" w:eastAsia="ＭＳ ゴシック"/>
                <w:spacing w:val="-2"/>
                <w:sz w:val="14"/>
              </w:rPr>
              <w:t>契約社員、</w:t>
            </w:r>
            <w:r>
              <w:rPr>
                <w:rFonts w:hint="eastAsia" w:ascii="ＭＳ 明朝" w:hAnsi="ＭＳ 明朝" w:eastAsia="ＭＳ ゴシック"/>
                <w:sz w:val="14"/>
              </w:rPr>
              <w:t>ﾊﾟｰﾄ</w:t>
            </w:r>
            <w:r>
              <w:rPr>
                <w:rFonts w:hint="eastAsia" w:ascii="ＭＳ 明朝" w:hAnsi="ＭＳ 明朝" w:eastAsia="ＭＳ ゴシック"/>
                <w:spacing w:val="-2"/>
                <w:sz w:val="14"/>
              </w:rPr>
              <w:t>社員、派遣社員等）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計</w:t>
            </w:r>
          </w:p>
        </w:tc>
      </w:tr>
      <w:tr>
        <w:trPr>
          <w:trHeight w:val="434" w:hRule="atLeast"/>
        </w:trPr>
        <w:tc>
          <w:tcPr>
            <w:tcW w:w="10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2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7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男</w:t>
            </w: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女</w:t>
            </w:r>
          </w:p>
        </w:tc>
        <w:tc>
          <w:tcPr>
            <w:tcW w:w="18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</w:t>
            </w:r>
            <w:r>
              <w:rPr>
                <w:rFonts w:hint="eastAsia" w:ascii="ＭＳ 明朝" w:hAnsi="ＭＳ 明朝" w:eastAsia="ＭＳ ゴシック"/>
              </w:rPr>
              <w:t>本社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</w:t>
            </w:r>
            <w:r>
              <w:rPr>
                <w:rFonts w:hint="eastAsia" w:ascii="ＭＳ 明朝" w:hAnsi="ＭＳ 明朝" w:eastAsia="ＭＳ ゴシック"/>
              </w:rPr>
              <w:t>工場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〃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合計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（５）資本金及び主要株主</w:t>
      </w:r>
    </w:p>
    <w:tbl>
      <w:tblPr>
        <w:tblStyle w:val="11"/>
        <w:tblW w:w="0" w:type="auto"/>
        <w:tblInd w:w="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730"/>
        <w:gridCol w:w="923"/>
        <w:gridCol w:w="3923"/>
        <w:gridCol w:w="2769"/>
      </w:tblGrid>
      <w:tr>
        <w:trPr>
          <w:trHeight w:val="434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株　主　名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持　株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株　主　住　所</w:t>
            </w: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取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得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年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月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日</w:t>
            </w:r>
          </w:p>
        </w:tc>
      </w:tr>
      <w:tr>
        <w:trPr>
          <w:trHeight w:val="434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その他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   </w:t>
            </w:r>
            <w:r>
              <w:rPr>
                <w:rFonts w:hint="eastAsia" w:ascii="ＭＳ 明朝" w:hAnsi="ＭＳ 明朝" w:eastAsia="ＭＳ ゴシック"/>
              </w:rPr>
              <w:t>計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6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　　　　　　資本金＝　○　○　○　</w:t>
            </w:r>
            <w:r>
              <w:rPr>
                <w:rFonts w:hint="default" w:ascii="ＭＳ ゴシック" w:hAnsi="ＭＳ ゴシック"/>
              </w:rPr>
              <w:t xml:space="preserve"> </w:t>
            </w:r>
          </w:p>
        </w:tc>
      </w:tr>
    </w:tbl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（６）売上</w:t>
      </w:r>
    </w:p>
    <w:tbl>
      <w:tblPr>
        <w:tblStyle w:val="11"/>
        <w:tblW w:w="0" w:type="auto"/>
        <w:tblInd w:w="5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23"/>
        <w:gridCol w:w="1153"/>
        <w:gridCol w:w="1269"/>
        <w:gridCol w:w="2308"/>
        <w:gridCol w:w="3692"/>
      </w:tblGrid>
      <w:tr>
        <w:trPr>
          <w:trHeight w:val="434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製　品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前々年度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前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年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度</w:t>
            </w: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　　　販売圏域</w:t>
            </w: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　　</w:t>
            </w: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　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主要取引先</w:t>
            </w:r>
          </w:p>
        </w:tc>
      </w:tr>
      <w:tr>
        <w:trPr>
          <w:trHeight w:val="434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○○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その他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合計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（７）財務諸表等（３期分）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　　貸借対照表、損益計算書、定款、登記簿謄本</w:t>
      </w:r>
    </w:p>
    <w:p>
      <w:pPr>
        <w:pStyle w:val="0"/>
        <w:rPr>
          <w:rFonts w:hint="default" w:ascii="ＭＳ 明朝" w:hAnsi="ＭＳ 明朝" w:eastAsia="ＭＳ ゴシック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（８）主要取引金融機関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b w:val="1"/>
        </w:rPr>
        <w:t>２　事業計画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（１）事業の内容説明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　①事業の目的及び理由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　②販売しようとするリサイクル製品の製造工程（フロー図添付）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　③補助事業の内容（実施する項目について詳細に記載）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　　ｱ　販路調査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　　ｲ　品質試験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　　ｳ　デザイン開発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　　ｴ　紙面広告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　　ｵ　チラシ印刷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　　ｶ　その他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（２）販売促進体制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　・会社全体組織における位置づけ（組織図、人数等）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　・補助事業実施の責任者及び担当者の部署、職、氏名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　・経理担当者の職氏名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（３）事業実施日程</w:t>
      </w:r>
    </w:p>
    <w:tbl>
      <w:tblPr>
        <w:tblStyle w:val="11"/>
        <w:tblW w:w="0" w:type="auto"/>
        <w:tblInd w:w="6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615"/>
        <w:gridCol w:w="577"/>
        <w:gridCol w:w="577"/>
        <w:gridCol w:w="577"/>
        <w:gridCol w:w="577"/>
        <w:gridCol w:w="577"/>
        <w:gridCol w:w="576"/>
        <w:gridCol w:w="577"/>
        <w:gridCol w:w="577"/>
        <w:gridCol w:w="577"/>
        <w:gridCol w:w="577"/>
        <w:gridCol w:w="577"/>
        <w:gridCol w:w="577"/>
      </w:tblGrid>
      <w:tr>
        <w:trPr>
          <w:trHeight w:val="434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項　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目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４月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５月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６月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７月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８月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９月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>10</w:t>
            </w:r>
            <w:r>
              <w:rPr>
                <w:rFonts w:hint="eastAsia" w:ascii="ＭＳ 明朝" w:hAnsi="ＭＳ 明朝" w:eastAsia="ＭＳ ゴシック"/>
              </w:rPr>
              <w:t>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>11</w:t>
            </w:r>
            <w:r>
              <w:rPr>
                <w:rFonts w:hint="eastAsia" w:ascii="ＭＳ 明朝" w:hAnsi="ＭＳ 明朝" w:eastAsia="ＭＳ ゴシック"/>
              </w:rPr>
              <w:t>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>12</w:t>
            </w:r>
            <w:r>
              <w:rPr>
                <w:rFonts w:hint="eastAsia" w:ascii="ＭＳ 明朝" w:hAnsi="ＭＳ 明朝" w:eastAsia="ＭＳ ゴシック"/>
              </w:rPr>
              <w:t>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１月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２月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３月</w:t>
            </w:r>
          </w:p>
        </w:tc>
      </w:tr>
      <w:tr>
        <w:trPr>
          <w:trHeight w:val="434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spacing w:val="6"/>
        </w:rPr>
        <w:t>（４）事業費の明細</w:t>
      </w:r>
      <w:r>
        <w:rPr>
          <w:rFonts w:hint="default" w:ascii="ＭＳ ゴシック" w:hAnsi="ＭＳ ゴシック"/>
          <w:spacing w:val="22"/>
          <w:sz w:val="16"/>
        </w:rPr>
        <w:t xml:space="preserve"> </w:t>
      </w:r>
    </w:p>
    <w:tbl>
      <w:tblPr>
        <w:tblStyle w:val="11"/>
        <w:tblW w:w="0" w:type="auto"/>
        <w:tblInd w:w="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73"/>
        <w:gridCol w:w="1331"/>
        <w:gridCol w:w="6655"/>
      </w:tblGrid>
      <w:tr>
        <w:trPr>
          <w:trHeight w:val="434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  <w:spacing w:val="22"/>
              </w:rPr>
              <w:t xml:space="preserve">  </w:t>
            </w:r>
            <w:r>
              <w:rPr>
                <w:rFonts w:hint="eastAsia" w:ascii="ＭＳ 明朝" w:hAnsi="ＭＳ 明朝" w:eastAsia="ＭＳ ゴシック"/>
                <w:spacing w:val="6"/>
              </w:rPr>
              <w:t>区</w:t>
            </w:r>
            <w:r>
              <w:rPr>
                <w:rFonts w:hint="default" w:ascii="ＭＳ ゴシック" w:hAnsi="ＭＳ ゴシック"/>
                <w:spacing w:val="22"/>
              </w:rPr>
              <w:t xml:space="preserve">   </w:t>
            </w:r>
            <w:r>
              <w:rPr>
                <w:rFonts w:hint="eastAsia" w:ascii="ＭＳ 明朝" w:hAnsi="ＭＳ 明朝" w:eastAsia="ＭＳ ゴシック"/>
                <w:spacing w:val="6"/>
              </w:rPr>
              <w:t>分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</w:rPr>
              <w:t>　経　費</w:t>
            </w:r>
          </w:p>
        </w:tc>
        <w:tc>
          <w:tcPr>
            <w:tcW w:w="6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  <w:spacing w:val="22"/>
              </w:rPr>
              <w:t xml:space="preserve">         </w:t>
            </w:r>
            <w:r>
              <w:rPr>
                <w:rFonts w:hint="eastAsia" w:ascii="ＭＳ 明朝" w:hAnsi="ＭＳ 明朝" w:eastAsia="ＭＳ ゴシック"/>
                <w:spacing w:val="6"/>
              </w:rPr>
              <w:t>　</w:t>
            </w:r>
            <w:r>
              <w:rPr>
                <w:rFonts w:hint="default" w:ascii="ＭＳ ゴシック" w:hAnsi="ＭＳ ゴシック"/>
                <w:spacing w:val="22"/>
              </w:rPr>
              <w:t xml:space="preserve">  </w:t>
            </w:r>
            <w:r>
              <w:rPr>
                <w:rFonts w:hint="eastAsia" w:ascii="ＭＳ 明朝" w:hAnsi="ＭＳ 明朝" w:eastAsia="ＭＳ ゴシック"/>
                <w:spacing w:val="6"/>
              </w:rPr>
              <w:t>経費内訳（積算根拠）</w:t>
            </w:r>
          </w:p>
        </w:tc>
      </w:tr>
      <w:tr>
        <w:trPr>
          <w:trHeight w:val="1302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  <w:spacing w:val="6"/>
              </w:rPr>
              <w:t>　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</w:rPr>
              <w:t>　販路調査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6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1302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  <w:spacing w:val="22"/>
              </w:rPr>
              <w:t xml:space="preserve">  </w:t>
            </w:r>
            <w:r>
              <w:rPr>
                <w:rFonts w:hint="eastAsia" w:ascii="ＭＳ 明朝" w:hAnsi="ＭＳ 明朝" w:eastAsia="ＭＳ ゴシック"/>
                <w:spacing w:val="6"/>
              </w:rPr>
              <w:t>品質試験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6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1302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default" w:ascii="ＭＳ ゴシック" w:hAnsi="ＭＳ ゴシック"/>
                <w:spacing w:val="22"/>
              </w:rPr>
              <w:t xml:space="preserve"> 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  <w:spacing w:val="22"/>
              </w:rPr>
              <w:t xml:space="preserve"> </w:t>
            </w:r>
            <w:r>
              <w:rPr>
                <w:rFonts w:hint="eastAsia" w:ascii="ＭＳ 明朝" w:hAnsi="ＭＳ 明朝" w:eastAsia="ＭＳ ゴシック"/>
                <w:spacing w:val="22"/>
              </w:rPr>
              <w:t>ﾃﾞｻﾞｲﾝ</w:t>
            </w:r>
            <w:r>
              <w:rPr>
                <w:rFonts w:hint="eastAsia" w:ascii="ＭＳ 明朝" w:hAnsi="ＭＳ 明朝" w:eastAsia="ＭＳ ゴシック"/>
                <w:spacing w:val="6"/>
              </w:rPr>
              <w:t>開発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6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1302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  <w:spacing w:val="6"/>
              </w:rPr>
              <w:t>　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  <w:spacing w:val="22"/>
              </w:rPr>
              <w:t xml:space="preserve"> </w:t>
            </w:r>
            <w:r>
              <w:rPr>
                <w:rFonts w:hint="eastAsia" w:ascii="ＭＳ 明朝" w:hAnsi="ＭＳ 明朝" w:eastAsia="ＭＳ ゴシック"/>
                <w:spacing w:val="6"/>
              </w:rPr>
              <w:t>チラシ作成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6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1302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default" w:ascii="ＭＳ ゴシック" w:hAnsi="ＭＳ ゴシック"/>
                <w:spacing w:val="22"/>
              </w:rPr>
              <w:t xml:space="preserve"> 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  <w:spacing w:val="22"/>
              </w:rPr>
              <w:t xml:space="preserve"> </w:t>
            </w:r>
            <w:r>
              <w:rPr>
                <w:rFonts w:hint="eastAsia" w:ascii="ＭＳ 明朝" w:hAnsi="ＭＳ 明朝" w:eastAsia="ＭＳ ゴシック"/>
                <w:spacing w:val="6"/>
              </w:rPr>
              <w:t>紙面広告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6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1302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default" w:ascii="ＭＳ ゴシック" w:hAnsi="ＭＳ ゴシック"/>
                <w:spacing w:val="22"/>
              </w:rPr>
              <w:t xml:space="preserve"> 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  <w:spacing w:val="22"/>
              </w:rPr>
              <w:t xml:space="preserve"> </w:t>
            </w:r>
            <w:r>
              <w:rPr>
                <w:rFonts w:hint="eastAsia" w:ascii="ＭＳ 明朝" w:hAnsi="ＭＳ 明朝" w:eastAsia="ＭＳ ゴシック"/>
                <w:spacing w:val="6"/>
              </w:rPr>
              <w:t>そ</w:t>
            </w:r>
            <w:r>
              <w:rPr>
                <w:rFonts w:hint="default" w:ascii="ＭＳ ゴシック" w:hAnsi="ＭＳ ゴシック"/>
                <w:spacing w:val="22"/>
              </w:rPr>
              <w:t xml:space="preserve"> </w:t>
            </w:r>
            <w:r>
              <w:rPr>
                <w:rFonts w:hint="eastAsia" w:ascii="ＭＳ 明朝" w:hAnsi="ＭＳ 明朝" w:eastAsia="ＭＳ ゴシック"/>
                <w:spacing w:val="6"/>
              </w:rPr>
              <w:t>の</w:t>
            </w:r>
            <w:r>
              <w:rPr>
                <w:rFonts w:hint="default" w:ascii="ＭＳ ゴシック" w:hAnsi="ＭＳ ゴシック"/>
                <w:spacing w:val="22"/>
              </w:rPr>
              <w:t xml:space="preserve"> </w:t>
            </w:r>
            <w:r>
              <w:rPr>
                <w:rFonts w:hint="eastAsia" w:ascii="ＭＳ 明朝" w:hAnsi="ＭＳ 明朝" w:eastAsia="ＭＳ ゴシック"/>
                <w:spacing w:val="6"/>
              </w:rPr>
              <w:t>他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6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  <w:spacing w:val="22"/>
              </w:rPr>
              <w:t xml:space="preserve"> </w:t>
            </w:r>
            <w:r>
              <w:rPr>
                <w:rFonts w:hint="eastAsia" w:ascii="ＭＳ 明朝" w:hAnsi="ＭＳ 明朝" w:eastAsia="ＭＳ ゴシック"/>
                <w:spacing w:val="6"/>
              </w:rPr>
              <w:t>合　　計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6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（５）販売促進活動の現状、課題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①リサイクル製品等の開発、導入のきっかけ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②業界全体としての市場での今後の成長性の見通し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③対象となるリサイクル製品の特徴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④過去に行った広告宣伝、営業、販売についての実施結果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⑤これまでの売上げ実績の分析と今後の課題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spacing w:val="6"/>
        </w:rPr>
        <w:t>（６）</w:t>
      </w:r>
      <w:r>
        <w:rPr>
          <w:rFonts w:hint="eastAsia" w:ascii="ＭＳ 明朝" w:hAnsi="ＭＳ 明朝" w:eastAsia="ＭＳ ゴシック"/>
          <w:spacing w:val="6"/>
          <w:sz w:val="22"/>
        </w:rPr>
        <w:t>自社製品と他社製品等との比較</w:t>
      </w:r>
    </w:p>
    <w:tbl>
      <w:tblPr>
        <w:tblStyle w:val="11"/>
        <w:tblW w:w="0" w:type="auto"/>
        <w:tblInd w:w="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420"/>
        <w:gridCol w:w="2299"/>
        <w:gridCol w:w="2420"/>
        <w:gridCol w:w="2420"/>
      </w:tblGrid>
      <w:tr>
        <w:trPr>
          <w:trHeight w:val="434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  <w:sz w:val="22"/>
              </w:rPr>
              <w:t>自社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  <w:sz w:val="22"/>
              </w:rPr>
              <w:t>（　　　　　　社）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  <w:sz w:val="22"/>
              </w:rPr>
              <w:t>（　　　　　　社）</w:t>
            </w:r>
          </w:p>
        </w:tc>
      </w:tr>
      <w:tr>
        <w:trPr>
          <w:trHeight w:val="434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</w:rPr>
              <w:t>　製品（商品名）</w:t>
            </w:r>
          </w:p>
        </w:tc>
        <w:tc>
          <w:tcPr>
            <w:tcW w:w="229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  <w:sz w:val="18"/>
              </w:rPr>
              <w:t>機能・性能・技術・流行、等における優位性</w:t>
            </w:r>
          </w:p>
        </w:tc>
        <w:tc>
          <w:tcPr>
            <w:tcW w:w="229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  <w:sz w:val="18"/>
              </w:rPr>
              <w:t>環境適応性</w:t>
            </w:r>
          </w:p>
        </w:tc>
        <w:tc>
          <w:tcPr>
            <w:tcW w:w="229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  <w:sz w:val="18"/>
              </w:rPr>
              <w:t>耐久性・信頼性等</w:t>
            </w:r>
          </w:p>
        </w:tc>
        <w:tc>
          <w:tcPr>
            <w:tcW w:w="229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ＭＳ ゴシック"/>
                <w:spacing w:val="6"/>
                <w:sz w:val="18"/>
              </w:rPr>
              <w:t>特許・実用新案、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  <w:sz w:val="18"/>
              </w:rPr>
              <w:t>アイデア等</w:t>
            </w:r>
          </w:p>
        </w:tc>
        <w:tc>
          <w:tcPr>
            <w:tcW w:w="229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  <w:sz w:val="18"/>
              </w:rPr>
              <w:t>市場における評価、市場シェア、主な販売先</w:t>
            </w:r>
          </w:p>
        </w:tc>
        <w:tc>
          <w:tcPr>
            <w:tcW w:w="229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  <w:sz w:val="22"/>
              </w:rPr>
              <w:t>　価　　　　　格</w:t>
            </w:r>
          </w:p>
        </w:tc>
        <w:tc>
          <w:tcPr>
            <w:tcW w:w="229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  <w:spacing w:val="6"/>
                <w:sz w:val="22"/>
              </w:rPr>
              <w:t>　総　合　比　較</w:t>
            </w:r>
          </w:p>
        </w:tc>
        <w:tc>
          <w:tcPr>
            <w:tcW w:w="229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（７）事業実施による効果予測とその後の展望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①概要</w:t>
      </w:r>
    </w:p>
    <w:p>
      <w:pPr>
        <w:pStyle w:val="0"/>
        <w:rPr>
          <w:rFonts w:hint="default" w:ascii="ＭＳ 明朝" w:hAnsi="ＭＳ 明朝" w:eastAsia="ＭＳ ゴシック"/>
        </w:rPr>
      </w:pPr>
    </w:p>
    <w:p>
      <w:pPr>
        <w:pStyle w:val="0"/>
        <w:ind w:firstLine="230" w:firstLineChars="10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②販売計画（戦略）</w:t>
      </w: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749"/>
        <w:gridCol w:w="1385"/>
        <w:gridCol w:w="7730"/>
      </w:tblGrid>
      <w:tr>
        <w:trPr>
          <w:trHeight w:val="434" w:hRule="atLeast"/>
        </w:trPr>
        <w:tc>
          <w:tcPr>
            <w:tcW w:w="749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　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年　度</w:t>
            </w:r>
          </w:p>
        </w:tc>
        <w:tc>
          <w:tcPr>
            <w:tcW w:w="7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  </w:t>
            </w:r>
            <w:r>
              <w:rPr>
                <w:rFonts w:hint="eastAsia" w:ascii="ＭＳ 明朝" w:hAnsi="ＭＳ 明朝" w:eastAsia="ＭＳ ゴシック"/>
              </w:rPr>
              <w:t>　　　　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　　</w:t>
            </w:r>
            <w:r>
              <w:rPr>
                <w:rFonts w:hint="default" w:ascii="ＭＳ ゴシック" w:hAnsi="ＭＳ ゴシック"/>
              </w:rPr>
              <w:t xml:space="preserve">  </w:t>
            </w:r>
            <w:r>
              <w:rPr>
                <w:rFonts w:hint="eastAsia" w:ascii="ＭＳ 明朝" w:hAnsi="ＭＳ 明朝" w:eastAsia="ＭＳ ゴシック"/>
              </w:rPr>
              <w:t>計画（戦略）内容</w:t>
            </w:r>
          </w:p>
        </w:tc>
      </w:tr>
      <w:tr>
        <w:trPr>
          <w:trHeight w:val="434" w:hRule="atLeast"/>
        </w:trPr>
        <w:tc>
          <w:tcPr>
            <w:tcW w:w="749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　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次年度</w:t>
            </w:r>
          </w:p>
        </w:tc>
        <w:tc>
          <w:tcPr>
            <w:tcW w:w="7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749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　２年度</w:t>
            </w:r>
          </w:p>
        </w:tc>
        <w:tc>
          <w:tcPr>
            <w:tcW w:w="7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749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　３年度</w:t>
            </w:r>
          </w:p>
        </w:tc>
        <w:tc>
          <w:tcPr>
            <w:tcW w:w="7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default" w:ascii="ＭＳ ゴシック" w:hAnsi="ＭＳ ゴシック"/>
        </w:rPr>
        <w:t xml:space="preserve">      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ind w:firstLine="230" w:firstLineChars="10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③年度別収支計画</w:t>
      </w:r>
    </w:p>
    <w:tbl>
      <w:tblPr>
        <w:tblStyle w:val="11"/>
        <w:tblW w:w="0" w:type="auto"/>
        <w:tblInd w:w="8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693"/>
        <w:gridCol w:w="1384"/>
        <w:gridCol w:w="1731"/>
        <w:gridCol w:w="1730"/>
        <w:gridCol w:w="1731"/>
        <w:gridCol w:w="1730"/>
      </w:tblGrid>
      <w:tr>
        <w:trPr>
          <w:trHeight w:val="434" w:hRule="atLeast"/>
        </w:trPr>
        <w:tc>
          <w:tcPr>
            <w:tcW w:w="2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ＪＳゴシック"/>
                <w:sz w:val="16"/>
              </w:rPr>
              <w:t>　　項　目（科　目）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ＪＳゴシック"/>
                <w:sz w:val="16"/>
              </w:rPr>
              <w:t>前年度（年月～年月）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ＪＳゴシック"/>
                <w:sz w:val="16"/>
              </w:rPr>
              <w:t>初年度（年月～年月）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ＪＳゴシック"/>
                <w:sz w:val="16"/>
              </w:rPr>
              <w:t>２年度（年月～年月）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ＪＳゴシック"/>
                <w:sz w:val="16"/>
              </w:rPr>
              <w:t>３年度（年月～年月）</w:t>
            </w:r>
          </w:p>
        </w:tc>
      </w:tr>
      <w:tr>
        <w:trPr>
          <w:trHeight w:val="434" w:hRule="atLeast"/>
        </w:trPr>
        <w:tc>
          <w:tcPr>
            <w:tcW w:w="2077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/>
              </w:rPr>
              <w:t xml:space="preserve">     </w:t>
            </w:r>
            <w:r>
              <w:rPr>
                <w:rFonts w:hint="eastAsia" w:ascii="ＭＳ 明朝" w:hAnsi="ＭＳ 明朝" w:eastAsia="ＪＳゴシック"/>
                <w:sz w:val="16"/>
              </w:rPr>
              <w:t>処　理　量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93" w:type="dxa"/>
            <w:vMerge w:val="restart"/>
            <w:tcBorders>
              <w:top w:val="doub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ＪＳゴシック"/>
                <w:sz w:val="16"/>
              </w:rPr>
              <w:t>　売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ＪＳゴシック"/>
                <w:sz w:val="16"/>
              </w:rPr>
              <w:t>　上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ＪＳゴシック"/>
                <w:sz w:val="16"/>
              </w:rPr>
              <w:t>　高</w:t>
            </w:r>
          </w:p>
        </w:tc>
        <w:tc>
          <w:tcPr>
            <w:tcW w:w="138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 w:ascii="ＭＳ 明朝" w:hAnsi="ＭＳ 明朝" w:eastAsia="ＪＳゴシック"/>
                <w:sz w:val="16"/>
              </w:rPr>
              <w:t>処理収入</w:t>
            </w:r>
          </w:p>
        </w:tc>
        <w:tc>
          <w:tcPr>
            <w:tcW w:w="173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9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ＪＳゴシック"/>
                <w:sz w:val="16"/>
              </w:rPr>
              <w:t>　</w:t>
            </w:r>
            <w:r>
              <w:rPr>
                <w:rFonts w:hint="default" w:ascii="ＪＳゴシック" w:hAnsi="ＪＳゴシック"/>
                <w:sz w:val="16"/>
              </w:rPr>
              <w:t xml:space="preserve"> </w:t>
            </w:r>
            <w:r>
              <w:rPr>
                <w:rFonts w:hint="eastAsia" w:ascii="ＭＳ 明朝" w:hAnsi="ＭＳ 明朝" w:eastAsia="ＪＳゴシック"/>
                <w:sz w:val="16"/>
              </w:rPr>
              <w:t>販売収入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93" w:type="dxa"/>
            <w:vMerge w:val="continue"/>
            <w:tcBorders>
              <w:top w:val="nil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ＪＳゴシック" w:hAnsi="ＪＳゴシック"/>
                <w:sz w:val="16"/>
              </w:rPr>
              <w:t xml:space="preserve">   </w:t>
            </w:r>
            <w:r>
              <w:rPr>
                <w:rFonts w:hint="eastAsia" w:ascii="ＭＳ 明朝" w:hAnsi="ＭＳ 明朝" w:eastAsia="ＪＳゴシック"/>
                <w:sz w:val="16"/>
              </w:rPr>
              <w:t>小　計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93" w:type="dxa"/>
            <w:vMerge w:val="restart"/>
            <w:tcBorders>
              <w:top w:val="doub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eastAsia" w:ascii="ＭＳ 明朝" w:hAnsi="ＭＳ 明朝" w:eastAsia="ＪＳゴシック"/>
                <w:sz w:val="16"/>
              </w:rPr>
              <w:t>　支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ＪＳゴシック"/>
                <w:sz w:val="16"/>
              </w:rPr>
              <w:t>　出</w:t>
            </w:r>
          </w:p>
        </w:tc>
        <w:tc>
          <w:tcPr>
            <w:tcW w:w="138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ＪＳゴシック" w:hAnsi="ＪＳゴシック"/>
                <w:sz w:val="16"/>
              </w:rPr>
              <w:t xml:space="preserve">   </w:t>
            </w:r>
            <w:r>
              <w:rPr>
                <w:rFonts w:hint="eastAsia" w:ascii="ＭＳ 明朝" w:hAnsi="ＭＳ 明朝" w:eastAsia="ＪＳゴシック"/>
                <w:sz w:val="16"/>
              </w:rPr>
              <w:t>変動費</w:t>
            </w:r>
          </w:p>
        </w:tc>
        <w:tc>
          <w:tcPr>
            <w:tcW w:w="173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1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9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ＪＳゴシック" w:hAnsi="ＪＳゴシック"/>
                <w:sz w:val="16"/>
              </w:rPr>
              <w:t xml:space="preserve">   </w:t>
            </w:r>
            <w:r>
              <w:rPr>
                <w:rFonts w:hint="eastAsia" w:ascii="ＭＳ 明朝" w:hAnsi="ＭＳ 明朝" w:eastAsia="ＪＳゴシック"/>
                <w:sz w:val="16"/>
              </w:rPr>
              <w:t>固定費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9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ＪＳゴシック" w:hAnsi="ＪＳゴシック"/>
                <w:sz w:val="16"/>
              </w:rPr>
              <w:t xml:space="preserve">   </w:t>
            </w:r>
            <w:r>
              <w:rPr>
                <w:rFonts w:hint="eastAsia" w:ascii="ＭＳ 明朝" w:hAnsi="ＭＳ 明朝" w:eastAsia="ＪＳゴシック"/>
                <w:sz w:val="16"/>
              </w:rPr>
              <w:t>減価償却費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9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ＪＳゴシック" w:hAnsi="ＪＳゴシック"/>
                <w:sz w:val="16"/>
              </w:rPr>
              <w:t xml:space="preserve">   </w:t>
            </w:r>
            <w:r>
              <w:rPr>
                <w:rFonts w:hint="eastAsia" w:ascii="ＭＳ 明朝" w:hAnsi="ＭＳ 明朝" w:eastAsia="ＪＳゴシック"/>
                <w:sz w:val="16"/>
              </w:rPr>
              <w:t>その他経費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9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ＪＳゴシック" w:hAnsi="ＪＳゴシック"/>
                <w:sz w:val="16"/>
              </w:rPr>
              <w:t xml:space="preserve">   </w:t>
            </w:r>
            <w:r>
              <w:rPr>
                <w:rFonts w:hint="eastAsia" w:ascii="ＭＳ 明朝" w:hAnsi="ＭＳ 明朝" w:eastAsia="ＪＳゴシック"/>
                <w:sz w:val="16"/>
              </w:rPr>
              <w:t>経常利益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9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ＪＳゴシック" w:hAnsi="ＪＳゴシック"/>
                <w:sz w:val="16"/>
              </w:rPr>
              <w:t xml:space="preserve">   </w:t>
            </w:r>
            <w:r>
              <w:rPr>
                <w:rFonts w:hint="eastAsia" w:ascii="ＭＳ 明朝" w:hAnsi="ＭＳ 明朝" w:eastAsia="ＪＳゴシック"/>
                <w:sz w:val="16"/>
              </w:rPr>
              <w:t>税額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ＪＳゴシック" w:hAnsi="ＪＳゴシック"/>
                <w:sz w:val="16"/>
              </w:rPr>
              <w:t xml:space="preserve">   </w:t>
            </w:r>
            <w:r>
              <w:rPr>
                <w:rFonts w:hint="eastAsia" w:ascii="ＭＳ 明朝" w:hAnsi="ＭＳ 明朝" w:eastAsia="ＪＳゴシック"/>
                <w:sz w:val="16"/>
              </w:rPr>
              <w:t>当期利益計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2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ＪＳゴシック"/>
                <w:sz w:val="16"/>
              </w:rPr>
              <w:t>キャッシュフロー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ゴシック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（８）事業実施の確実性</w:t>
      </w: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　　　・資金調達の見通し等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ind w:left="460" w:hanging="460" w:hangingChars="20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（９）本事業と産業廃棄物</w:t>
      </w:r>
      <w:r>
        <w:rPr>
          <w:rFonts w:hint="eastAsia" w:ascii="ＭＳ 明朝" w:hAnsi="ＭＳ 明朝" w:eastAsia="ＭＳ ゴシック"/>
          <w:color w:val="auto"/>
        </w:rPr>
        <w:t>税条例１８</w:t>
      </w:r>
      <w:r>
        <w:rPr>
          <w:rFonts w:hint="eastAsia" w:ascii="ＭＳ 明朝" w:hAnsi="ＭＳ 明朝" w:eastAsia="ＭＳ ゴシック"/>
        </w:rPr>
        <w:t>条</w:t>
      </w:r>
      <w:r>
        <w:rPr>
          <w:rFonts w:hint="default" w:ascii="ＭＳ ゴシック" w:hAnsi="ＭＳ ゴシック"/>
        </w:rPr>
        <w:t>(</w:t>
      </w:r>
      <w:r>
        <w:rPr>
          <w:rFonts w:hint="eastAsia" w:ascii="ＭＳ 明朝" w:hAnsi="ＭＳ 明朝" w:eastAsia="ＭＳ ゴシック"/>
        </w:rPr>
        <w:t>税の使途：産業廃棄物の発生抑制、減量化、再生利用</w:t>
      </w:r>
      <w:r>
        <w:rPr>
          <w:rFonts w:hint="default" w:ascii="ＭＳ ゴシック" w:hAnsi="ＭＳ ゴシック"/>
        </w:rPr>
        <w:t>)</w:t>
      </w:r>
      <w:r>
        <w:rPr>
          <w:rFonts w:hint="eastAsia" w:ascii="ＭＳ 明朝" w:hAnsi="ＭＳ 明朝" w:eastAsia="ＭＳ ゴシック"/>
        </w:rPr>
        <w:t>との関係、並びに環境調和型社会（資源循環型社会）への寄与について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</w:rPr>
        <w:t>（</w:t>
      </w:r>
      <w:r>
        <w:rPr>
          <w:rFonts w:hint="default" w:ascii="ＭＳ ゴシック" w:hAnsi="ＭＳ ゴシック"/>
        </w:rPr>
        <w:t>10</w:t>
      </w:r>
      <w:r>
        <w:rPr>
          <w:rFonts w:hint="eastAsia" w:ascii="ＭＳ 明朝" w:hAnsi="ＭＳ 明朝" w:eastAsia="ＭＳ ゴシック"/>
        </w:rPr>
        <w:t>）地域活性化への貢献について（増加雇用者等）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sz w:val="16"/>
        </w:rPr>
        <w:t>様式第３号　収支予算書（第４条第２項）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default" w:ascii="ＭＳ ゴシック" w:hAnsi="ＭＳ ゴシック"/>
        </w:rPr>
        <w:t xml:space="preserve">              </w:t>
      </w:r>
      <w:r>
        <w:rPr>
          <w:rFonts w:hint="eastAsia" w:ascii="ＭＳ 明朝" w:hAnsi="ＭＳ 明朝" w:eastAsia="ＭＳ ゴシック"/>
        </w:rPr>
        <w:t>　　　　</w:t>
      </w:r>
      <w:r>
        <w:rPr>
          <w:rFonts w:hint="default" w:ascii="ＭＳ ゴシック" w:hAnsi="ＭＳ ゴシック"/>
        </w:rPr>
        <w:t xml:space="preserve">  </w:t>
      </w:r>
      <w:r>
        <w:rPr>
          <w:rFonts w:hint="eastAsia" w:ascii="ＭＳ 明朝" w:hAnsi="ＭＳ 明朝" w:eastAsia="ＭＳ ゴシック"/>
        </w:rPr>
        <w:t>　</w:t>
      </w:r>
      <w:r>
        <w:rPr>
          <w:rFonts w:hint="eastAsia" w:ascii="ＭＳ 明朝" w:hAnsi="ＭＳ 明朝" w:eastAsia="ＭＳ ゴシック"/>
          <w:b w:val="1"/>
          <w:spacing w:val="4"/>
          <w:sz w:val="30"/>
        </w:rPr>
        <w:t>収　支　予　算　書</w:t>
      </w: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b w:val="1"/>
          <w:u w:val="single" w:color="000000"/>
        </w:rPr>
        <w:t>収入の部</w:t>
      </w:r>
      <w:r>
        <w:rPr>
          <w:rFonts w:hint="default" w:ascii="ＭＳ ゴシック" w:hAnsi="ＭＳ ゴシック"/>
        </w:rPr>
        <w:t xml:space="preserve">                                                        </w:t>
      </w:r>
      <w:r>
        <w:rPr>
          <w:rFonts w:hint="eastAsia" w:ascii="ＭＳ 明朝" w:hAnsi="ＭＳ 明朝" w:eastAsia="ＭＳ ゴシック"/>
        </w:rPr>
        <w:t>　　　（単位：円）</w:t>
      </w:r>
    </w:p>
    <w:tbl>
      <w:tblPr>
        <w:tblStyle w:val="11"/>
        <w:tblW w:w="0" w:type="auto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962"/>
        <w:gridCol w:w="1961"/>
        <w:gridCol w:w="5884"/>
      </w:tblGrid>
      <w:tr>
        <w:trPr>
          <w:trHeight w:val="434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区　　　分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  </w:t>
            </w:r>
            <w:r>
              <w:rPr>
                <w:rFonts w:hint="eastAsia" w:ascii="ＭＳ 明朝" w:hAnsi="ＭＳ 明朝" w:eastAsia="ＭＳ ゴシック"/>
              </w:rPr>
              <w:t>予算額</w:t>
            </w: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             </w:t>
            </w:r>
            <w:r>
              <w:rPr>
                <w:rFonts w:hint="eastAsia" w:ascii="ＭＳ 明朝" w:hAnsi="ＭＳ 明朝" w:eastAsia="ＭＳ ゴシック"/>
              </w:rPr>
              <w:t>摘</w:t>
            </w:r>
            <w:r>
              <w:rPr>
                <w:rFonts w:hint="default" w:ascii="ＭＳ ゴシック" w:hAnsi="ＭＳ ゴシック"/>
              </w:rPr>
              <w:t xml:space="preserve">             </w:t>
            </w:r>
            <w:r>
              <w:rPr>
                <w:rFonts w:hint="eastAsia" w:ascii="ＭＳ 明朝" w:hAnsi="ＭＳ 明朝" w:eastAsia="ＭＳ ゴシック"/>
              </w:rPr>
              <w:t>要</w:t>
            </w:r>
          </w:p>
        </w:tc>
      </w:tr>
      <w:tr>
        <w:trPr>
          <w:trHeight w:val="434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自己資金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制度資金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銀行資金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そ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の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他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合　　計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5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 w:eastAsia="ＭＳ ゴシック"/>
          <w:b w:val="1"/>
          <w:u w:val="single" w:color="000000"/>
        </w:rPr>
        <w:t>支出の部</w:t>
      </w:r>
    </w:p>
    <w:tbl>
      <w:tblPr>
        <w:tblStyle w:val="11"/>
        <w:tblW w:w="0" w:type="auto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962"/>
        <w:gridCol w:w="1730"/>
        <w:gridCol w:w="1500"/>
        <w:gridCol w:w="4499"/>
        <w:gridCol w:w="174"/>
      </w:tblGrid>
      <w:tr>
        <w:trPr>
          <w:trHeight w:val="434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事業費区分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 </w:t>
            </w:r>
            <w:r>
              <w:rPr>
                <w:rFonts w:hint="eastAsia" w:ascii="ＭＳ 明朝" w:hAnsi="ＭＳ 明朝" w:eastAsia="ＭＳ ゴシック"/>
              </w:rPr>
              <w:t>詳　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　予算額</w:t>
            </w: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         </w:t>
            </w:r>
            <w:r>
              <w:rPr>
                <w:rFonts w:hint="eastAsia" w:ascii="ＭＳ 明朝" w:hAnsi="ＭＳ 明朝" w:eastAsia="ＭＳ ゴシック"/>
              </w:rPr>
              <w:t>摘</w:t>
            </w:r>
            <w:r>
              <w:rPr>
                <w:rFonts w:hint="default" w:ascii="ＭＳ ゴシック" w:hAnsi="ＭＳ ゴシック"/>
              </w:rPr>
              <w:t xml:space="preserve">             </w:t>
            </w:r>
            <w:r>
              <w:rPr>
                <w:rFonts w:hint="eastAsia" w:ascii="ＭＳ 明朝" w:hAnsi="ＭＳ 明朝" w:eastAsia="ＭＳ ゴシック"/>
              </w:rPr>
              <w:t>要</w:t>
            </w:r>
          </w:p>
        </w:tc>
        <w:tc>
          <w:tcPr>
            <w:tcW w:w="174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</w:p>
        </w:tc>
      </w:tr>
      <w:tr>
        <w:trPr>
          <w:trHeight w:val="434" w:hRule="atLeast"/>
        </w:trPr>
        <w:tc>
          <w:tcPr>
            <w:tcW w:w="19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</w:t>
            </w:r>
            <w:r>
              <w:rPr>
                <w:rFonts w:hint="eastAsia" w:ascii="ＭＳ 明朝" w:hAnsi="ＭＳ 明朝" w:eastAsia="ＭＳ ゴシック"/>
              </w:rPr>
              <w:t>販路調査費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</w:p>
        </w:tc>
        <w:tc>
          <w:tcPr>
            <w:tcW w:w="150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499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小　</w:t>
            </w: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　　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  <w:r>
              <w:rPr>
                <w:rFonts w:hint="default" w:ascii="ＭＳ ゴシック" w:hAnsi="ＭＳ ゴシック"/>
              </w:rPr>
              <w:t xml:space="preserve">  </w:t>
            </w: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</w:t>
            </w:r>
            <w:r>
              <w:rPr>
                <w:rFonts w:hint="eastAsia" w:ascii="ＭＳ 明朝" w:hAnsi="ＭＳ 明朝" w:eastAsia="ＭＳ ゴシック"/>
              </w:rPr>
              <w:t>開発・試験費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品質試験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ﾃﾞｻﾞｲﾝ開発</w:t>
            </w:r>
          </w:p>
        </w:tc>
        <w:tc>
          <w:tcPr>
            <w:tcW w:w="150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499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50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499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</w:t>
            </w:r>
            <w:r>
              <w:rPr>
                <w:rFonts w:hint="eastAsia" w:ascii="ＭＳ 明朝" w:hAnsi="ＭＳ 明朝" w:eastAsia="ＭＳ ゴシック"/>
              </w:rPr>
              <w:t>小　　　　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spacing w:val="10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　広告宣伝費等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チラシ作成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紙面広告</w:t>
            </w:r>
          </w:p>
        </w:tc>
        <w:tc>
          <w:tcPr>
            <w:tcW w:w="1500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499" w:type="dxa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3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その他</w:t>
            </w:r>
          </w:p>
        </w:tc>
        <w:tc>
          <w:tcPr>
            <w:tcW w:w="1500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499" w:type="dxa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0"/>
              <w:wordWrap w:val="1"/>
              <w:overflowPunct w:val="1"/>
              <w:autoSpaceDE w:val="0"/>
              <w:autoSpaceDN w:val="0"/>
              <w:textAlignment w:val="auto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ゴシック"/>
              </w:rPr>
              <w:t>小　　　　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4" w:hRule="atLeast"/>
        </w:trPr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 </w:t>
            </w:r>
            <w:r>
              <w:rPr>
                <w:rFonts w:hint="eastAsia" w:ascii="ＭＳ 明朝" w:hAnsi="ＭＳ 明朝" w:eastAsia="ＭＳ ゴシック"/>
              </w:rPr>
              <w:t>合　　計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4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autoSpaceDE w:val="0"/>
              <w:autoSpaceDN w:val="0"/>
              <w:spacing w:line="432" w:lineRule="atLeas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10"/>
        </w:rPr>
      </w:pPr>
    </w:p>
    <w:p>
      <w:pPr>
        <w:pStyle w:val="0"/>
        <w:rPr>
          <w:rFonts w:hint="default" w:ascii="ＭＳ 明朝" w:hAnsi="ＭＳ 明朝"/>
          <w:spacing w:val="10"/>
        </w:rPr>
      </w:pPr>
    </w:p>
    <w:sectPr>
      <w:headerReference r:id="rId5" w:type="default"/>
      <w:footerReference r:id="rId6" w:type="default"/>
      <w:type w:val="continuous"/>
      <w:pgSz w:w="11906" w:h="16838"/>
      <w:pgMar w:top="1190" w:right="850" w:bottom="850" w:left="1134" w:header="720" w:footer="720" w:gutter="0"/>
      <w:pgNumType w:start="1"/>
      <w:cols w:space="720"/>
      <w:noEndnote w:val="1"/>
      <w:textDirection w:val="lrTb"/>
      <w:docGrid w:type="linesAndChars" w:linePitch="360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ＪＳゴシック">
    <w:panose1 w:val="00000000000000000000"/>
    <w:charset w:val="80"/>
    <w:family w:val="modern"/>
    <w:pitch w:val="fixed"/>
    <w:sig w:usb0="00000000" w:usb1="00000000" w:usb2="00000000" w:usb3="00000000" w:csb0="00000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overflowPunct w:val="1"/>
      <w:autoSpaceDE w:val="0"/>
      <w:autoSpaceDN w:val="0"/>
      <w:jc w:val="center"/>
      <w:textAlignment w:val="auto"/>
      <w:rPr>
        <w:rFonts w:hint="default" w:ascii="ＭＳ 明朝" w:hAnsi="ＭＳ 明朝"/>
        <w:color w:val="auto"/>
        <w:sz w:val="2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9"/>
        <w:rFonts w:hint="default"/>
      </w:rPr>
      <w:t>2</w:t>
    </w:r>
    <w:r>
      <w:rPr>
        <w:rFonts w:hint="eastAsia"/>
      </w:rPr>
      <w:fldChar w:fldCharType="end"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overflowPunct w:val="1"/>
      <w:autoSpaceDE w:val="0"/>
      <w:autoSpaceDN w:val="0"/>
      <w:textAlignment w:val="auto"/>
      <w:rPr>
        <w:rFonts w:hint="default" w:ascii="ＭＳ 明朝" w:hAnsi="ＭＳ 明朝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4096"/>
  <w:displayHorizontalDrawingGridEvery w:val="0"/>
  <w:displayVerticalDrawingGridEvery w:val="2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overflowPunct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Times New Roman" w:hAnsi="Times New Roman"/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Times New Roman" w:hAnsi="Times New Roman"/>
      <w:color w:val="000000"/>
      <w:kern w:val="0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7</Pages>
  <Words>4</Words>
  <Characters>1428</Characters>
  <Application>JUST Note</Application>
  <Lines>6562</Lines>
  <Paragraphs>199</Paragraphs>
  <CharactersWithSpaces>2409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山崎　康介</dc:creator>
  <cp:lastModifiedBy>山崎　康介</cp:lastModifiedBy>
  <cp:lastPrinted>2021-04-05T10:33:58Z</cp:lastPrinted>
  <dcterms:created xsi:type="dcterms:W3CDTF">2020-04-20T04:12:00Z</dcterms:created>
  <dcterms:modified xsi:type="dcterms:W3CDTF">2021-04-05T04:22:18Z</dcterms:modified>
  <cp:revision>6</cp:revision>
</cp:coreProperties>
</file>