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default" w:ascii="ＭＳ 明朝" w:hAnsi="ＭＳ 明朝"/>
          <w:color w:val="auto"/>
          <w:sz w:val="24"/>
          <w:u w:val="none" w:color="auto"/>
        </w:rPr>
      </w:pPr>
      <w:r>
        <w:rPr>
          <w:rFonts w:hint="default" w:ascii="ＭＳ 明朝" w:hAnsi="ＭＳ 明朝"/>
          <w:color w:val="auto"/>
          <w:sz w:val="24"/>
          <w:u w:val="none" w:color="auto"/>
        </w:rPr>
        <w:t>秋田県営繕工事における入札時積算数量書活用方式試行要領</w:t>
      </w:r>
    </w:p>
    <w:p>
      <w:pPr>
        <w:pStyle w:val="0"/>
        <w:autoSpaceDE w:val="0"/>
        <w:autoSpaceDN w:val="0"/>
        <w:adjustRightInd w:val="0"/>
        <w:jc w:val="center"/>
        <w:rPr>
          <w:rFonts w:hint="default" w:ascii="ＭＳ 明朝" w:hAnsi="ＭＳ 明朝"/>
          <w:color w:val="auto"/>
          <w:sz w:val="24"/>
          <w:u w:val="none" w:color="auto"/>
        </w:rPr>
      </w:pPr>
    </w:p>
    <w:p>
      <w:pPr>
        <w:pStyle w:val="0"/>
        <w:autoSpaceDE w:val="0"/>
        <w:autoSpaceDN w:val="0"/>
        <w:adjustRightInd w:val="0"/>
        <w:rPr>
          <w:rFonts w:hint="eastAsia" w:ascii="ＭＳ 明朝" w:hAnsi="ＭＳ 明朝"/>
          <w:color w:val="auto"/>
          <w:sz w:val="24"/>
          <w:u w:val="none" w:color="auto"/>
        </w:rPr>
      </w:pPr>
      <w:r>
        <w:rPr>
          <w:rFonts w:hint="default" w:ascii="ＭＳ 明朝" w:hAnsi="ＭＳ 明朝"/>
          <w:color w:val="auto"/>
          <w:sz w:val="24"/>
          <w:u w:val="none" w:color="auto"/>
        </w:rPr>
        <w:t>（目的）</w:t>
      </w:r>
    </w:p>
    <w:p>
      <w:pPr>
        <w:pStyle w:val="0"/>
        <w:autoSpaceDE w:val="0"/>
        <w:autoSpaceDN w:val="0"/>
        <w:adjustRightInd w:val="0"/>
        <w:ind w:left="210" w:hanging="210" w:hangingChars="100"/>
        <w:rPr>
          <w:rFonts w:hint="eastAsia" w:ascii="ＭＳ 明朝" w:hAnsi="ＭＳ 明朝"/>
          <w:color w:val="auto"/>
          <w:sz w:val="24"/>
          <w:u w:val="none" w:color="auto"/>
        </w:rPr>
      </w:pPr>
      <w:r>
        <w:rPr>
          <w:rFonts w:hint="eastAsia" w:ascii="ＭＳ 明朝" w:hAnsi="ＭＳ 明朝"/>
          <w:color w:val="auto"/>
          <w:sz w:val="24"/>
          <w:u w:val="none" w:color="auto"/>
        </w:rPr>
        <w:t>第１条　</w:t>
      </w:r>
      <w:r>
        <w:rPr>
          <w:rFonts w:hint="default" w:ascii="ＭＳ 明朝" w:hAnsi="ＭＳ 明朝"/>
          <w:color w:val="auto"/>
          <w:sz w:val="24"/>
          <w:u w:val="none" w:color="auto"/>
        </w:rPr>
        <w:t>入札時積算数量書活用方式は、</w:t>
      </w:r>
      <w:r>
        <w:rPr>
          <w:rFonts w:hint="eastAsia" w:ascii="ＭＳ 明朝" w:hAnsi="ＭＳ 明朝"/>
          <w:color w:val="auto"/>
          <w:sz w:val="24"/>
          <w:u w:val="none" w:color="auto"/>
        </w:rPr>
        <w:t>秋田県が発注する</w:t>
      </w:r>
      <w:r>
        <w:rPr>
          <w:rFonts w:hint="default" w:ascii="ＭＳ 明朝" w:hAnsi="ＭＳ 明朝"/>
          <w:color w:val="auto"/>
          <w:sz w:val="24"/>
          <w:u w:val="none" w:color="auto"/>
        </w:rPr>
        <w:t>営繕工事の請負契約締結後における積算数量に関する協議の円滑化に資するため、入札時において発注者が入札時積算数量書を示し、入札参加者が入札時積算数量書に記載された積算数量を活用して入札に参加することを通じ、工事請負契約の締結後において、当該積算数量に疑義が生じた場合に、入札時積算数量書に基づき、積算数量に関する協議を行うこととする方式である。</w:t>
      </w:r>
    </w:p>
    <w:p>
      <w:pPr>
        <w:pStyle w:val="0"/>
        <w:autoSpaceDE w:val="0"/>
        <w:autoSpaceDN w:val="0"/>
        <w:adjustRightInd w:val="0"/>
        <w:rPr>
          <w:rFonts w:hint="default" w:ascii="ＭＳ 明朝" w:hAnsi="ＭＳ 明朝"/>
          <w:color w:val="auto"/>
          <w:sz w:val="24"/>
          <w:u w:val="none" w:color="auto"/>
        </w:rPr>
      </w:pPr>
    </w:p>
    <w:p>
      <w:pPr>
        <w:pStyle w:val="0"/>
        <w:autoSpaceDE w:val="0"/>
        <w:autoSpaceDN w:val="0"/>
        <w:adjustRightInd w:val="0"/>
        <w:rPr>
          <w:rFonts w:hint="eastAsia" w:ascii="ＭＳ 明朝" w:hAnsi="ＭＳ 明朝"/>
          <w:color w:val="auto"/>
          <w:sz w:val="24"/>
          <w:u w:val="none" w:color="auto"/>
        </w:rPr>
      </w:pPr>
      <w:r>
        <w:rPr>
          <w:rFonts w:hint="default" w:ascii="ＭＳ 明朝" w:hAnsi="ＭＳ 明朝"/>
          <w:color w:val="auto"/>
          <w:sz w:val="24"/>
          <w:u w:val="none" w:color="auto"/>
        </w:rPr>
        <w:t>（用語の定義）</w:t>
      </w:r>
    </w:p>
    <w:p>
      <w:pPr>
        <w:pStyle w:val="0"/>
        <w:autoSpaceDE w:val="0"/>
        <w:autoSpaceDN w:val="0"/>
        <w:adjustRightInd w:val="0"/>
        <w:ind w:left="210" w:hanging="210" w:hangingChars="100"/>
        <w:rPr>
          <w:rFonts w:hint="default" w:ascii="ＭＳ 明朝" w:hAnsi="ＭＳ 明朝"/>
          <w:color w:val="auto"/>
          <w:sz w:val="24"/>
          <w:u w:val="none" w:color="auto"/>
        </w:rPr>
      </w:pPr>
      <w:r>
        <w:rPr>
          <w:rFonts w:hint="eastAsia" w:ascii="ＭＳ 明朝" w:hAnsi="ＭＳ 明朝"/>
          <w:color w:val="auto"/>
          <w:sz w:val="24"/>
          <w:u w:val="none" w:color="auto"/>
        </w:rPr>
        <w:t>第２条　</w:t>
      </w:r>
      <w:r>
        <w:rPr>
          <w:rFonts w:hint="default" w:ascii="ＭＳ 明朝" w:hAnsi="ＭＳ 明朝"/>
          <w:color w:val="auto"/>
          <w:sz w:val="24"/>
          <w:u w:val="none" w:color="auto"/>
        </w:rPr>
        <w:t>この要領において「数量基準」とは、</w:t>
      </w:r>
      <w:r>
        <w:rPr>
          <w:rFonts w:hint="eastAsia" w:ascii="ＭＳ 明朝" w:hAnsi="ＭＳ 明朝"/>
          <w:strike w:val="0"/>
          <w:dstrike w:val="0"/>
          <w:color w:val="auto"/>
          <w:sz w:val="24"/>
          <w:u w:val="none" w:color="auto"/>
        </w:rPr>
        <w:t>秋田県営繕工事積算基準　４（３）に定める「公共建築数量積算基準」及び「公共建築設備数量積算基準」</w:t>
      </w:r>
      <w:r>
        <w:rPr>
          <w:rFonts w:hint="default" w:ascii="ＭＳ 明朝" w:hAnsi="ＭＳ 明朝"/>
          <w:color w:val="auto"/>
          <w:sz w:val="24"/>
          <w:u w:val="none" w:color="auto"/>
        </w:rPr>
        <w:t>をいう。</w:t>
      </w:r>
    </w:p>
    <w:p>
      <w:pPr>
        <w:pStyle w:val="0"/>
        <w:autoSpaceDE w:val="0"/>
        <w:autoSpaceDN w:val="0"/>
        <w:adjustRightInd w:val="0"/>
        <w:ind w:left="279" w:leftChars="33" w:hanging="210" w:hangingChars="100"/>
        <w:rPr>
          <w:rFonts w:hint="eastAsia" w:ascii="ＭＳ 明朝" w:hAnsi="ＭＳ 明朝"/>
          <w:color w:val="auto"/>
          <w:sz w:val="24"/>
          <w:u w:val="none" w:color="auto"/>
        </w:rPr>
      </w:pPr>
      <w:r>
        <w:rPr>
          <w:rFonts w:hint="eastAsia" w:ascii="ＭＳ 明朝" w:hAnsi="ＭＳ 明朝"/>
          <w:color w:val="auto"/>
          <w:sz w:val="24"/>
          <w:u w:val="none" w:color="auto"/>
        </w:rPr>
        <w:t>２</w:t>
      </w:r>
      <w:r>
        <w:rPr>
          <w:rFonts w:hint="default" w:ascii="ＭＳ 明朝" w:hAnsi="ＭＳ 明朝"/>
          <w:color w:val="auto"/>
          <w:sz w:val="24"/>
          <w:u w:val="none" w:color="auto"/>
        </w:rPr>
        <w:t>　この要領において「積算数量」とは、工事費を算出するために必要となる数量について、数量基準に基づき発注者が算出した数量をいう。</w:t>
      </w:r>
    </w:p>
    <w:p>
      <w:pPr>
        <w:pStyle w:val="0"/>
        <w:autoSpaceDE w:val="0"/>
        <w:autoSpaceDN w:val="0"/>
        <w:adjustRightInd w:val="0"/>
        <w:ind w:left="279" w:leftChars="33" w:hanging="210" w:hangingChars="100"/>
        <w:rPr>
          <w:rFonts w:hint="default" w:ascii="ＭＳ 明朝" w:hAnsi="ＭＳ 明朝"/>
          <w:color w:val="auto"/>
          <w:sz w:val="24"/>
          <w:u w:val="none" w:color="auto"/>
        </w:rPr>
      </w:pPr>
      <w:r>
        <w:rPr>
          <w:rFonts w:hint="default" w:ascii="ＭＳ 明朝" w:hAnsi="ＭＳ 明朝"/>
          <w:color w:val="auto"/>
          <w:sz w:val="24"/>
          <w:u w:val="none" w:color="auto"/>
        </w:rPr>
        <w:t>３　</w:t>
      </w:r>
      <w:r>
        <w:rPr>
          <w:rFonts w:hint="default" w:ascii="ＭＳ 明朝" w:hAnsi="ＭＳ 明朝"/>
          <w:color w:val="000000"/>
          <w:sz w:val="24"/>
        </w:rPr>
        <w:t>この要領において「入札時積算数量書」とは、発注者が入札時において積算数量として、</w:t>
      </w:r>
      <w:r>
        <w:rPr>
          <w:rFonts w:hint="eastAsia" w:ascii="ＭＳ 明朝" w:hAnsi="ＭＳ 明朝"/>
          <w:strike w:val="0"/>
          <w:dstrike w:val="0"/>
          <w:color w:val="auto"/>
          <w:sz w:val="24"/>
          <w:u w:val="none" w:color="auto"/>
        </w:rPr>
        <w:t>秋田県営繕工事積算基準第３</w:t>
      </w:r>
      <w:r>
        <w:rPr>
          <w:rFonts w:hint="default" w:ascii="ＭＳ 明朝" w:hAnsi="ＭＳ 明朝"/>
          <w:strike w:val="0"/>
          <w:dstrike w:val="0"/>
          <w:color w:val="auto"/>
          <w:sz w:val="24"/>
          <w:u w:val="none" w:color="auto"/>
        </w:rPr>
        <w:t>に定める「公共建築工事内訳書標準書式」に</w:t>
      </w:r>
      <w:r>
        <w:rPr>
          <w:rFonts w:hint="eastAsia" w:ascii="ＭＳ 明朝" w:hAnsi="ＭＳ 明朝"/>
          <w:strike w:val="0"/>
          <w:dstrike w:val="0"/>
          <w:color w:val="auto"/>
          <w:sz w:val="24"/>
          <w:u w:val="none" w:color="auto"/>
        </w:rPr>
        <w:t>基づき</w:t>
      </w:r>
      <w:r>
        <w:rPr>
          <w:rFonts w:hint="default" w:ascii="ＭＳ 明朝" w:hAnsi="ＭＳ 明朝"/>
          <w:strike w:val="0"/>
          <w:dstrike w:val="0"/>
          <w:color w:val="auto"/>
          <w:sz w:val="24"/>
          <w:u w:val="none" w:color="auto"/>
        </w:rPr>
        <w:t>作成した種目別内訳、科目別内訳、中科目別内訳及び細目別内訳の名称、数量及び単位を取りまとめて示す書面</w:t>
      </w:r>
      <w:bookmarkStart w:id="0" w:name="_GoBack"/>
      <w:bookmarkEnd w:id="0"/>
      <w:r>
        <w:rPr>
          <w:rFonts w:hint="default" w:ascii="ＭＳ 明朝" w:hAnsi="ＭＳ 明朝"/>
          <w:color w:val="auto"/>
          <w:sz w:val="24"/>
          <w:u w:val="none" w:color="auto"/>
        </w:rPr>
        <w:t>（</w:t>
      </w:r>
      <w:r>
        <w:rPr>
          <w:rFonts w:hint="default" w:ascii="ＭＳ 明朝" w:hAnsi="ＭＳ 明朝"/>
          <w:color w:val="000000"/>
          <w:sz w:val="24"/>
        </w:rPr>
        <w:t>電磁的記録に記録されたものを含む。）をいう。</w:t>
      </w:r>
    </w:p>
    <w:p>
      <w:pPr>
        <w:pStyle w:val="0"/>
        <w:autoSpaceDE w:val="0"/>
        <w:autoSpaceDN w:val="0"/>
        <w:adjustRightInd w:val="0"/>
        <w:ind w:left="315" w:leftChars="50" w:hanging="210" w:hangingChars="100"/>
        <w:rPr>
          <w:rFonts w:hint="eastAsia" w:ascii="ＭＳ 明朝" w:hAnsi="ＭＳ 明朝"/>
          <w:color w:val="auto"/>
          <w:sz w:val="24"/>
          <w:u w:val="none" w:color="auto"/>
        </w:rPr>
      </w:pPr>
      <w:r>
        <w:rPr>
          <w:rFonts w:hint="eastAsia" w:ascii="ＭＳ 明朝" w:hAnsi="ＭＳ 明朝"/>
          <w:color w:val="auto"/>
          <w:sz w:val="24"/>
          <w:u w:val="none" w:color="auto"/>
        </w:rPr>
        <w:t>４　</w:t>
      </w:r>
      <w:r>
        <w:rPr>
          <w:rFonts w:hint="default" w:ascii="ＭＳ 明朝" w:hAnsi="ＭＳ 明朝"/>
          <w:color w:val="auto"/>
          <w:sz w:val="24"/>
          <w:u w:val="none" w:color="auto"/>
        </w:rPr>
        <w:t>この要領において「</w:t>
      </w:r>
      <w:r>
        <w:rPr>
          <w:rFonts w:hint="eastAsia" w:ascii="ＭＳ 明朝" w:hAnsi="ＭＳ 明朝"/>
          <w:strike w:val="0"/>
          <w:dstrike w:val="0"/>
          <w:color w:val="auto"/>
          <w:sz w:val="24"/>
          <w:u w:val="none" w:color="auto"/>
        </w:rPr>
        <w:t>見積内訳明細書</w:t>
      </w:r>
      <w:r>
        <w:rPr>
          <w:rFonts w:hint="default" w:ascii="ＭＳ 明朝" w:hAnsi="ＭＳ 明朝"/>
          <w:color w:val="auto"/>
          <w:sz w:val="24"/>
          <w:u w:val="none" w:color="auto"/>
        </w:rPr>
        <w:t>」とは、</w:t>
      </w:r>
      <w:r>
        <w:rPr>
          <w:rFonts w:hint="eastAsia" w:ascii="ＭＳ 明朝" w:hAnsi="ＭＳ 明朝"/>
          <w:strike w:val="0"/>
          <w:dstrike w:val="0"/>
          <w:color w:val="auto"/>
          <w:sz w:val="24"/>
          <w:u w:val="none" w:color="auto"/>
        </w:rPr>
        <w:t>「入札時における見積内訳明細書の取扱要領」（平成２７年３月２日建政－１９００）及び「営繕工事の入札時における見積内訳明細書の様式について」（平成２７年６月１日適用）</w:t>
      </w:r>
      <w:r>
        <w:rPr>
          <w:rFonts w:hint="default" w:ascii="ＭＳ 明朝" w:hAnsi="ＭＳ 明朝"/>
          <w:strike w:val="0"/>
          <w:dstrike w:val="0"/>
          <w:color w:val="auto"/>
          <w:sz w:val="24"/>
          <w:u w:val="none" w:color="auto"/>
        </w:rPr>
        <w:t>に基づき</w:t>
      </w:r>
      <w:r>
        <w:rPr>
          <w:rFonts w:hint="default" w:ascii="ＭＳ 明朝" w:hAnsi="ＭＳ 明朝"/>
          <w:color w:val="auto"/>
          <w:sz w:val="24"/>
          <w:u w:val="none" w:color="auto"/>
        </w:rPr>
        <w:t>、第１回の入札において入札参加者から提出される</w:t>
      </w:r>
      <w:r>
        <w:rPr>
          <w:rFonts w:hint="eastAsia" w:ascii="ＭＳ 明朝" w:hAnsi="ＭＳ 明朝"/>
          <w:strike w:val="0"/>
          <w:dstrike w:val="0"/>
          <w:color w:val="auto"/>
          <w:sz w:val="24"/>
          <w:u w:val="none" w:color="auto"/>
        </w:rPr>
        <w:t>見積内訳明細書</w:t>
      </w:r>
      <w:r>
        <w:rPr>
          <w:rFonts w:hint="default" w:ascii="ＭＳ 明朝" w:hAnsi="ＭＳ 明朝"/>
          <w:color w:val="auto"/>
          <w:sz w:val="24"/>
          <w:u w:val="none" w:color="auto"/>
        </w:rPr>
        <w:t>をいう。</w:t>
      </w:r>
    </w:p>
    <w:p>
      <w:pPr>
        <w:pStyle w:val="0"/>
        <w:autoSpaceDE w:val="0"/>
        <w:autoSpaceDN w:val="0"/>
        <w:adjustRightInd w:val="0"/>
        <w:ind w:firstLine="210" w:firstLineChars="100"/>
        <w:rPr>
          <w:rFonts w:hint="default" w:ascii="ＭＳ 明朝" w:hAnsi="ＭＳ 明朝"/>
          <w:color w:val="auto"/>
          <w:sz w:val="24"/>
          <w:u w:val="none" w:color="auto"/>
        </w:rPr>
      </w:pPr>
    </w:p>
    <w:p>
      <w:pPr>
        <w:pStyle w:val="0"/>
        <w:autoSpaceDE w:val="0"/>
        <w:autoSpaceDN w:val="0"/>
        <w:adjustRightInd w:val="0"/>
        <w:rPr>
          <w:rFonts w:hint="default" w:ascii="ＭＳ 明朝" w:hAnsi="ＭＳ 明朝"/>
          <w:color w:val="auto"/>
          <w:sz w:val="24"/>
          <w:u w:val="none" w:color="auto"/>
        </w:rPr>
      </w:pPr>
      <w:r>
        <w:rPr>
          <w:rFonts w:hint="default" w:ascii="ＭＳ 明朝" w:hAnsi="ＭＳ 明朝"/>
          <w:color w:val="auto"/>
          <w:sz w:val="24"/>
          <w:u w:val="none" w:color="auto"/>
        </w:rPr>
        <w:t>（対象工事）</w:t>
      </w:r>
    </w:p>
    <w:p>
      <w:pPr>
        <w:pStyle w:val="0"/>
        <w:autoSpaceDE w:val="0"/>
        <w:autoSpaceDN w:val="0"/>
        <w:adjustRightInd w:val="0"/>
        <w:ind w:left="210" w:hanging="210" w:hangingChars="100"/>
        <w:rPr>
          <w:rFonts w:hint="default" w:ascii="ＭＳ 明朝" w:hAnsi="ＭＳ 明朝"/>
          <w:color w:val="auto"/>
          <w:sz w:val="24"/>
          <w:u w:val="none" w:color="auto"/>
        </w:rPr>
      </w:pPr>
      <w:r>
        <w:rPr>
          <w:rFonts w:hint="eastAsia" w:ascii="ＭＳ 明朝" w:hAnsi="ＭＳ 明朝"/>
          <w:color w:val="auto"/>
          <w:sz w:val="24"/>
          <w:u w:val="none" w:color="auto"/>
        </w:rPr>
        <w:t>第３条　</w:t>
      </w:r>
      <w:r>
        <w:rPr>
          <w:rFonts w:hint="eastAsia" w:ascii="ＭＳ 明朝" w:hAnsi="ＭＳ 明朝"/>
          <w:strike w:val="0"/>
          <w:dstrike w:val="0"/>
          <w:color w:val="auto"/>
          <w:sz w:val="24"/>
          <w:u w:val="none" w:color="auto"/>
        </w:rPr>
        <w:t>原則として、秋田県建設部及び関係地方機関において、令和２年４月１日以降に入札公告等を行う営繕工事のうち、予定価格が４千万円以上の建築一式工事等建築が主体となる工事及び予定価格が１千５百万円以上の電気設備工事又は機械設備工事等設備が主体となる工事</w:t>
      </w:r>
      <w:r>
        <w:rPr>
          <w:rFonts w:hint="default" w:ascii="ＭＳ 明朝" w:hAnsi="ＭＳ 明朝"/>
          <w:color w:val="auto"/>
          <w:sz w:val="24"/>
          <w:u w:val="none" w:color="auto"/>
        </w:rPr>
        <w:t>工事に適用する。</w:t>
      </w:r>
    </w:p>
    <w:p>
      <w:pPr>
        <w:pStyle w:val="0"/>
        <w:autoSpaceDE w:val="0"/>
        <w:autoSpaceDN w:val="0"/>
        <w:adjustRightInd w:val="0"/>
        <w:ind w:left="210" w:leftChars="100" w:firstLine="240" w:firstLineChars="100"/>
        <w:rPr>
          <w:rFonts w:hint="default" w:ascii="ＭＳ 明朝" w:hAnsi="ＭＳ 明朝"/>
          <w:color w:val="auto"/>
          <w:sz w:val="24"/>
          <w:u w:val="none" w:color="auto"/>
        </w:rPr>
      </w:pPr>
      <w:r>
        <w:rPr>
          <w:rFonts w:hint="eastAsia" w:ascii="ＭＳ 明朝" w:hAnsi="ＭＳ 明朝"/>
          <w:color w:val="auto"/>
          <w:sz w:val="24"/>
          <w:u w:val="none" w:color="auto"/>
        </w:rPr>
        <w:t>ただし、設計・施工一括発注方式により入札公告等を行う営繕工事は除く。</w:t>
      </w:r>
    </w:p>
    <w:p>
      <w:pPr>
        <w:pStyle w:val="0"/>
        <w:autoSpaceDE w:val="0"/>
        <w:autoSpaceDN w:val="0"/>
        <w:adjustRightInd w:val="0"/>
        <w:rPr>
          <w:rFonts w:hint="eastAsia" w:ascii="ＭＳ 明朝" w:hAnsi="ＭＳ 明朝"/>
          <w:color w:val="auto"/>
          <w:sz w:val="24"/>
          <w:u w:val="none" w:color="auto"/>
        </w:rPr>
      </w:pPr>
    </w:p>
    <w:p>
      <w:pPr>
        <w:pStyle w:val="0"/>
        <w:autoSpaceDE w:val="0"/>
        <w:autoSpaceDN w:val="0"/>
        <w:adjustRightInd w:val="0"/>
        <w:rPr>
          <w:rFonts w:hint="eastAsia" w:ascii="ＭＳ 明朝" w:hAnsi="ＭＳ 明朝"/>
          <w:color w:val="auto"/>
          <w:sz w:val="24"/>
          <w:u w:val="none" w:color="auto"/>
        </w:rPr>
      </w:pPr>
      <w:r>
        <w:rPr>
          <w:rFonts w:hint="default" w:ascii="ＭＳ 明朝" w:hAnsi="ＭＳ 明朝"/>
          <w:color w:val="auto"/>
          <w:sz w:val="24"/>
          <w:u w:val="none" w:color="auto"/>
        </w:rPr>
        <w:t>（対象工事である旨の明示等）</w:t>
      </w:r>
    </w:p>
    <w:p>
      <w:pPr>
        <w:pStyle w:val="0"/>
        <w:autoSpaceDE w:val="0"/>
        <w:autoSpaceDN w:val="0"/>
        <w:adjustRightInd w:val="0"/>
        <w:ind w:left="210" w:hanging="210" w:hangingChars="100"/>
        <w:rPr>
          <w:rFonts w:hint="default" w:ascii="ＭＳ 明朝" w:hAnsi="ＭＳ 明朝"/>
          <w:color w:val="auto"/>
          <w:sz w:val="24"/>
          <w:u w:val="none" w:color="auto"/>
        </w:rPr>
      </w:pPr>
      <w:r>
        <w:rPr>
          <w:rFonts w:hint="eastAsia" w:ascii="ＭＳ 明朝" w:hAnsi="ＭＳ 明朝"/>
          <w:color w:val="auto"/>
          <w:sz w:val="24"/>
          <w:u w:val="none" w:color="auto"/>
        </w:rPr>
        <w:t>第４条　</w:t>
      </w:r>
      <w:r>
        <w:rPr>
          <w:rFonts w:hint="default" w:ascii="ＭＳ 明朝" w:hAnsi="ＭＳ 明朝"/>
          <w:color w:val="auto"/>
          <w:sz w:val="24"/>
          <w:u w:val="none" w:color="auto"/>
        </w:rPr>
        <w:t>本方式の対象工事である旨の明示は、次に掲げる契約方式ごとに、それぞれ次に掲げる書面（以下「</w:t>
      </w:r>
      <w:r>
        <w:rPr>
          <w:rFonts w:hint="default" w:ascii="ＭＳ 明朝" w:hAnsi="ＭＳ 明朝"/>
          <w:strike w:val="0"/>
          <w:dstrike w:val="0"/>
          <w:color w:val="auto"/>
          <w:sz w:val="24"/>
          <w:u w:val="none" w:color="auto"/>
        </w:rPr>
        <w:t>入札説明書</w:t>
      </w:r>
      <w:r>
        <w:rPr>
          <w:rFonts w:hint="default" w:ascii="ＭＳ 明朝" w:hAnsi="ＭＳ 明朝"/>
          <w:color w:val="auto"/>
          <w:sz w:val="24"/>
          <w:u w:val="none" w:color="auto"/>
        </w:rPr>
        <w:t>等」という。）への記載（電磁的記録を含む。）により行うものとする。</w:t>
      </w:r>
    </w:p>
    <w:p>
      <w:pPr>
        <w:pStyle w:val="0"/>
        <w:autoSpaceDE w:val="0"/>
        <w:autoSpaceDN w:val="0"/>
        <w:adjustRightInd w:val="0"/>
        <w:rPr>
          <w:rFonts w:hint="default" w:ascii="ＭＳ 明朝" w:hAnsi="ＭＳ 明朝"/>
          <w:color w:val="auto"/>
          <w:sz w:val="24"/>
          <w:u w:val="none" w:color="auto"/>
        </w:rPr>
      </w:pPr>
      <w:r>
        <w:rPr>
          <w:rFonts w:hint="eastAsia" w:ascii="ＭＳ 明朝" w:hAnsi="ＭＳ 明朝"/>
          <w:color w:val="auto"/>
          <w:sz w:val="24"/>
          <w:u w:val="none" w:color="auto"/>
        </w:rPr>
        <w:t>（１）　</w:t>
      </w:r>
      <w:r>
        <w:rPr>
          <w:rFonts w:hint="default" w:ascii="ＭＳ 明朝" w:hAnsi="ＭＳ 明朝"/>
          <w:color w:val="auto"/>
          <w:sz w:val="24"/>
          <w:u w:val="none" w:color="auto"/>
        </w:rPr>
        <w:t>一般競争入札の場合：入札公告及び</w:t>
      </w:r>
      <w:r>
        <w:rPr>
          <w:rFonts w:hint="default" w:ascii="ＭＳ 明朝" w:hAnsi="ＭＳ 明朝"/>
          <w:strike w:val="0"/>
          <w:dstrike w:val="0"/>
          <w:color w:val="auto"/>
          <w:sz w:val="24"/>
          <w:u w:val="none" w:color="auto"/>
        </w:rPr>
        <w:t>入札説明書</w:t>
      </w:r>
    </w:p>
    <w:p>
      <w:pPr>
        <w:pStyle w:val="0"/>
        <w:autoSpaceDE w:val="0"/>
        <w:autoSpaceDN w:val="0"/>
        <w:adjustRightInd w:val="0"/>
        <w:rPr>
          <w:rFonts w:hint="default" w:ascii="ＭＳ 明朝" w:hAnsi="ＭＳ 明朝"/>
          <w:strike w:val="0"/>
          <w:dstrike w:val="1"/>
          <w:color w:val="auto"/>
          <w:sz w:val="24"/>
          <w:u w:val="none" w:color="auto"/>
        </w:rPr>
      </w:pPr>
      <w:r>
        <w:rPr>
          <w:rFonts w:hint="eastAsia" w:ascii="ＭＳ 明朝" w:hAnsi="ＭＳ 明朝"/>
          <w:color w:val="auto"/>
          <w:sz w:val="24"/>
          <w:u w:val="none" w:color="auto"/>
        </w:rPr>
        <w:t>（２）</w:t>
      </w:r>
      <w:r>
        <w:rPr>
          <w:rFonts w:hint="default" w:ascii="ＭＳ 明朝" w:hAnsi="ＭＳ 明朝"/>
          <w:color w:val="auto"/>
          <w:sz w:val="24"/>
          <w:u w:val="none" w:color="auto"/>
        </w:rPr>
        <w:t>　</w:t>
      </w:r>
      <w:r>
        <w:rPr>
          <w:rFonts w:hint="eastAsia" w:ascii="ＭＳ 明朝" w:hAnsi="ＭＳ 明朝"/>
          <w:strike w:val="0"/>
          <w:dstrike w:val="0"/>
          <w:color w:val="auto"/>
          <w:sz w:val="24"/>
          <w:u w:val="none" w:color="auto"/>
        </w:rPr>
        <w:t>条件付き一般</w:t>
      </w:r>
      <w:r>
        <w:rPr>
          <w:rFonts w:hint="default" w:ascii="ＭＳ 明朝" w:hAnsi="ＭＳ 明朝"/>
          <w:color w:val="auto"/>
          <w:sz w:val="24"/>
          <w:u w:val="none" w:color="auto"/>
        </w:rPr>
        <w:t>競争入札の場合：</w:t>
      </w:r>
      <w:r>
        <w:rPr>
          <w:rFonts w:hint="eastAsia" w:ascii="ＭＳ 明朝" w:hAnsi="ＭＳ 明朝"/>
          <w:strike w:val="0"/>
          <w:dstrike w:val="0"/>
          <w:color w:val="auto"/>
          <w:sz w:val="24"/>
          <w:u w:val="none" w:color="auto"/>
        </w:rPr>
        <w:t>入札公告及び発注概要書</w:t>
      </w:r>
    </w:p>
    <w:p>
      <w:pPr>
        <w:pStyle w:val="0"/>
        <w:autoSpaceDE w:val="0"/>
        <w:autoSpaceDN w:val="0"/>
        <w:adjustRightInd w:val="0"/>
        <w:rPr>
          <w:rFonts w:hint="default" w:ascii="ＭＳ 明朝" w:hAnsi="ＭＳ 明朝"/>
          <w:color w:val="auto"/>
          <w:sz w:val="24"/>
          <w:u w:val="none" w:color="auto"/>
        </w:rPr>
      </w:pPr>
      <w:r>
        <w:rPr>
          <w:rFonts w:hint="eastAsia" w:ascii="ＭＳ 明朝" w:hAnsi="ＭＳ 明朝"/>
          <w:color w:val="auto"/>
          <w:sz w:val="24"/>
          <w:u w:val="none" w:color="auto"/>
        </w:rPr>
        <w:t>２</w:t>
      </w:r>
      <w:r>
        <w:rPr>
          <w:rFonts w:hint="default" w:ascii="ＭＳ 明朝" w:hAnsi="ＭＳ 明朝"/>
          <w:color w:val="auto"/>
          <w:sz w:val="24"/>
          <w:u w:val="none" w:color="auto"/>
        </w:rPr>
        <w:t>　</w:t>
      </w:r>
      <w:r>
        <w:rPr>
          <w:rFonts w:hint="eastAsia" w:ascii="ＭＳ 明朝" w:hAnsi="ＭＳ 明朝"/>
          <w:strike w:val="0"/>
          <w:dstrike w:val="0"/>
          <w:color w:val="auto"/>
          <w:sz w:val="24"/>
          <w:u w:val="none" w:color="auto"/>
        </w:rPr>
        <w:t>入札説明書等へ</w:t>
      </w:r>
      <w:r>
        <w:rPr>
          <w:rFonts w:hint="default" w:ascii="ＭＳ 明朝" w:hAnsi="ＭＳ 明朝"/>
          <w:color w:val="auto"/>
          <w:sz w:val="24"/>
          <w:u w:val="none" w:color="auto"/>
        </w:rPr>
        <w:t>の記載</w:t>
      </w:r>
      <w:r>
        <w:rPr>
          <w:rFonts w:hint="eastAsia" w:ascii="ＭＳ 明朝" w:hAnsi="ＭＳ 明朝"/>
          <w:color w:val="auto"/>
          <w:sz w:val="24"/>
          <w:u w:val="none" w:color="auto"/>
        </w:rPr>
        <w:t>内容</w:t>
      </w:r>
      <w:r>
        <w:rPr>
          <w:rFonts w:hint="default" w:ascii="ＭＳ 明朝" w:hAnsi="ＭＳ 明朝"/>
          <w:color w:val="auto"/>
          <w:sz w:val="24"/>
          <w:u w:val="none" w:color="auto"/>
        </w:rPr>
        <w:t>は、別記１の記載例によるものとする。</w:t>
      </w:r>
    </w:p>
    <w:p>
      <w:pPr>
        <w:pStyle w:val="0"/>
        <w:autoSpaceDE w:val="0"/>
        <w:autoSpaceDN w:val="0"/>
        <w:adjustRightInd w:val="0"/>
        <w:ind w:left="210" w:hanging="210" w:hangingChars="100"/>
        <w:rPr>
          <w:rFonts w:hint="default" w:ascii="ＭＳ 明朝" w:hAnsi="ＭＳ 明朝"/>
          <w:color w:val="000000"/>
          <w:sz w:val="24"/>
        </w:rPr>
      </w:pPr>
      <w:r>
        <w:rPr>
          <w:rFonts w:hint="eastAsia" w:ascii="ＭＳ 明朝" w:hAnsi="ＭＳ 明朝"/>
          <w:color w:val="000000"/>
          <w:sz w:val="24"/>
        </w:rPr>
        <w:t>３</w:t>
      </w:r>
      <w:r>
        <w:rPr>
          <w:rFonts w:hint="default" w:ascii="ＭＳ 明朝" w:hAnsi="ＭＳ 明朝"/>
          <w:color w:val="000000"/>
          <w:sz w:val="24"/>
        </w:rPr>
        <w:t>　本方式を適用する工事においては、契約締結後において、入札時に発注者が示した積算数量に疑義が生じたときは、入札時積算数量書に基づき、積算数量に関する協議を行うこととなることを合意する。このため、</w:t>
      </w:r>
      <w:r>
        <w:rPr>
          <w:rFonts w:hint="default" w:ascii="ＭＳ 明朝" w:hAnsi="ＭＳ 明朝"/>
          <w:strike w:val="0"/>
          <w:dstrike w:val="0"/>
          <w:color w:val="000000"/>
          <w:sz w:val="24"/>
        </w:rPr>
        <w:t>工事請負契約書</w:t>
      </w:r>
      <w:r>
        <w:rPr>
          <w:rFonts w:hint="eastAsia" w:ascii="ＭＳ 明朝" w:hAnsi="ＭＳ 明朝"/>
          <w:strike w:val="0"/>
          <w:dstrike w:val="0"/>
          <w:color w:val="auto"/>
          <w:sz w:val="24"/>
        </w:rPr>
        <w:t>に添付する契約事項（</w:t>
      </w:r>
      <w:r>
        <w:rPr>
          <w:rFonts w:hint="default" w:ascii="ＭＳ 明朝" w:hAnsi="ＭＳ 明朝"/>
          <w:strike w:val="0"/>
          <w:dstrike w:val="0"/>
          <w:color w:val="000000"/>
          <w:sz w:val="24"/>
        </w:rPr>
        <w:t>以下単に</w:t>
      </w:r>
      <w:r>
        <w:rPr>
          <w:rFonts w:hint="eastAsia" w:ascii="ＭＳ 明朝" w:hAnsi="ＭＳ 明朝"/>
          <w:strike w:val="0"/>
          <w:dstrike w:val="0"/>
          <w:color w:val="000000"/>
          <w:sz w:val="24"/>
        </w:rPr>
        <w:t>「契約事項」</w:t>
      </w:r>
      <w:r>
        <w:rPr>
          <w:rFonts w:hint="default" w:ascii="ＭＳ 明朝" w:hAnsi="ＭＳ 明朝"/>
          <w:strike w:val="0"/>
          <w:dstrike w:val="0"/>
          <w:color w:val="000000"/>
          <w:sz w:val="24"/>
        </w:rPr>
        <w:t>という。）</w:t>
      </w:r>
      <w:r>
        <w:rPr>
          <w:rFonts w:hint="eastAsia" w:ascii="ＭＳ 明朝" w:hAnsi="ＭＳ 明朝"/>
          <w:color w:val="auto"/>
          <w:sz w:val="24"/>
        </w:rPr>
        <w:t>に</w:t>
      </w:r>
      <w:r>
        <w:rPr>
          <w:rFonts w:hint="default" w:ascii="ＭＳ 明朝" w:hAnsi="ＭＳ 明朝"/>
          <w:color w:val="000000"/>
          <w:sz w:val="24"/>
        </w:rPr>
        <w:t>別記２に掲げる事項を記載するものとする。</w:t>
      </w:r>
    </w:p>
    <w:p>
      <w:pPr>
        <w:pStyle w:val="0"/>
        <w:autoSpaceDE w:val="0"/>
        <w:autoSpaceDN w:val="0"/>
        <w:adjustRightInd w:val="0"/>
        <w:ind w:left="210" w:leftChars="100" w:firstLine="210" w:firstLineChars="100"/>
        <w:rPr>
          <w:rFonts w:hint="default" w:ascii="ＭＳ 明朝" w:hAnsi="ＭＳ 明朝"/>
          <w:color w:val="auto"/>
          <w:sz w:val="24"/>
          <w:u w:val="none" w:color="auto"/>
        </w:rPr>
      </w:pPr>
      <w:r>
        <w:rPr>
          <w:rFonts w:hint="default" w:ascii="ＭＳ 明朝" w:hAnsi="ＭＳ 明朝"/>
          <w:color w:val="auto"/>
          <w:sz w:val="24"/>
          <w:u w:val="none" w:color="auto"/>
        </w:rPr>
        <w:t>なお、積算数量に関する協議の結果、請負代金額を変更するときは、</w:t>
      </w:r>
      <w:r>
        <w:rPr>
          <w:rFonts w:hint="eastAsia" w:ascii="ＭＳ 明朝" w:hAnsi="ＭＳ 明朝"/>
          <w:strike w:val="0"/>
          <w:dstrike w:val="0"/>
          <w:color w:val="auto"/>
          <w:sz w:val="24"/>
        </w:rPr>
        <w:t>契約事項</w:t>
      </w:r>
      <w:r>
        <w:rPr>
          <w:rFonts w:hint="default" w:ascii="ＭＳ 明朝" w:hAnsi="ＭＳ 明朝"/>
          <w:color w:val="auto"/>
          <w:sz w:val="24"/>
          <w:u w:val="none" w:color="auto"/>
        </w:rPr>
        <w:t>第２４条に定めるところによるものとする。</w:t>
      </w:r>
    </w:p>
    <w:p>
      <w:pPr>
        <w:pStyle w:val="0"/>
        <w:autoSpaceDE w:val="0"/>
        <w:autoSpaceDN w:val="0"/>
        <w:adjustRightInd w:val="0"/>
        <w:rPr>
          <w:rFonts w:hint="eastAsia" w:ascii="ＭＳ 明朝" w:hAnsi="ＭＳ 明朝"/>
          <w:color w:val="auto"/>
          <w:sz w:val="24"/>
          <w:u w:val="none" w:color="auto"/>
        </w:rPr>
      </w:pPr>
    </w:p>
    <w:p>
      <w:pPr>
        <w:pStyle w:val="0"/>
        <w:autoSpaceDE w:val="0"/>
        <w:autoSpaceDN w:val="0"/>
        <w:adjustRightInd w:val="0"/>
        <w:rPr>
          <w:rFonts w:hint="eastAsia" w:ascii="ＭＳ 明朝" w:hAnsi="ＭＳ 明朝"/>
          <w:color w:val="auto"/>
          <w:sz w:val="24"/>
          <w:u w:val="none" w:color="auto"/>
        </w:rPr>
      </w:pPr>
      <w:r>
        <w:rPr>
          <w:rFonts w:hint="default" w:ascii="ＭＳ 明朝" w:hAnsi="ＭＳ 明朝"/>
          <w:color w:val="auto"/>
          <w:sz w:val="24"/>
          <w:u w:val="none" w:color="auto"/>
        </w:rPr>
        <w:t>（入札時積算数量書活用方式の実施手続）</w:t>
      </w:r>
    </w:p>
    <w:p>
      <w:pPr>
        <w:pStyle w:val="0"/>
        <w:autoSpaceDE w:val="0"/>
        <w:autoSpaceDN w:val="0"/>
        <w:adjustRightInd w:val="0"/>
        <w:rPr>
          <w:rFonts w:hint="default" w:ascii="ＭＳ 明朝" w:hAnsi="ＭＳ 明朝"/>
          <w:color w:val="auto"/>
          <w:sz w:val="24"/>
          <w:u w:val="none" w:color="auto"/>
        </w:rPr>
      </w:pPr>
      <w:r>
        <w:rPr>
          <w:rFonts w:hint="eastAsia" w:ascii="ＭＳ 明朝" w:hAnsi="ＭＳ 明朝"/>
          <w:color w:val="auto"/>
          <w:sz w:val="24"/>
          <w:u w:val="none" w:color="auto"/>
        </w:rPr>
        <w:t>第５条　</w:t>
      </w:r>
      <w:r>
        <w:rPr>
          <w:rFonts w:hint="default" w:ascii="ＭＳ 明朝" w:hAnsi="ＭＳ 明朝"/>
          <w:color w:val="auto"/>
          <w:sz w:val="24"/>
          <w:u w:val="none" w:color="auto"/>
        </w:rPr>
        <w:t>入札時積算数量書の取扱い</w:t>
      </w:r>
    </w:p>
    <w:p>
      <w:pPr>
        <w:pStyle w:val="0"/>
        <w:autoSpaceDE w:val="0"/>
        <w:autoSpaceDN w:val="0"/>
        <w:adjustRightInd w:val="0"/>
        <w:ind w:left="210" w:leftChars="100" w:firstLine="210" w:firstLineChars="100"/>
        <w:rPr>
          <w:rFonts w:hint="default" w:ascii="ＭＳ 明朝" w:hAnsi="ＭＳ 明朝"/>
          <w:color w:val="auto"/>
          <w:sz w:val="24"/>
          <w:u w:val="none" w:color="auto"/>
        </w:rPr>
      </w:pPr>
      <w:r>
        <w:rPr>
          <w:rFonts w:hint="default" w:ascii="ＭＳ 明朝" w:hAnsi="ＭＳ 明朝"/>
          <w:color w:val="auto"/>
          <w:sz w:val="24"/>
          <w:u w:val="none" w:color="auto"/>
        </w:rPr>
        <w:t>入札時積算数量書は、入札説明書等の添付資料として、交付し公開するものとする。</w:t>
      </w:r>
    </w:p>
    <w:p>
      <w:pPr>
        <w:pStyle w:val="0"/>
        <w:autoSpaceDE w:val="0"/>
        <w:autoSpaceDN w:val="0"/>
        <w:adjustRightInd w:val="0"/>
        <w:ind w:left="210" w:leftChars="100" w:firstLine="210" w:firstLineChars="100"/>
        <w:rPr>
          <w:rFonts w:hint="default" w:ascii="ＭＳ 明朝" w:hAnsi="ＭＳ 明朝"/>
          <w:color w:val="auto"/>
          <w:sz w:val="24"/>
          <w:u w:val="none" w:color="auto"/>
        </w:rPr>
      </w:pPr>
      <w:r>
        <w:rPr>
          <w:rFonts w:hint="default" w:ascii="ＭＳ 明朝" w:hAnsi="ＭＳ 明朝"/>
          <w:color w:val="auto"/>
          <w:sz w:val="24"/>
          <w:u w:val="none" w:color="auto"/>
        </w:rPr>
        <w:t>入札時積算数量書に記載された積算数量については、入札時積算数量書に基づく</w:t>
      </w:r>
      <w:r>
        <w:rPr>
          <w:rFonts w:hint="eastAsia" w:ascii="ＭＳ 明朝" w:hAnsi="ＭＳ 明朝"/>
          <w:strike w:val="0"/>
          <w:dstrike w:val="0"/>
          <w:color w:val="auto"/>
          <w:sz w:val="24"/>
          <w:u w:val="none" w:color="auto"/>
        </w:rPr>
        <w:t>見積明細内訳書</w:t>
      </w:r>
      <w:r>
        <w:rPr>
          <w:rFonts w:hint="default" w:ascii="ＭＳ 明朝" w:hAnsi="ＭＳ 明朝"/>
          <w:color w:val="auto"/>
          <w:sz w:val="24"/>
          <w:u w:val="none" w:color="auto"/>
        </w:rPr>
        <w:t>の作成や契約締結後における工事の施工を義務付けるものではないが、積算数量に疑義が生じた場合における発注者と受注者との協議は、入札時積算数量書に基づき行うものとする。</w:t>
      </w:r>
    </w:p>
    <w:p>
      <w:pPr>
        <w:pStyle w:val="0"/>
        <w:autoSpaceDE w:val="0"/>
        <w:autoSpaceDN w:val="0"/>
        <w:adjustRightInd w:val="0"/>
        <w:rPr>
          <w:rFonts w:hint="default" w:ascii="ＭＳ 明朝" w:hAnsi="ＭＳ 明朝"/>
          <w:color w:val="auto"/>
          <w:sz w:val="24"/>
          <w:u w:val="none" w:color="auto"/>
        </w:rPr>
      </w:pPr>
      <w:r>
        <w:rPr>
          <w:rFonts w:hint="eastAsia" w:ascii="ＭＳ 明朝" w:hAnsi="ＭＳ 明朝"/>
          <w:color w:val="auto"/>
          <w:sz w:val="24"/>
          <w:u w:val="none" w:color="auto"/>
        </w:rPr>
        <w:t>２　</w:t>
      </w:r>
      <w:r>
        <w:rPr>
          <w:rFonts w:hint="default" w:ascii="ＭＳ 明朝" w:hAnsi="ＭＳ 明朝"/>
          <w:color w:val="auto"/>
          <w:sz w:val="24"/>
          <w:u w:val="none" w:color="auto"/>
        </w:rPr>
        <w:t>入札時積算数量書に対する質問及び回答</w:t>
      </w:r>
    </w:p>
    <w:p>
      <w:pPr>
        <w:pStyle w:val="0"/>
        <w:autoSpaceDE w:val="0"/>
        <w:autoSpaceDN w:val="0"/>
        <w:adjustRightInd w:val="0"/>
        <w:ind w:left="210" w:leftChars="100" w:firstLine="210" w:firstLineChars="100"/>
        <w:rPr>
          <w:rFonts w:hint="default" w:ascii="ＭＳ 明朝" w:hAnsi="ＭＳ 明朝"/>
          <w:color w:val="auto"/>
          <w:sz w:val="24"/>
          <w:u w:val="none" w:color="auto"/>
        </w:rPr>
      </w:pPr>
      <w:r>
        <w:rPr>
          <w:rFonts w:hint="default" w:ascii="ＭＳ 明朝" w:hAnsi="ＭＳ 明朝"/>
          <w:color w:val="auto"/>
          <w:sz w:val="24"/>
          <w:u w:val="none" w:color="auto"/>
        </w:rPr>
        <w:t>入札参加者は、入札時積算数量書に記載された内容について質問することができる。この場合における質問及び回答は、入札説明書等に対する質問として行うものとする。なお、受注者は、当該質問の有無にかかわらず、契約締結後に積算数量に疑義が生じた場合には、積算数量に関する協議を求めることができることに留意するものとする。</w:t>
      </w:r>
    </w:p>
    <w:p>
      <w:pPr>
        <w:pStyle w:val="0"/>
        <w:autoSpaceDE w:val="0"/>
        <w:autoSpaceDN w:val="0"/>
        <w:adjustRightInd w:val="0"/>
        <w:rPr>
          <w:rFonts w:hint="default" w:ascii="ＭＳ 明朝" w:hAnsi="ＭＳ 明朝"/>
          <w:color w:val="auto"/>
          <w:sz w:val="24"/>
          <w:u w:val="none" w:color="auto"/>
        </w:rPr>
      </w:pPr>
      <w:r>
        <w:rPr>
          <w:rFonts w:hint="eastAsia" w:ascii="ＭＳ 明朝" w:hAnsi="ＭＳ 明朝"/>
          <w:color w:val="auto"/>
          <w:sz w:val="24"/>
          <w:u w:val="none" w:color="auto"/>
        </w:rPr>
        <w:t>３　</w:t>
      </w:r>
      <w:r>
        <w:rPr>
          <w:rFonts w:hint="eastAsia" w:ascii="ＭＳ 明朝" w:hAnsi="ＭＳ 明朝"/>
          <w:strike w:val="0"/>
          <w:dstrike w:val="0"/>
          <w:color w:val="auto"/>
          <w:sz w:val="24"/>
          <w:u w:val="none" w:color="auto"/>
        </w:rPr>
        <w:t>見積明細内訳書</w:t>
      </w:r>
      <w:r>
        <w:rPr>
          <w:rFonts w:hint="default" w:ascii="ＭＳ 明朝" w:hAnsi="ＭＳ 明朝"/>
          <w:color w:val="auto"/>
          <w:sz w:val="24"/>
          <w:u w:val="none" w:color="auto"/>
        </w:rPr>
        <w:t>の取扱い</w:t>
      </w:r>
    </w:p>
    <w:p>
      <w:pPr>
        <w:pStyle w:val="0"/>
        <w:autoSpaceDE w:val="0"/>
        <w:autoSpaceDN w:val="0"/>
        <w:adjustRightInd w:val="0"/>
        <w:ind w:left="210" w:leftChars="100" w:firstLine="210" w:firstLineChars="100"/>
        <w:rPr>
          <w:rFonts w:hint="default" w:ascii="ＭＳ 明朝" w:hAnsi="ＭＳ 明朝"/>
          <w:color w:val="auto"/>
          <w:sz w:val="24"/>
          <w:u w:val="none" w:color="auto"/>
        </w:rPr>
      </w:pPr>
      <w:r>
        <w:rPr>
          <w:rFonts w:hint="default" w:ascii="ＭＳ 明朝" w:hAnsi="ＭＳ 明朝"/>
          <w:color w:val="auto"/>
          <w:sz w:val="24"/>
          <w:u w:val="none" w:color="auto"/>
        </w:rPr>
        <w:t>提出された</w:t>
      </w:r>
      <w:r>
        <w:rPr>
          <w:rFonts w:hint="eastAsia" w:ascii="ＭＳ 明朝" w:hAnsi="ＭＳ 明朝"/>
          <w:strike w:val="0"/>
          <w:dstrike w:val="0"/>
          <w:color w:val="auto"/>
          <w:sz w:val="24"/>
          <w:u w:val="none" w:color="auto"/>
        </w:rPr>
        <w:t>見積明細内訳書</w:t>
      </w:r>
      <w:r>
        <w:rPr>
          <w:rFonts w:hint="default" w:ascii="ＭＳ 明朝" w:hAnsi="ＭＳ 明朝"/>
          <w:color w:val="auto"/>
          <w:sz w:val="24"/>
          <w:u w:val="none" w:color="auto"/>
        </w:rPr>
        <w:t>は、</w:t>
      </w:r>
      <w:r>
        <w:rPr>
          <w:rFonts w:hint="eastAsia" w:ascii="ＭＳ 明朝" w:hAnsi="ＭＳ 明朝"/>
          <w:strike w:val="0"/>
          <w:dstrike w:val="0"/>
          <w:color w:val="auto"/>
          <w:sz w:val="24"/>
          <w:u w:val="none" w:color="auto"/>
        </w:rPr>
        <w:t>４</w:t>
      </w:r>
      <w:r>
        <w:rPr>
          <w:rFonts w:hint="default" w:ascii="ＭＳ 明朝" w:hAnsi="ＭＳ 明朝"/>
          <w:strike w:val="0"/>
          <w:dstrike w:val="0"/>
          <w:color w:val="auto"/>
          <w:sz w:val="24"/>
          <w:u w:val="none" w:color="auto"/>
        </w:rPr>
        <w:t>②</w:t>
      </w:r>
      <w:r>
        <w:rPr>
          <w:rFonts w:hint="default" w:ascii="ＭＳ 明朝" w:hAnsi="ＭＳ 明朝"/>
          <w:strike w:val="0"/>
          <w:dstrike w:val="0"/>
          <w:color w:val="auto"/>
          <w:sz w:val="24"/>
          <w:u w:val="none" w:color="auto"/>
        </w:rPr>
        <w:t>に規定する場合に該当するかどうかを確認する際に用いるものと</w:t>
      </w:r>
      <w:r>
        <w:rPr>
          <w:rFonts w:hint="default" w:ascii="ＭＳ 明朝" w:hAnsi="ＭＳ 明朝"/>
          <w:color w:val="auto"/>
          <w:sz w:val="24"/>
          <w:u w:val="none" w:color="auto"/>
        </w:rPr>
        <w:t>する。</w:t>
      </w:r>
    </w:p>
    <w:p>
      <w:pPr>
        <w:pStyle w:val="0"/>
        <w:autoSpaceDE w:val="0"/>
        <w:autoSpaceDN w:val="0"/>
        <w:adjustRightInd w:val="0"/>
        <w:rPr>
          <w:rFonts w:hint="default" w:ascii="ＭＳ 明朝" w:hAnsi="ＭＳ 明朝"/>
          <w:color w:val="auto"/>
          <w:sz w:val="24"/>
          <w:u w:val="none" w:color="auto"/>
        </w:rPr>
      </w:pPr>
      <w:r>
        <w:rPr>
          <w:rFonts w:hint="eastAsia" w:ascii="ＭＳ 明朝" w:hAnsi="ＭＳ 明朝"/>
          <w:strike w:val="0"/>
          <w:dstrike w:val="0"/>
          <w:color w:val="auto"/>
          <w:sz w:val="24"/>
          <w:u w:val="none" w:color="auto"/>
        </w:rPr>
        <w:t>４</w:t>
      </w:r>
      <w:r>
        <w:rPr>
          <w:rFonts w:hint="eastAsia" w:ascii="ＭＳ 明朝" w:hAnsi="ＭＳ 明朝"/>
          <w:color w:val="auto"/>
          <w:sz w:val="24"/>
          <w:u w:val="none" w:color="auto"/>
        </w:rPr>
        <w:t>　</w:t>
      </w:r>
      <w:r>
        <w:rPr>
          <w:rFonts w:hint="default" w:ascii="ＭＳ 明朝" w:hAnsi="ＭＳ 明朝"/>
          <w:color w:val="auto"/>
          <w:sz w:val="24"/>
          <w:u w:val="none" w:color="auto"/>
        </w:rPr>
        <w:t>積算数量に関する協議</w:t>
      </w:r>
    </w:p>
    <w:p>
      <w:pPr>
        <w:pStyle w:val="0"/>
        <w:autoSpaceDE w:val="0"/>
        <w:autoSpaceDN w:val="0"/>
        <w:adjustRightInd w:val="0"/>
        <w:ind w:left="630" w:leftChars="200" w:hanging="210" w:hangingChars="100"/>
        <w:rPr>
          <w:rFonts w:hint="default" w:ascii="ＭＳ 明朝" w:hAnsi="ＭＳ 明朝"/>
          <w:color w:val="auto"/>
          <w:sz w:val="24"/>
          <w:u w:val="none" w:color="auto"/>
        </w:rPr>
      </w:pPr>
      <w:r>
        <w:rPr>
          <w:rFonts w:hint="default" w:ascii="ＭＳ 明朝" w:hAnsi="ＭＳ 明朝"/>
          <w:color w:val="auto"/>
          <w:sz w:val="24"/>
          <w:u w:val="none" w:color="auto"/>
        </w:rPr>
        <w:t>①</w:t>
      </w:r>
      <w:r>
        <w:rPr>
          <w:rFonts w:hint="default" w:ascii="ＭＳ 明朝" w:hAnsi="ＭＳ 明朝"/>
          <w:color w:val="auto"/>
          <w:sz w:val="24"/>
          <w:u w:val="none" w:color="auto"/>
        </w:rPr>
        <w:t>　受注者は、入札時積算数量書に記載された積算数量に疑義が生じた場合は、直ちに協議を求めるものとする。ただし、当該疑義に係る積算数量の部分の工事が完了した場合、協議を求めることができないものとする。</w:t>
      </w:r>
    </w:p>
    <w:p>
      <w:pPr>
        <w:pStyle w:val="0"/>
        <w:autoSpaceDE w:val="0"/>
        <w:autoSpaceDN w:val="0"/>
        <w:adjustRightInd w:val="0"/>
        <w:ind w:left="630" w:leftChars="200" w:hanging="210" w:hangingChars="100"/>
        <w:rPr>
          <w:rFonts w:hint="default" w:ascii="ＭＳ 明朝" w:hAnsi="ＭＳ 明朝"/>
          <w:color w:val="auto"/>
          <w:sz w:val="24"/>
          <w:u w:val="none" w:color="auto"/>
        </w:rPr>
      </w:pPr>
      <w:r>
        <w:rPr>
          <w:rFonts w:hint="default" w:ascii="ＭＳ 明朝" w:hAnsi="ＭＳ 明朝"/>
          <w:color w:val="auto"/>
          <w:sz w:val="24"/>
          <w:u w:val="none" w:color="auto"/>
        </w:rPr>
        <w:t>②</w:t>
      </w:r>
      <w:r>
        <w:rPr>
          <w:rFonts w:hint="default" w:ascii="ＭＳ 明朝" w:hAnsi="ＭＳ 明朝"/>
          <w:color w:val="auto"/>
          <w:sz w:val="24"/>
          <w:u w:val="none" w:color="auto"/>
        </w:rPr>
        <w:t>　</w:t>
      </w:r>
      <w:r>
        <w:rPr>
          <w:rFonts w:hint="default" w:ascii="ＭＳ 明朝" w:hAnsi="ＭＳ 明朝"/>
          <w:strike w:val="0"/>
          <w:dstrike w:val="0"/>
          <w:color w:val="auto"/>
          <w:sz w:val="24"/>
          <w:u w:val="none" w:color="auto"/>
        </w:rPr>
        <w:t>受注者からの請求による</w:t>
      </w:r>
      <w:r>
        <w:rPr>
          <w:rFonts w:hint="default" w:ascii="ＭＳ 明朝" w:hAnsi="ＭＳ 明朝"/>
          <w:color w:val="auto"/>
          <w:sz w:val="24"/>
          <w:u w:val="none" w:color="auto"/>
        </w:rPr>
        <w:t>①</w:t>
      </w:r>
      <w:r>
        <w:rPr>
          <w:rFonts w:hint="default" w:ascii="ＭＳ 明朝" w:hAnsi="ＭＳ 明朝"/>
          <w:color w:val="auto"/>
          <w:sz w:val="24"/>
          <w:u w:val="none" w:color="auto"/>
        </w:rPr>
        <w:t>の協議は、入札時積算数量書における当該疑義に係る積算数量と、これに対応する</w:t>
      </w:r>
      <w:r>
        <w:rPr>
          <w:rFonts w:hint="eastAsia" w:ascii="ＭＳ 明朝" w:hAnsi="ＭＳ 明朝"/>
          <w:strike w:val="0"/>
          <w:dstrike w:val="0"/>
          <w:color w:val="auto"/>
          <w:sz w:val="24"/>
          <w:u w:val="none" w:color="auto"/>
        </w:rPr>
        <w:t>見積明細内訳書</w:t>
      </w:r>
      <w:r>
        <w:rPr>
          <w:rFonts w:hint="default" w:ascii="ＭＳ 明朝" w:hAnsi="ＭＳ 明朝"/>
          <w:color w:val="auto"/>
          <w:sz w:val="24"/>
          <w:u w:val="none" w:color="auto"/>
        </w:rPr>
        <w:t>における当該数量とが同一であると確認できた場合にのみ行うことができるものとする。</w:t>
      </w:r>
    </w:p>
    <w:p>
      <w:pPr>
        <w:pStyle w:val="0"/>
        <w:autoSpaceDE w:val="0"/>
        <w:autoSpaceDN w:val="0"/>
        <w:adjustRightInd w:val="0"/>
        <w:ind w:left="630" w:leftChars="200" w:hanging="210" w:hangingChars="100"/>
        <w:rPr>
          <w:rFonts w:hint="default" w:ascii="ＭＳ 明朝" w:hAnsi="ＭＳ 明朝"/>
          <w:color w:val="auto"/>
          <w:sz w:val="24"/>
          <w:u w:val="none" w:color="auto"/>
        </w:rPr>
      </w:pPr>
      <w:r>
        <w:rPr>
          <w:rFonts w:hint="default" w:ascii="ＭＳ 明朝" w:hAnsi="ＭＳ 明朝"/>
          <w:color w:val="auto"/>
          <w:sz w:val="24"/>
          <w:u w:val="none" w:color="auto"/>
        </w:rPr>
        <w:t>③</w:t>
      </w:r>
      <w:r>
        <w:rPr>
          <w:rFonts w:hint="default" w:ascii="ＭＳ 明朝" w:hAnsi="ＭＳ 明朝"/>
          <w:color w:val="auto"/>
          <w:sz w:val="24"/>
          <w:u w:val="none" w:color="auto"/>
        </w:rPr>
        <w:t>　入札時積算数量書に記載された積算数量に関する協議（発注者が請求する場合を含む。）は、入札時積算数量書に基づき行うものとする。ただし、入札時積算数量書の細目別内訳において数量を一式としている細目（設計図書において施工条件が明示された項目を除く。）を除くものとする。</w:t>
      </w:r>
    </w:p>
    <w:p>
      <w:pPr>
        <w:pStyle w:val="0"/>
        <w:autoSpaceDE w:val="0"/>
        <w:autoSpaceDN w:val="0"/>
        <w:adjustRightInd w:val="0"/>
        <w:ind w:left="630" w:leftChars="200" w:hanging="210" w:hangingChars="100"/>
        <w:rPr>
          <w:rFonts w:hint="eastAsia" w:ascii="ＭＳ 明朝" w:hAnsi="ＭＳ 明朝"/>
          <w:color w:val="auto"/>
          <w:sz w:val="24"/>
          <w:u w:val="none" w:color="auto"/>
        </w:rPr>
      </w:pPr>
      <w:r>
        <w:rPr>
          <w:rFonts w:hint="default" w:ascii="ＭＳ 明朝" w:hAnsi="ＭＳ 明朝"/>
          <w:color w:val="auto"/>
          <w:sz w:val="24"/>
          <w:u w:val="none" w:color="auto"/>
        </w:rPr>
        <w:t>④</w:t>
      </w:r>
      <w:r>
        <w:rPr>
          <w:rFonts w:hint="default" w:ascii="ＭＳ 明朝" w:hAnsi="ＭＳ 明朝"/>
          <w:color w:val="auto"/>
          <w:sz w:val="24"/>
          <w:u w:val="none" w:color="auto"/>
        </w:rPr>
        <w:t>　</w:t>
      </w:r>
      <w:r>
        <w:rPr>
          <w:rFonts w:hint="default" w:ascii="ＭＳ 明朝" w:hAnsi="ＭＳ 明朝"/>
          <w:color w:val="auto"/>
          <w:sz w:val="24"/>
          <w:u w:val="none" w:color="auto"/>
        </w:rPr>
        <w:t>③</w:t>
      </w:r>
      <w:r>
        <w:rPr>
          <w:rFonts w:hint="default" w:ascii="ＭＳ 明朝" w:hAnsi="ＭＳ 明朝"/>
          <w:color w:val="auto"/>
          <w:sz w:val="24"/>
          <w:u w:val="none" w:color="auto"/>
        </w:rPr>
        <w:t>の協議の結果、入札時積算数量書に記載された積算数量に訂正が必要となった場合は、契約書、設計図書及び数量基準に定めるところによるものとする。</w:t>
      </w:r>
    </w:p>
    <w:p>
      <w:pPr>
        <w:pStyle w:val="0"/>
        <w:autoSpaceDE w:val="0"/>
        <w:autoSpaceDN w:val="0"/>
        <w:adjustRightInd w:val="0"/>
        <w:rPr>
          <w:rFonts w:hint="default" w:ascii="ＭＳ 明朝" w:hAnsi="ＭＳ 明朝"/>
          <w:color w:val="auto"/>
          <w:sz w:val="24"/>
          <w:u w:val="none" w:color="auto"/>
        </w:rPr>
      </w:pPr>
    </w:p>
    <w:p>
      <w:pPr>
        <w:pStyle w:val="0"/>
        <w:autoSpaceDE w:val="0"/>
        <w:autoSpaceDN w:val="0"/>
        <w:adjustRightInd w:val="0"/>
        <w:rPr>
          <w:rFonts w:hint="eastAsia" w:ascii="ＭＳ 明朝" w:hAnsi="ＭＳ 明朝"/>
          <w:color w:val="auto"/>
          <w:sz w:val="24"/>
          <w:u w:val="none" w:color="auto"/>
        </w:rPr>
      </w:pPr>
      <w:r>
        <w:rPr>
          <w:rFonts w:hint="default" w:ascii="ＭＳ 明朝" w:hAnsi="ＭＳ 明朝"/>
          <w:color w:val="auto"/>
          <w:sz w:val="24"/>
          <w:u w:val="none" w:color="auto"/>
        </w:rPr>
        <w:t>（別記１）入札説明書等における記載例</w:t>
      </w:r>
    </w:p>
    <w:tbl>
      <w:tblPr>
        <w:tblStyle w:val="27"/>
        <w:tblW w:w="8790" w:type="dxa"/>
        <w:tblInd w:w="0" w:type="dxa"/>
        <w:tblLayout w:type="fixed"/>
        <w:tblLook w:firstRow="1" w:lastRow="0" w:firstColumn="1" w:lastColumn="0" w:noHBand="0" w:noVBand="1" w:val="04A0"/>
      </w:tblPr>
      <w:tblGrid>
        <w:gridCol w:w="8790"/>
      </w:tblGrid>
      <w:tr>
        <w:trPr/>
        <w:tc>
          <w:tcPr>
            <w:tcW w:w="8790" w:type="dxa"/>
            <w:vAlign w:val="top"/>
          </w:tcPr>
          <w:p>
            <w:pPr>
              <w:pStyle w:val="0"/>
              <w:autoSpaceDE w:val="0"/>
              <w:autoSpaceDN w:val="0"/>
              <w:adjustRightInd w:val="0"/>
              <w:rPr>
                <w:rFonts w:hint="default" w:ascii="ＭＳ 明朝" w:hAnsi="ＭＳ 明朝"/>
                <w:color w:val="auto"/>
                <w:sz w:val="24"/>
                <w:u w:val="none" w:color="auto"/>
              </w:rPr>
            </w:pPr>
            <w:r>
              <w:rPr>
                <w:rFonts w:hint="eastAsia" w:ascii="ＭＳ 明朝" w:hAnsi="ＭＳ 明朝"/>
                <w:color w:val="auto"/>
                <w:sz w:val="24"/>
                <w:u w:val="none" w:color="auto"/>
              </w:rPr>
              <w:t>１</w:t>
            </w:r>
            <w:r>
              <w:rPr>
                <w:rFonts w:hint="default" w:ascii="ＭＳ 明朝" w:hAnsi="ＭＳ 明朝"/>
                <w:color w:val="auto"/>
                <w:sz w:val="24"/>
                <w:u w:val="none" w:color="auto"/>
              </w:rPr>
              <w:t>．入札時積算数量書活用方式の適用</w:t>
            </w:r>
          </w:p>
          <w:p>
            <w:pPr>
              <w:pStyle w:val="0"/>
              <w:autoSpaceDE w:val="0"/>
              <w:autoSpaceDN w:val="0"/>
              <w:adjustRightInd w:val="0"/>
              <w:ind w:left="420" w:leftChars="100" w:hanging="210" w:hangingChars="100"/>
              <w:rPr>
                <w:rFonts w:hint="default" w:ascii="ＭＳ 明朝" w:hAnsi="ＭＳ 明朝"/>
                <w:color w:val="auto"/>
                <w:sz w:val="24"/>
                <w:u w:val="none" w:color="auto"/>
              </w:rPr>
            </w:pPr>
            <w:r>
              <w:rPr>
                <w:rFonts w:hint="default" w:ascii="ＭＳ 明朝" w:hAnsi="ＭＳ 明朝"/>
                <w:color w:val="auto"/>
                <w:sz w:val="24"/>
                <w:u w:val="none" w:color="auto"/>
              </w:rPr>
              <w:t>①</w:t>
            </w:r>
            <w:r>
              <w:rPr>
                <w:rFonts w:hint="default" w:ascii="ＭＳ 明朝" w:hAnsi="ＭＳ 明朝"/>
                <w:color w:val="auto"/>
                <w:sz w:val="24"/>
                <w:u w:val="none" w:color="auto"/>
              </w:rPr>
              <w:t>　本工事は、入札時積算数量書活用方式の対象工事である。本方式では、入札時において発注者が入札時積算数量書を示し、入札参加者が入札時積算数量書に記載された積算数量を活用して入札に参加することを通じ、工事請負契約の締結後において、当該積算数量に疑義が生じた場合に、発注者及び受注者は、入札時積算数量書に基づき、積算数量に関する協議を行うことができる。</w:t>
            </w:r>
          </w:p>
          <w:p>
            <w:pPr>
              <w:pStyle w:val="0"/>
              <w:autoSpaceDE w:val="0"/>
              <w:autoSpaceDN w:val="0"/>
              <w:adjustRightInd w:val="0"/>
              <w:ind w:left="420" w:leftChars="200" w:firstLine="210" w:firstLineChars="100"/>
              <w:rPr>
                <w:rFonts w:hint="default" w:ascii="ＭＳ 明朝" w:hAnsi="ＭＳ 明朝"/>
                <w:color w:val="auto"/>
                <w:sz w:val="24"/>
                <w:u w:val="none" w:color="auto"/>
              </w:rPr>
            </w:pPr>
            <w:r>
              <w:rPr>
                <w:rFonts w:hint="default" w:ascii="ＭＳ 明朝" w:hAnsi="ＭＳ 明朝"/>
                <w:color w:val="auto"/>
                <w:sz w:val="24"/>
                <w:u w:val="none" w:color="auto"/>
              </w:rPr>
              <w:t>なお、入札時積算数量書に記載された積算数量については、当該積算数量に基づく</w:t>
            </w:r>
            <w:r>
              <w:rPr>
                <w:rFonts w:hint="eastAsia" w:ascii="ＭＳ 明朝" w:hAnsi="ＭＳ 明朝"/>
                <w:strike w:val="0"/>
                <w:dstrike w:val="0"/>
                <w:color w:val="auto"/>
                <w:sz w:val="24"/>
                <w:u w:val="none" w:color="auto"/>
              </w:rPr>
              <w:t>見積明細内訳書</w:t>
            </w:r>
            <w:r>
              <w:rPr>
                <w:rFonts w:hint="default" w:ascii="ＭＳ 明朝" w:hAnsi="ＭＳ 明朝"/>
                <w:color w:val="auto"/>
                <w:sz w:val="24"/>
                <w:u w:val="none" w:color="auto"/>
              </w:rPr>
              <w:t>の提出や契約締結後における工事の施工を求めるものではない。</w:t>
            </w:r>
          </w:p>
          <w:p>
            <w:pPr>
              <w:pStyle w:val="0"/>
              <w:autoSpaceDE w:val="0"/>
              <w:autoSpaceDN w:val="0"/>
              <w:adjustRightInd w:val="0"/>
              <w:ind w:left="420" w:leftChars="100" w:hanging="210" w:hangingChars="100"/>
              <w:rPr>
                <w:rFonts w:hint="default" w:ascii="ＭＳ 明朝" w:hAnsi="ＭＳ 明朝"/>
                <w:color w:val="auto"/>
                <w:sz w:val="24"/>
                <w:u w:val="none" w:color="auto"/>
              </w:rPr>
            </w:pPr>
            <w:r>
              <w:rPr>
                <w:rFonts w:hint="default" w:ascii="ＭＳ 明朝" w:hAnsi="ＭＳ 明朝"/>
                <w:color w:val="auto"/>
                <w:sz w:val="24"/>
                <w:u w:val="none" w:color="auto"/>
              </w:rPr>
              <w:t>②</w:t>
            </w:r>
            <w:r>
              <w:rPr>
                <w:rFonts w:hint="default" w:ascii="ＭＳ 明朝" w:hAnsi="ＭＳ 明朝"/>
                <w:color w:val="auto"/>
                <w:sz w:val="24"/>
                <w:u w:val="none" w:color="auto"/>
              </w:rPr>
              <w:t>　受注者は、入札時積算数量書に記載された積算数量に疑義が生じた場合は、直ちに協議を求めるものとする。ただし、当該疑義に係る積算数量の部分の工事が完了した場合、協議を求めることができないものとする。</w:t>
            </w:r>
          </w:p>
          <w:p>
            <w:pPr>
              <w:pStyle w:val="0"/>
              <w:autoSpaceDE w:val="0"/>
              <w:autoSpaceDN w:val="0"/>
              <w:adjustRightInd w:val="0"/>
              <w:ind w:left="420" w:leftChars="100" w:hanging="210" w:hangingChars="100"/>
              <w:rPr>
                <w:rFonts w:hint="default" w:ascii="ＭＳ 明朝" w:hAnsi="ＭＳ 明朝"/>
                <w:color w:val="auto"/>
                <w:sz w:val="24"/>
                <w:u w:val="none" w:color="auto"/>
              </w:rPr>
            </w:pPr>
            <w:r>
              <w:rPr>
                <w:rFonts w:hint="default" w:ascii="ＭＳ 明朝" w:hAnsi="ＭＳ 明朝"/>
                <w:color w:val="auto"/>
                <w:sz w:val="24"/>
                <w:u w:val="none" w:color="auto"/>
              </w:rPr>
              <w:t>③</w:t>
            </w:r>
            <w:r>
              <w:rPr>
                <w:rFonts w:hint="default" w:ascii="ＭＳ 明朝" w:hAnsi="ＭＳ 明朝"/>
                <w:color w:val="auto"/>
                <w:sz w:val="24"/>
                <w:u w:val="none" w:color="auto"/>
              </w:rPr>
              <w:t>　受注者からの請求による</w:t>
            </w:r>
            <w:r>
              <w:rPr>
                <w:rFonts w:hint="default" w:ascii="ＭＳ 明朝" w:hAnsi="ＭＳ 明朝"/>
                <w:color w:val="auto"/>
                <w:sz w:val="24"/>
                <w:u w:val="none" w:color="auto"/>
              </w:rPr>
              <w:t>①</w:t>
            </w:r>
            <w:r>
              <w:rPr>
                <w:rFonts w:hint="default" w:ascii="ＭＳ 明朝" w:hAnsi="ＭＳ 明朝"/>
                <w:color w:val="auto"/>
                <w:sz w:val="24"/>
                <w:u w:val="none" w:color="auto"/>
              </w:rPr>
              <w:t>の協議は、入札時積算数量書における当該疑義に係る積算数量と、これに対応する</w:t>
            </w:r>
            <w:r>
              <w:rPr>
                <w:rFonts w:hint="eastAsia" w:ascii="ＭＳ 明朝" w:hAnsi="ＭＳ 明朝"/>
                <w:strike w:val="0"/>
                <w:dstrike w:val="0"/>
                <w:color w:val="auto"/>
                <w:sz w:val="24"/>
                <w:u w:val="none" w:color="auto"/>
              </w:rPr>
              <w:t>見積明細内訳書</w:t>
            </w:r>
            <w:r>
              <w:rPr>
                <w:rFonts w:hint="default" w:ascii="ＭＳ 明朝" w:hAnsi="ＭＳ 明朝"/>
                <w:color w:val="auto"/>
                <w:sz w:val="24"/>
                <w:u w:val="none" w:color="auto"/>
              </w:rPr>
              <w:t>における当該数量とが同一であると確認できた場合にのみ行うことができるものとする。</w:t>
            </w:r>
          </w:p>
          <w:p>
            <w:pPr>
              <w:pStyle w:val="0"/>
              <w:autoSpaceDE w:val="0"/>
              <w:autoSpaceDN w:val="0"/>
              <w:adjustRightInd w:val="0"/>
              <w:ind w:left="420" w:leftChars="100" w:hanging="210" w:hangingChars="100"/>
              <w:rPr>
                <w:rFonts w:hint="default" w:ascii="ＭＳ 明朝" w:hAnsi="ＭＳ 明朝"/>
                <w:color w:val="auto"/>
                <w:sz w:val="24"/>
                <w:u w:val="none" w:color="auto"/>
              </w:rPr>
            </w:pPr>
            <w:r>
              <w:rPr>
                <w:rFonts w:hint="default" w:ascii="ＭＳ 明朝" w:hAnsi="ＭＳ 明朝"/>
                <w:color w:val="auto"/>
                <w:sz w:val="24"/>
                <w:u w:val="none" w:color="auto"/>
              </w:rPr>
              <w:t>④</w:t>
            </w:r>
            <w:r>
              <w:rPr>
                <w:rFonts w:hint="default" w:ascii="ＭＳ 明朝" w:hAnsi="ＭＳ 明朝"/>
                <w:color w:val="auto"/>
                <w:sz w:val="24"/>
                <w:u w:val="none" w:color="auto"/>
              </w:rPr>
              <w:t>　</w:t>
            </w:r>
            <w:r>
              <w:rPr>
                <w:rFonts w:hint="default" w:ascii="ＭＳ 明朝" w:hAnsi="ＭＳ 明朝"/>
                <w:color w:val="auto"/>
                <w:sz w:val="24"/>
                <w:u w:val="none" w:color="auto"/>
              </w:rPr>
              <w:t>①</w:t>
            </w:r>
            <w:r>
              <w:rPr>
                <w:rFonts w:hint="default" w:ascii="ＭＳ 明朝" w:hAnsi="ＭＳ 明朝"/>
                <w:color w:val="auto"/>
                <w:sz w:val="24"/>
                <w:u w:val="none" w:color="auto"/>
              </w:rPr>
              <w:t>の協議（発注者が請求する場合も含む。）は、入札時積算数量書に基づき行うものとする。ただし、入札時積算数量書の細目別内訳において数量を一式としている細目（設計図書において施工条件が明示された項目を除く。）を除く。</w:t>
            </w:r>
          </w:p>
          <w:p>
            <w:pPr>
              <w:pStyle w:val="0"/>
              <w:autoSpaceDE w:val="0"/>
              <w:autoSpaceDN w:val="0"/>
              <w:adjustRightInd w:val="0"/>
              <w:ind w:left="420" w:leftChars="100" w:hanging="210" w:hangingChars="100"/>
              <w:rPr>
                <w:rFonts w:hint="eastAsia" w:ascii="ＭＳ 明朝" w:hAnsi="ＭＳ 明朝"/>
                <w:color w:val="auto"/>
                <w:sz w:val="24"/>
                <w:u w:val="none" w:color="auto"/>
              </w:rPr>
            </w:pPr>
            <w:r>
              <w:rPr>
                <w:rFonts w:hint="default" w:ascii="ＭＳ 明朝" w:hAnsi="ＭＳ 明朝"/>
                <w:color w:val="auto"/>
                <w:sz w:val="24"/>
                <w:u w:val="none" w:color="auto"/>
              </w:rPr>
              <w:t>⑤</w:t>
            </w:r>
            <w:r>
              <w:rPr>
                <w:rFonts w:hint="default" w:ascii="ＭＳ 明朝" w:hAnsi="ＭＳ 明朝"/>
                <w:color w:val="auto"/>
                <w:sz w:val="24"/>
                <w:u w:val="none" w:color="auto"/>
              </w:rPr>
              <w:t>　</w:t>
            </w:r>
            <w:r>
              <w:rPr>
                <w:rFonts w:hint="default" w:ascii="ＭＳ 明朝" w:hAnsi="ＭＳ 明朝"/>
                <w:color w:val="auto"/>
                <w:sz w:val="24"/>
                <w:u w:val="none" w:color="auto"/>
              </w:rPr>
              <w:t>①</w:t>
            </w:r>
            <w:r>
              <w:rPr>
                <w:rFonts w:hint="default" w:ascii="ＭＳ 明朝" w:hAnsi="ＭＳ 明朝"/>
                <w:color w:val="auto"/>
                <w:sz w:val="24"/>
                <w:u w:val="none" w:color="auto"/>
              </w:rPr>
              <w:t>の協議の結果、入札時積算数量書に記載された積算数量に訂正が必要となった場合は、契約書、設計図書及び数量基準に定めるところによるものとする。</w:t>
            </w:r>
          </w:p>
          <w:p>
            <w:pPr>
              <w:pStyle w:val="0"/>
              <w:autoSpaceDE w:val="0"/>
              <w:autoSpaceDN w:val="0"/>
              <w:adjustRightInd w:val="0"/>
              <w:ind w:left="420" w:leftChars="100" w:hanging="210" w:hangingChars="100"/>
              <w:rPr>
                <w:rFonts w:hint="default" w:ascii="ＭＳ 明朝" w:hAnsi="ＭＳ 明朝"/>
                <w:color w:val="auto"/>
                <w:sz w:val="24"/>
                <w:u w:val="none" w:color="auto"/>
              </w:rPr>
            </w:pPr>
          </w:p>
          <w:p>
            <w:pPr>
              <w:pStyle w:val="0"/>
              <w:autoSpaceDE w:val="0"/>
              <w:autoSpaceDN w:val="0"/>
              <w:adjustRightInd w:val="0"/>
              <w:ind w:left="210" w:hanging="210" w:hangingChars="100"/>
              <w:rPr>
                <w:rFonts w:hint="default" w:ascii="ＭＳ 明朝" w:hAnsi="ＭＳ 明朝"/>
                <w:strike w:val="0"/>
                <w:dstrike w:val="0"/>
                <w:color w:val="auto"/>
                <w:sz w:val="24"/>
                <w:u w:val="none" w:color="auto"/>
              </w:rPr>
            </w:pPr>
            <w:r>
              <w:rPr>
                <w:rFonts w:hint="eastAsia" w:ascii="ＭＳ 明朝" w:hAnsi="ＭＳ 明朝"/>
                <w:strike w:val="0"/>
                <w:dstrike w:val="0"/>
                <w:color w:val="auto"/>
                <w:sz w:val="24"/>
                <w:u w:val="none" w:color="auto"/>
              </w:rPr>
              <w:t>２</w:t>
            </w:r>
            <w:r>
              <w:rPr>
                <w:rFonts w:hint="default" w:ascii="ＭＳ 明朝" w:hAnsi="ＭＳ 明朝"/>
                <w:strike w:val="0"/>
                <w:dstrike w:val="0"/>
                <w:color w:val="auto"/>
                <w:sz w:val="24"/>
                <w:u w:val="none" w:color="auto"/>
              </w:rPr>
              <w:t>．入札説明書</w:t>
            </w:r>
            <w:r>
              <w:rPr>
                <w:rFonts w:hint="eastAsia" w:ascii="ＭＳ 明朝" w:hAnsi="ＭＳ 明朝"/>
                <w:strike w:val="0"/>
                <w:dstrike w:val="0"/>
                <w:color w:val="auto"/>
                <w:sz w:val="24"/>
                <w:u w:val="none" w:color="auto"/>
              </w:rPr>
              <w:t>等</w:t>
            </w:r>
            <w:r>
              <w:rPr>
                <w:rFonts w:hint="default" w:ascii="ＭＳ 明朝" w:hAnsi="ＭＳ 明朝"/>
                <w:strike w:val="0"/>
                <w:dstrike w:val="0"/>
                <w:color w:val="auto"/>
                <w:sz w:val="24"/>
                <w:u w:val="none" w:color="auto"/>
              </w:rPr>
              <w:t>に対する質問</w:t>
            </w:r>
          </w:p>
          <w:p>
            <w:pPr>
              <w:pStyle w:val="0"/>
              <w:autoSpaceDE w:val="0"/>
              <w:autoSpaceDN w:val="0"/>
              <w:adjustRightInd w:val="0"/>
              <w:ind w:left="420" w:leftChars="100" w:hanging="210" w:hangingChars="100"/>
              <w:rPr>
                <w:rFonts w:hint="default" w:ascii="ＭＳ 明朝" w:hAnsi="ＭＳ 明朝"/>
                <w:color w:val="auto"/>
                <w:sz w:val="24"/>
                <w:u w:val="none" w:color="auto"/>
              </w:rPr>
            </w:pPr>
            <w:r>
              <w:rPr>
                <w:rFonts w:hint="eastAsia" w:ascii="ＭＳ 明朝" w:hAnsi="ＭＳ 明朝"/>
                <w:strike w:val="0"/>
                <w:dstrike w:val="0"/>
                <w:color w:val="auto"/>
                <w:sz w:val="24"/>
                <w:u w:val="none" w:color="auto"/>
              </w:rPr>
              <w:t>①</w:t>
            </w:r>
            <w:r>
              <w:rPr>
                <w:rFonts w:hint="default" w:ascii="ＭＳ 明朝" w:hAnsi="ＭＳ 明朝"/>
                <w:strike w:val="0"/>
                <w:dstrike w:val="0"/>
                <w:color w:val="auto"/>
                <w:sz w:val="24"/>
                <w:u w:val="none" w:color="auto"/>
              </w:rPr>
              <w:t>　</w:t>
            </w:r>
            <w:r>
              <w:rPr>
                <w:rFonts w:hint="eastAsia" w:ascii="ＭＳ 明朝" w:hAnsi="ＭＳ 明朝"/>
                <w:strike w:val="0"/>
                <w:dstrike w:val="0"/>
                <w:color w:val="auto"/>
                <w:sz w:val="24"/>
                <w:u w:val="none" w:color="auto"/>
              </w:rPr>
              <w:t>一般競争入札</w:t>
            </w:r>
            <w:r>
              <w:rPr>
                <w:rFonts w:hint="default" w:ascii="ＭＳ 明朝" w:hAnsi="ＭＳ 明朝"/>
                <w:strike w:val="0"/>
                <w:dstrike w:val="0"/>
                <w:color w:val="auto"/>
                <w:sz w:val="24"/>
                <w:u w:val="none" w:color="auto"/>
              </w:rPr>
              <w:t>の入札説明書（入札時積算数量書を含む。）に対する質問がある場合においては、次に掲げるところに従い、書面（様式は自由）により提出するものとする。</w:t>
            </w:r>
          </w:p>
          <w:p>
            <w:pPr>
              <w:pStyle w:val="0"/>
              <w:autoSpaceDE w:val="0"/>
              <w:autoSpaceDN w:val="0"/>
              <w:adjustRightInd w:val="0"/>
              <w:ind w:firstLine="210" w:firstLineChars="200"/>
              <w:jc w:val="left"/>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・提出期限：調達案件の「入札説明書」設計図書等に対する質問期限</w:t>
            </w:r>
          </w:p>
          <w:p>
            <w:pPr>
              <w:pStyle w:val="0"/>
              <w:autoSpaceDE w:val="0"/>
              <w:autoSpaceDN w:val="0"/>
              <w:adjustRightInd w:val="0"/>
              <w:ind w:firstLine="420" w:firstLineChars="200"/>
              <w:jc w:val="left"/>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・提出先：調達案件の「入札説明書」担当部局</w:t>
            </w:r>
          </w:p>
          <w:p>
            <w:pPr>
              <w:pStyle w:val="0"/>
              <w:autoSpaceDE w:val="0"/>
              <w:autoSpaceDN w:val="0"/>
              <w:adjustRightInd w:val="0"/>
              <w:ind w:left="0" w:leftChars="0" w:firstLine="480" w:firstLineChars="200"/>
              <w:jc w:val="left"/>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・提出方法：秋田県電子入札システムにより「入札説明書に対する質問書</w:t>
            </w:r>
          </w:p>
          <w:p>
            <w:pPr>
              <w:pStyle w:val="0"/>
              <w:autoSpaceDE w:val="0"/>
              <w:autoSpaceDN w:val="0"/>
              <w:adjustRightInd w:val="0"/>
              <w:ind w:left="1470" w:leftChars="700" w:firstLine="240" w:firstLineChars="100"/>
              <w:jc w:val="left"/>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（様式は自由）」を提出</w:t>
            </w:r>
          </w:p>
          <w:p>
            <w:pPr>
              <w:pStyle w:val="0"/>
              <w:autoSpaceDE w:val="0"/>
              <w:autoSpaceDN w:val="0"/>
              <w:adjustRightInd w:val="0"/>
              <w:ind w:left="0" w:leftChars="0" w:firstLine="480" w:firstLineChars="200"/>
              <w:jc w:val="left"/>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・回答方法：秋田県電子入札システムにより回答</w:t>
            </w:r>
          </w:p>
          <w:p>
            <w:pPr>
              <w:pStyle w:val="0"/>
              <w:autoSpaceDE w:val="0"/>
              <w:autoSpaceDN w:val="0"/>
              <w:adjustRightInd w:val="0"/>
              <w:ind w:left="420" w:leftChars="100" w:hanging="210" w:hangingChars="100"/>
              <w:jc w:val="left"/>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②　条件付き一般競争入札の発注概要書（入札時積算数量書を含む。）に対する質問がある場合においては、次に掲げるところに従い、書面により提出するものとする。</w:t>
            </w:r>
          </w:p>
          <w:p>
            <w:pPr>
              <w:pStyle w:val="0"/>
              <w:autoSpaceDE w:val="0"/>
              <w:autoSpaceDN w:val="0"/>
              <w:adjustRightInd w:val="0"/>
              <w:ind w:firstLine="420" w:firstLineChars="200"/>
              <w:jc w:val="left"/>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・提出期限：調達案件の「発注概要書」設計図書等に対する質問期限</w:t>
            </w:r>
          </w:p>
          <w:p>
            <w:pPr>
              <w:pStyle w:val="0"/>
              <w:autoSpaceDE w:val="0"/>
              <w:autoSpaceDN w:val="0"/>
              <w:adjustRightInd w:val="0"/>
              <w:ind w:firstLine="420" w:firstLineChars="200"/>
              <w:jc w:val="left"/>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・提出先：調達案件の「発注概要書」入札に関する事項　問い合わせ先　</w:t>
            </w:r>
          </w:p>
          <w:p>
            <w:pPr>
              <w:pStyle w:val="0"/>
              <w:autoSpaceDE w:val="0"/>
              <w:autoSpaceDN w:val="0"/>
              <w:adjustRightInd w:val="0"/>
              <w:ind w:left="0" w:leftChars="0" w:firstLine="480" w:firstLineChars="200"/>
              <w:jc w:val="left"/>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・提出方法：秋田県電子入札システムにより「発注概要書に対する質問書</w:t>
            </w:r>
          </w:p>
          <w:p>
            <w:pPr>
              <w:pStyle w:val="0"/>
              <w:autoSpaceDE w:val="0"/>
              <w:autoSpaceDN w:val="0"/>
              <w:adjustRightInd w:val="0"/>
              <w:ind w:left="0" w:leftChars="0" w:firstLine="1680" w:firstLineChars="700"/>
              <w:jc w:val="left"/>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（様式は自由）」を提出</w:t>
            </w:r>
          </w:p>
          <w:p>
            <w:pPr>
              <w:pStyle w:val="0"/>
              <w:autoSpaceDE w:val="0"/>
              <w:autoSpaceDN w:val="0"/>
              <w:adjustRightInd w:val="0"/>
              <w:ind w:left="0" w:leftChars="0" w:firstLine="480" w:firstLineChars="200"/>
              <w:jc w:val="left"/>
              <w:rPr>
                <w:rFonts w:hint="eastAsia" w:ascii="ＭＳ 明朝" w:hAnsi="ＭＳ 明朝" w:eastAsia="ＭＳ 明朝"/>
                <w:color w:val="auto"/>
                <w:sz w:val="24"/>
                <w:u w:val="none" w:color="auto"/>
              </w:rPr>
            </w:pPr>
            <w:r>
              <w:rPr>
                <w:rFonts w:hint="eastAsia" w:ascii="ＭＳ 明朝" w:hAnsi="ＭＳ 明朝" w:eastAsia="ＭＳ 明朝"/>
                <w:color w:val="auto"/>
                <w:kern w:val="0"/>
                <w:sz w:val="24"/>
                <w:u w:val="none" w:color="auto"/>
              </w:rPr>
              <w:t>・回答方法：秋田県電子入札システムにより回答</w:t>
            </w:r>
          </w:p>
          <w:p>
            <w:pPr>
              <w:pStyle w:val="0"/>
              <w:autoSpaceDE w:val="0"/>
              <w:autoSpaceDN w:val="0"/>
              <w:adjustRightInd w:val="0"/>
              <w:ind w:leftChars="0" w:firstLineChars="0"/>
              <w:jc w:val="left"/>
              <w:rPr>
                <w:rFonts w:hint="eastAsia" w:ascii="ＭＳ 明朝" w:hAnsi="ＭＳ 明朝" w:eastAsia="ＭＳ 明朝"/>
                <w:color w:val="auto"/>
                <w:sz w:val="24"/>
                <w:u w:val="none" w:color="auto"/>
              </w:rPr>
            </w:pPr>
          </w:p>
          <w:p>
            <w:pPr>
              <w:pStyle w:val="0"/>
              <w:autoSpaceDE w:val="0"/>
              <w:autoSpaceDN w:val="0"/>
              <w:adjustRightInd w:val="0"/>
              <w:rPr>
                <w:rFonts w:hint="eastAsia" w:ascii="ＭＳ 明朝" w:hAnsi="ＭＳ 明朝"/>
                <w:strike w:val="0"/>
                <w:dstrike w:val="0"/>
                <w:color w:val="auto"/>
                <w:sz w:val="24"/>
                <w:u w:val="none" w:color="auto"/>
              </w:rPr>
            </w:pPr>
            <w:r>
              <w:rPr>
                <w:rFonts w:hint="eastAsia" w:ascii="ＭＳ 明朝" w:hAnsi="ＭＳ 明朝"/>
                <w:strike w:val="0"/>
                <w:dstrike w:val="0"/>
                <w:color w:val="auto"/>
                <w:sz w:val="24"/>
                <w:u w:val="none" w:color="auto"/>
              </w:rPr>
              <w:t>３．見積明細内訳書の提出</w:t>
            </w:r>
          </w:p>
          <w:p>
            <w:pPr>
              <w:pStyle w:val="0"/>
              <w:autoSpaceDE w:val="0"/>
              <w:autoSpaceDN w:val="0"/>
              <w:adjustRightInd w:val="0"/>
              <w:ind w:left="420" w:leftChars="100" w:hanging="210" w:hangingChars="100"/>
              <w:rPr>
                <w:rFonts w:hint="default" w:ascii="ＭＳ 明朝" w:hAnsi="ＭＳ 明朝"/>
                <w:strike w:val="0"/>
                <w:dstrike w:val="0"/>
                <w:color w:val="auto"/>
                <w:sz w:val="24"/>
                <w:u w:val="none" w:color="auto"/>
              </w:rPr>
            </w:pPr>
            <w:r>
              <w:rPr>
                <w:rFonts w:hint="eastAsia" w:ascii="ＭＳ 明朝" w:hAnsi="ＭＳ 明朝"/>
                <w:strike w:val="0"/>
                <w:dstrike w:val="0"/>
                <w:color w:val="auto"/>
                <w:sz w:val="24"/>
                <w:u w:val="none" w:color="auto"/>
              </w:rPr>
              <w:t>①</w:t>
            </w:r>
            <w:r>
              <w:rPr>
                <w:rFonts w:hint="default" w:ascii="ＭＳ 明朝" w:hAnsi="ＭＳ 明朝"/>
                <w:strike w:val="0"/>
                <w:dstrike w:val="0"/>
                <w:color w:val="auto"/>
                <w:sz w:val="24"/>
                <w:u w:val="none" w:color="auto"/>
              </w:rPr>
              <w:t>　第１回の入札に際し、第１回の入札書に記載される入札金額に対応した</w:t>
            </w:r>
            <w:r>
              <w:rPr>
                <w:rFonts w:hint="eastAsia" w:ascii="ＭＳ 明朝" w:hAnsi="ＭＳ 明朝"/>
                <w:strike w:val="0"/>
                <w:dstrike w:val="0"/>
                <w:color w:val="auto"/>
                <w:sz w:val="24"/>
                <w:u w:val="none" w:color="auto"/>
              </w:rPr>
              <w:t>見積明細内訳書</w:t>
            </w:r>
            <w:r>
              <w:rPr>
                <w:rFonts w:hint="default" w:ascii="ＭＳ 明朝" w:hAnsi="ＭＳ 明朝"/>
                <w:strike w:val="0"/>
                <w:dstrike w:val="0"/>
                <w:color w:val="auto"/>
                <w:sz w:val="24"/>
                <w:u w:val="none" w:color="auto"/>
              </w:rPr>
              <w:t>の提出を求める。なお、</w:t>
            </w:r>
            <w:r>
              <w:rPr>
                <w:rFonts w:hint="eastAsia" w:ascii="ＭＳ 明朝" w:hAnsi="ＭＳ 明朝"/>
                <w:i w:val="0"/>
                <w:strike w:val="0"/>
                <w:dstrike w:val="0"/>
                <w:color w:val="auto"/>
                <w:sz w:val="24"/>
                <w:u w:val="none" w:color="auto"/>
              </w:rPr>
              <w:t>秋田県</w:t>
            </w:r>
            <w:r>
              <w:rPr>
                <w:rFonts w:hint="eastAsia" w:ascii="ＭＳ 明朝" w:hAnsi="ＭＳ 明朝"/>
                <w:strike w:val="0"/>
                <w:dstrike w:val="0"/>
                <w:color w:val="auto"/>
                <w:sz w:val="24"/>
                <w:u w:val="none" w:color="auto"/>
              </w:rPr>
              <w:t>公共事業電子入札運用基準第８条及び第９条</w:t>
            </w:r>
            <w:r>
              <w:rPr>
                <w:rFonts w:hint="default" w:ascii="ＭＳ 明朝" w:hAnsi="ＭＳ 明朝"/>
                <w:strike w:val="0"/>
                <w:dstrike w:val="0"/>
                <w:color w:val="auto"/>
                <w:sz w:val="24"/>
                <w:u w:val="none" w:color="auto"/>
              </w:rPr>
              <w:t>による</w:t>
            </w:r>
            <w:r>
              <w:rPr>
                <w:rFonts w:hint="eastAsia" w:ascii="ＭＳ 明朝" w:hAnsi="ＭＳ 明朝"/>
                <w:strike w:val="0"/>
                <w:dstrike w:val="0"/>
                <w:color w:val="auto"/>
                <w:sz w:val="24"/>
                <w:u w:val="none" w:color="auto"/>
              </w:rPr>
              <w:t>紙</w:t>
            </w:r>
            <w:r>
              <w:rPr>
                <w:rFonts w:hint="default" w:ascii="ＭＳ 明朝" w:hAnsi="ＭＳ 明朝"/>
                <w:strike w:val="0"/>
                <w:dstrike w:val="0"/>
                <w:color w:val="auto"/>
                <w:sz w:val="24"/>
                <w:u w:val="none" w:color="auto"/>
              </w:rPr>
              <w:t>入札</w:t>
            </w:r>
            <w:r>
              <w:rPr>
                <w:rFonts w:hint="eastAsia" w:ascii="ＭＳ 明朝" w:hAnsi="ＭＳ 明朝"/>
                <w:strike w:val="0"/>
                <w:dstrike w:val="0"/>
                <w:color w:val="auto"/>
                <w:sz w:val="24"/>
                <w:u w:val="none" w:color="auto"/>
              </w:rPr>
              <w:t>を認められた</w:t>
            </w:r>
            <w:r>
              <w:rPr>
                <w:rFonts w:hint="default" w:ascii="ＭＳ 明朝" w:hAnsi="ＭＳ 明朝"/>
                <w:strike w:val="0"/>
                <w:dstrike w:val="0"/>
                <w:color w:val="auto"/>
                <w:sz w:val="24"/>
                <w:u w:val="none" w:color="auto"/>
              </w:rPr>
              <w:t>場合は、当該</w:t>
            </w:r>
            <w:r>
              <w:rPr>
                <w:rFonts w:hint="eastAsia" w:ascii="ＭＳ 明朝" w:hAnsi="ＭＳ 明朝"/>
                <w:strike w:val="0"/>
                <w:dstrike w:val="0"/>
                <w:color w:val="auto"/>
                <w:sz w:val="24"/>
                <w:u w:val="none" w:color="auto"/>
              </w:rPr>
              <w:t>見積明細内訳書</w:t>
            </w:r>
            <w:r>
              <w:rPr>
                <w:rFonts w:hint="default" w:ascii="ＭＳ 明朝" w:hAnsi="ＭＳ 明朝"/>
                <w:strike w:val="0"/>
                <w:dstrike w:val="0"/>
                <w:color w:val="auto"/>
                <w:sz w:val="24"/>
                <w:u w:val="none" w:color="auto"/>
              </w:rPr>
              <w:t>を郵送</w:t>
            </w:r>
            <w:r>
              <w:rPr>
                <w:rFonts w:hint="eastAsia" w:ascii="ＭＳ 明朝" w:hAnsi="ＭＳ 明朝"/>
                <w:strike w:val="0"/>
                <w:dstrike w:val="0"/>
                <w:color w:val="auto"/>
                <w:sz w:val="24"/>
                <w:u w:val="none" w:color="auto"/>
              </w:rPr>
              <w:t>又は持参による提出を</w:t>
            </w:r>
            <w:r>
              <w:rPr>
                <w:rFonts w:hint="default" w:ascii="ＭＳ 明朝" w:hAnsi="ＭＳ 明朝"/>
                <w:strike w:val="0"/>
                <w:dstrike w:val="0"/>
                <w:color w:val="auto"/>
                <w:sz w:val="24"/>
                <w:u w:val="none" w:color="auto"/>
              </w:rPr>
              <w:t>するものとする。</w:t>
            </w:r>
          </w:p>
          <w:p>
            <w:pPr>
              <w:pStyle w:val="0"/>
              <w:autoSpaceDE w:val="0"/>
              <w:autoSpaceDN w:val="0"/>
              <w:adjustRightInd w:val="0"/>
              <w:ind w:left="420" w:leftChars="100" w:hanging="210" w:hangingChars="100"/>
              <w:rPr>
                <w:rFonts w:hint="default" w:ascii="ＭＳ 明朝" w:hAnsi="ＭＳ 明朝"/>
                <w:strike w:val="0"/>
                <w:dstrike w:val="0"/>
                <w:color w:val="auto"/>
                <w:sz w:val="24"/>
                <w:u w:val="none" w:color="auto"/>
              </w:rPr>
            </w:pPr>
            <w:r>
              <w:rPr>
                <w:rFonts w:hint="eastAsia" w:ascii="ＭＳ 明朝" w:hAnsi="ＭＳ 明朝"/>
                <w:strike w:val="0"/>
                <w:dstrike w:val="0"/>
                <w:color w:val="auto"/>
                <w:sz w:val="24"/>
                <w:u w:val="none" w:color="auto"/>
              </w:rPr>
              <w:t>②</w:t>
            </w:r>
            <w:r>
              <w:rPr>
                <w:rFonts w:hint="default" w:ascii="ＭＳ 明朝" w:hAnsi="ＭＳ 明朝"/>
                <w:strike w:val="0"/>
                <w:dstrike w:val="0"/>
                <w:color w:val="auto"/>
                <w:sz w:val="24"/>
                <w:u w:val="none" w:color="auto"/>
              </w:rPr>
              <w:t>　</w:t>
            </w:r>
            <w:r>
              <w:rPr>
                <w:rFonts w:hint="eastAsia" w:ascii="ＭＳ 明朝" w:hAnsi="ＭＳ 明朝"/>
                <w:strike w:val="0"/>
                <w:dstrike w:val="0"/>
                <w:color w:val="auto"/>
                <w:sz w:val="24"/>
                <w:u w:val="none" w:color="auto"/>
              </w:rPr>
              <w:t>見積明細内訳書</w:t>
            </w:r>
            <w:r>
              <w:rPr>
                <w:rFonts w:hint="default" w:ascii="ＭＳ 明朝" w:hAnsi="ＭＳ 明朝"/>
                <w:strike w:val="0"/>
                <w:dstrike w:val="0"/>
                <w:color w:val="auto"/>
                <w:sz w:val="24"/>
                <w:u w:val="none" w:color="auto"/>
              </w:rPr>
              <w:t>の様式は自由であるが、記載内容は、少なくとも入札時積算数量書に掲げる種目別内訳、科目別内訳、中科目別内訳及び細目別内訳に相当する項目に対応するものの数量、単位、単価及び金額を表示したもの（ただし、商号又は名称、住所及び</w:t>
            </w:r>
            <w:r>
              <w:rPr>
                <w:rFonts w:hint="eastAsia" w:ascii="ＭＳ 明朝" w:hAnsi="ＭＳ 明朝"/>
                <w:strike w:val="0"/>
                <w:dstrike w:val="0"/>
                <w:color w:val="auto"/>
                <w:sz w:val="24"/>
                <w:u w:val="none" w:color="auto"/>
              </w:rPr>
              <w:t>建設</w:t>
            </w:r>
            <w:r>
              <w:rPr>
                <w:rFonts w:hint="default" w:ascii="ＭＳ 明朝" w:hAnsi="ＭＳ 明朝"/>
                <w:strike w:val="0"/>
                <w:dstrike w:val="0"/>
                <w:color w:val="auto"/>
                <w:sz w:val="24"/>
                <w:u w:val="none" w:color="auto"/>
              </w:rPr>
              <w:t>工事</w:t>
            </w:r>
            <w:r>
              <w:rPr>
                <w:rFonts w:hint="eastAsia" w:ascii="ＭＳ 明朝" w:hAnsi="ＭＳ 明朝"/>
                <w:strike w:val="0"/>
                <w:dstrike w:val="0"/>
                <w:color w:val="auto"/>
                <w:sz w:val="24"/>
                <w:u w:val="none" w:color="auto"/>
              </w:rPr>
              <w:t>の件</w:t>
            </w:r>
            <w:r>
              <w:rPr>
                <w:rFonts w:hint="default" w:ascii="ＭＳ 明朝" w:hAnsi="ＭＳ 明朝"/>
                <w:strike w:val="0"/>
                <w:dstrike w:val="0"/>
                <w:color w:val="auto"/>
                <w:sz w:val="24"/>
                <w:u w:val="none" w:color="auto"/>
              </w:rPr>
              <w:t>名を記載すること。）でなければならない。</w:t>
            </w:r>
          </w:p>
          <w:p>
            <w:pPr>
              <w:pStyle w:val="0"/>
              <w:autoSpaceDE w:val="0"/>
              <w:autoSpaceDN w:val="0"/>
              <w:adjustRightInd w:val="0"/>
              <w:ind w:left="420" w:leftChars="100" w:hanging="210" w:hangingChars="100"/>
              <w:rPr>
                <w:rFonts w:hint="eastAsia" w:ascii="ＭＳ 明朝" w:hAnsi="ＭＳ 明朝" w:eastAsia="ＭＳ 明朝"/>
                <w:color w:val="auto"/>
                <w:sz w:val="24"/>
                <w:u w:val="none" w:color="auto"/>
              </w:rPr>
            </w:pPr>
            <w:r>
              <w:rPr>
                <w:rFonts w:hint="eastAsia" w:ascii="ＭＳ 明朝" w:hAnsi="ＭＳ 明朝"/>
                <w:strike w:val="0"/>
                <w:dstrike w:val="0"/>
                <w:color w:val="auto"/>
                <w:sz w:val="24"/>
                <w:u w:val="none" w:color="auto"/>
              </w:rPr>
              <w:t>③</w:t>
            </w:r>
            <w:r>
              <w:rPr>
                <w:rFonts w:hint="default" w:ascii="ＭＳ 明朝" w:hAnsi="ＭＳ 明朝"/>
                <w:strike w:val="0"/>
                <w:dstrike w:val="0"/>
                <w:color w:val="auto"/>
                <w:sz w:val="24"/>
                <w:u w:val="none" w:color="auto"/>
              </w:rPr>
              <w:t>　</w:t>
            </w:r>
            <w:r>
              <w:rPr>
                <w:rFonts w:hint="eastAsia" w:ascii="ＭＳ 明朝" w:hAnsi="ＭＳ 明朝"/>
                <w:strike w:val="0"/>
                <w:dstrike w:val="0"/>
                <w:color w:val="auto"/>
                <w:sz w:val="24"/>
                <w:u w:val="none" w:color="auto"/>
              </w:rPr>
              <w:t>見積明細内訳書</w:t>
            </w:r>
            <w:r>
              <w:rPr>
                <w:rFonts w:hint="default" w:ascii="ＭＳ 明朝" w:hAnsi="ＭＳ 明朝"/>
                <w:strike w:val="0"/>
                <w:dstrike w:val="0"/>
                <w:color w:val="auto"/>
                <w:sz w:val="24"/>
                <w:u w:val="none" w:color="auto"/>
              </w:rPr>
              <w:t>は、</w:t>
            </w:r>
            <w:r>
              <w:rPr>
                <w:rFonts w:hint="eastAsia" w:ascii="ＭＳ 明朝" w:hAnsi="ＭＳ 明朝"/>
                <w:strike w:val="0"/>
                <w:dstrike w:val="0"/>
                <w:color w:val="auto"/>
                <w:sz w:val="24"/>
                <w:u w:val="none" w:color="auto"/>
              </w:rPr>
              <w:t>１</w:t>
            </w:r>
            <w:r>
              <w:rPr>
                <w:rFonts w:hint="default" w:ascii="ＭＳ 明朝" w:hAnsi="ＭＳ 明朝"/>
                <w:strike w:val="0"/>
                <w:dstrike w:val="0"/>
                <w:color w:val="auto"/>
                <w:sz w:val="24"/>
                <w:u w:val="none" w:color="auto"/>
              </w:rPr>
              <w:t>．</w:t>
            </w:r>
            <w:r>
              <w:rPr>
                <w:rFonts w:hint="default" w:ascii="ＭＳ 明朝" w:hAnsi="ＭＳ 明朝"/>
                <w:strike w:val="0"/>
                <w:dstrike w:val="0"/>
                <w:color w:val="auto"/>
                <w:sz w:val="24"/>
                <w:u w:val="none" w:color="auto"/>
              </w:rPr>
              <w:t>③</w:t>
            </w:r>
            <w:r>
              <w:rPr>
                <w:rFonts w:hint="default" w:ascii="ＭＳ 明朝" w:hAnsi="ＭＳ 明朝"/>
                <w:strike w:val="0"/>
                <w:dstrike w:val="0"/>
                <w:color w:val="auto"/>
                <w:sz w:val="24"/>
                <w:u w:val="none" w:color="auto"/>
              </w:rPr>
              <w:t>の確認において用いる。</w:t>
            </w:r>
          </w:p>
        </w:tc>
      </w:tr>
    </w:tbl>
    <w:p>
      <w:pPr>
        <w:pStyle w:val="0"/>
        <w:autoSpaceDE w:val="0"/>
        <w:autoSpaceDN w:val="0"/>
        <w:adjustRightInd w:val="0"/>
        <w:rPr>
          <w:rFonts w:hint="eastAsia" w:ascii="ＭＳ 明朝" w:hAnsi="ＭＳ 明朝"/>
          <w:color w:val="auto"/>
          <w:sz w:val="24"/>
          <w:u w:val="none" w:color="auto"/>
        </w:rPr>
      </w:pPr>
    </w:p>
    <w:p>
      <w:pPr>
        <w:pStyle w:val="0"/>
        <w:autoSpaceDE w:val="0"/>
        <w:autoSpaceDN w:val="0"/>
        <w:adjustRightInd w:val="0"/>
        <w:rPr>
          <w:rFonts w:hint="eastAsia" w:ascii="ＭＳ 明朝" w:hAnsi="ＭＳ 明朝"/>
          <w:color w:val="auto"/>
          <w:sz w:val="24"/>
          <w:u w:val="none" w:color="auto"/>
        </w:rPr>
      </w:pPr>
      <w:r>
        <w:rPr>
          <w:rFonts w:hint="default" w:ascii="ＭＳ 明朝" w:hAnsi="ＭＳ 明朝"/>
          <w:color w:val="auto"/>
          <w:sz w:val="24"/>
          <w:u w:val="none" w:color="auto"/>
        </w:rPr>
        <w:t>(</w:t>
      </w:r>
      <w:r>
        <w:rPr>
          <w:rFonts w:hint="default" w:ascii="ＭＳ 明朝" w:hAnsi="ＭＳ 明朝"/>
          <w:color w:val="auto"/>
          <w:sz w:val="24"/>
          <w:u w:val="none" w:color="auto"/>
        </w:rPr>
        <w:t>別記２</w:t>
      </w:r>
      <w:r>
        <w:rPr>
          <w:rFonts w:hint="default" w:ascii="ＭＳ 明朝" w:hAnsi="ＭＳ 明朝"/>
          <w:color w:val="auto"/>
          <w:sz w:val="24"/>
          <w:u w:val="none" w:color="auto"/>
        </w:rPr>
        <w:t>)</w:t>
      </w:r>
      <w:r>
        <w:rPr>
          <w:rFonts w:hint="default" w:ascii="ＭＳ 明朝" w:hAnsi="ＭＳ 明朝"/>
          <w:color w:val="auto"/>
          <w:sz w:val="24"/>
          <w:u w:val="none" w:color="auto"/>
        </w:rPr>
        <w:t>契約</w:t>
      </w:r>
      <w:r>
        <w:rPr>
          <w:rFonts w:hint="eastAsia" w:ascii="ＭＳ 明朝" w:hAnsi="ＭＳ 明朝"/>
          <w:color w:val="auto"/>
          <w:sz w:val="24"/>
          <w:u w:val="none" w:color="auto"/>
        </w:rPr>
        <w:t>事項</w:t>
      </w:r>
      <w:r>
        <w:rPr>
          <w:rFonts w:hint="default" w:ascii="ＭＳ 明朝" w:hAnsi="ＭＳ 明朝"/>
          <w:color w:val="auto"/>
          <w:sz w:val="24"/>
          <w:u w:val="none" w:color="auto"/>
        </w:rPr>
        <w:t>における記載例</w:t>
      </w:r>
    </w:p>
    <w:tbl>
      <w:tblPr>
        <w:tblStyle w:val="27"/>
        <w:tblW w:w="8790" w:type="dxa"/>
        <w:tblInd w:w="0" w:type="dxa"/>
        <w:tblLayout w:type="fixed"/>
        <w:tblLook w:firstRow="1" w:lastRow="0" w:firstColumn="1" w:lastColumn="0" w:noHBand="0" w:noVBand="1" w:val="04A0"/>
      </w:tblPr>
      <w:tblGrid>
        <w:gridCol w:w="8790"/>
      </w:tblGrid>
      <w:tr>
        <w:trPr/>
        <w:tc>
          <w:tcPr>
            <w:tcW w:w="8790" w:type="dxa"/>
            <w:vAlign w:val="top"/>
          </w:tcPr>
          <w:p>
            <w:pPr>
              <w:pStyle w:val="0"/>
              <w:autoSpaceDE w:val="0"/>
              <w:autoSpaceDN w:val="0"/>
              <w:adjustRightInd w:val="0"/>
              <w:rPr>
                <w:rFonts w:hint="default" w:ascii="ＭＳ 明朝" w:hAnsi="ＭＳ 明朝"/>
                <w:color w:val="auto"/>
                <w:sz w:val="24"/>
                <w:u w:val="none" w:color="auto"/>
              </w:rPr>
            </w:pPr>
            <w:r>
              <w:rPr>
                <w:rFonts w:hint="default" w:ascii="ＭＳ 明朝" w:hAnsi="ＭＳ 明朝"/>
                <w:color w:val="auto"/>
                <w:sz w:val="24"/>
                <w:u w:val="none" w:color="auto"/>
              </w:rPr>
              <w:t>（入札時積算数量書に疑義が生じた場合における確認の請求等）</w:t>
            </w:r>
          </w:p>
          <w:p>
            <w:pPr>
              <w:pStyle w:val="0"/>
              <w:autoSpaceDE w:val="0"/>
              <w:autoSpaceDN w:val="0"/>
              <w:adjustRightInd w:val="0"/>
              <w:ind w:left="210" w:hanging="210" w:hangingChars="100"/>
              <w:rPr>
                <w:rFonts w:hint="default" w:ascii="ＭＳ 明朝" w:hAnsi="ＭＳ 明朝"/>
                <w:color w:val="auto"/>
                <w:sz w:val="24"/>
                <w:u w:val="none" w:color="auto"/>
              </w:rPr>
            </w:pPr>
            <w:r>
              <w:rPr>
                <w:rFonts w:hint="default" w:ascii="ＭＳ 明朝" w:hAnsi="ＭＳ 明朝"/>
                <w:color w:val="auto"/>
                <w:sz w:val="24"/>
                <w:u w:val="none" w:color="auto"/>
              </w:rPr>
              <w:t>第</w:t>
            </w:r>
            <w:r>
              <w:rPr>
                <w:rFonts w:hint="default" w:ascii="ＭＳ 明朝" w:hAnsi="ＭＳ 明朝"/>
                <w:color w:val="auto"/>
                <w:sz w:val="24"/>
                <w:u w:val="none" w:color="auto"/>
              </w:rPr>
              <w:t>18</w:t>
            </w:r>
            <w:r>
              <w:rPr>
                <w:rFonts w:hint="default" w:ascii="ＭＳ 明朝" w:hAnsi="ＭＳ 明朝"/>
                <w:color w:val="auto"/>
                <w:sz w:val="24"/>
                <w:u w:val="none" w:color="auto"/>
              </w:rPr>
              <w:t>条の２　受注者は、入札時に発注者が示した入札時積算数量書（一式とされた細目（設計図書において施工条件が明示された項目を除く。）を除く。以下単に「入札時積算数量書」という。）に記載された積算数量に疑義が生じたときは、その旨を直ちに監督職員に通知し、その確認を請求することができる。ただし、当該疑義に係る積算数量の部分の工事が完了した場合、確認を求めることができないものとする。</w:t>
            </w:r>
          </w:p>
          <w:p>
            <w:pPr>
              <w:pStyle w:val="0"/>
              <w:autoSpaceDE w:val="0"/>
              <w:autoSpaceDN w:val="0"/>
              <w:adjustRightInd w:val="0"/>
              <w:ind w:left="210" w:hanging="210" w:hangingChars="100"/>
              <w:rPr>
                <w:rFonts w:hint="default" w:ascii="ＭＳ 明朝" w:hAnsi="ＭＳ 明朝"/>
                <w:color w:val="auto"/>
                <w:sz w:val="24"/>
                <w:u w:val="none" w:color="auto"/>
              </w:rPr>
            </w:pPr>
            <w:r>
              <w:rPr>
                <w:rFonts w:hint="default" w:ascii="ＭＳ 明朝" w:hAnsi="ＭＳ 明朝"/>
                <w:color w:val="auto"/>
                <w:sz w:val="24"/>
                <w:u w:val="none" w:color="auto"/>
              </w:rPr>
              <w:t>２　前項の請求は、入札時積算数量書における当該疑義に係る積算数量と、これに対応する受注者が入札時に提出した</w:t>
            </w:r>
            <w:r>
              <w:rPr>
                <w:rFonts w:hint="eastAsia" w:ascii="ＭＳ 明朝" w:hAnsi="ＭＳ 明朝"/>
                <w:strike w:val="0"/>
                <w:dstrike w:val="0"/>
                <w:color w:val="auto"/>
                <w:sz w:val="24"/>
                <w:u w:val="none" w:color="auto"/>
              </w:rPr>
              <w:t>見積明細内訳書</w:t>
            </w:r>
            <w:r>
              <w:rPr>
                <w:rFonts w:hint="default" w:ascii="ＭＳ 明朝" w:hAnsi="ＭＳ 明朝"/>
                <w:color w:val="auto"/>
                <w:sz w:val="24"/>
                <w:u w:val="none" w:color="auto"/>
              </w:rPr>
              <w:t>における当該数量とが同一であると確認できた場合にのみ行うことができるものとする。</w:t>
            </w:r>
          </w:p>
          <w:p>
            <w:pPr>
              <w:pStyle w:val="0"/>
              <w:autoSpaceDE w:val="0"/>
              <w:autoSpaceDN w:val="0"/>
              <w:adjustRightInd w:val="0"/>
              <w:ind w:left="210" w:hanging="210" w:hangingChars="100"/>
              <w:rPr>
                <w:rFonts w:hint="default" w:ascii="ＭＳ 明朝" w:hAnsi="ＭＳ 明朝"/>
                <w:color w:val="auto"/>
                <w:sz w:val="24"/>
                <w:u w:val="none" w:color="auto"/>
              </w:rPr>
            </w:pPr>
            <w:r>
              <w:rPr>
                <w:rFonts w:hint="default" w:ascii="ＭＳ 明朝" w:hAnsi="ＭＳ 明朝"/>
                <w:color w:val="auto"/>
                <w:sz w:val="24"/>
                <w:u w:val="none" w:color="auto"/>
              </w:rPr>
              <w:t>３　監督職員は、第１項の請求を受けたとき又は自ら入札時積算数量書に記載された積算数量に誤謬又は脱漏を発見したときは、直ちに確認を行わなければならない。</w:t>
            </w:r>
          </w:p>
          <w:p>
            <w:pPr>
              <w:pStyle w:val="0"/>
              <w:autoSpaceDE w:val="0"/>
              <w:autoSpaceDN w:val="0"/>
              <w:adjustRightInd w:val="0"/>
              <w:ind w:left="210" w:hanging="210" w:hangingChars="100"/>
              <w:rPr>
                <w:rFonts w:hint="default" w:ascii="ＭＳ 明朝" w:hAnsi="ＭＳ 明朝"/>
                <w:color w:val="auto"/>
                <w:sz w:val="24"/>
                <w:u w:val="none" w:color="auto"/>
              </w:rPr>
            </w:pPr>
            <w:r>
              <w:rPr>
                <w:rFonts w:hint="default" w:ascii="ＭＳ 明朝" w:hAnsi="ＭＳ 明朝"/>
                <w:color w:val="auto"/>
                <w:sz w:val="24"/>
                <w:u w:val="none" w:color="auto"/>
              </w:rPr>
              <w:t>４　前項の確認の結果、入札時積算数量書の訂正の必要があると認められるときは、発注者は、受注者と協議して、これを行わなければならない。</w:t>
            </w:r>
          </w:p>
          <w:p>
            <w:pPr>
              <w:pStyle w:val="0"/>
              <w:autoSpaceDE w:val="0"/>
              <w:autoSpaceDN w:val="0"/>
              <w:adjustRightInd w:val="0"/>
              <w:ind w:left="210" w:hanging="210" w:hangingChars="100"/>
              <w:rPr>
                <w:rFonts w:hint="eastAsia" w:ascii="ＭＳ 明朝" w:hAnsi="ＭＳ 明朝"/>
                <w:color w:val="auto"/>
                <w:sz w:val="24"/>
                <w:u w:val="none" w:color="auto"/>
              </w:rPr>
            </w:pPr>
            <w:r>
              <w:rPr>
                <w:rFonts w:hint="default" w:ascii="ＭＳ 明朝" w:hAnsi="ＭＳ 明朝"/>
                <w:color w:val="auto"/>
                <w:sz w:val="24"/>
                <w:u w:val="none" w:color="auto"/>
              </w:rPr>
              <w:t>５　前項の訂正が行われた場合において、発注者は、請負代金額の変更の必要があると認められるときは、第</w:t>
            </w:r>
            <w:r>
              <w:rPr>
                <w:rFonts w:hint="default" w:ascii="ＭＳ 明朝" w:hAnsi="ＭＳ 明朝"/>
                <w:color w:val="auto"/>
                <w:sz w:val="24"/>
                <w:u w:val="none" w:color="auto"/>
              </w:rPr>
              <w:t>24</w:t>
            </w:r>
            <w:r>
              <w:rPr>
                <w:rFonts w:hint="default" w:ascii="ＭＳ 明朝" w:hAnsi="ＭＳ 明朝"/>
                <w:color w:val="auto"/>
                <w:sz w:val="24"/>
                <w:u w:val="none" w:color="auto"/>
              </w:rPr>
              <w:t>条に定めるところにより、当該変更を行うものとする。この場合における同条第１項の規定による協議は、訂正された入札時積算数量書に記載された積算数量に基づき行うものとする。</w:t>
            </w:r>
          </w:p>
        </w:tc>
      </w:tr>
    </w:tbl>
    <w:p>
      <w:pPr>
        <w:pStyle w:val="0"/>
        <w:rPr>
          <w:rFonts w:hint="eastAsia" w:ascii="ＭＳ 明朝" w:hAnsi="ＭＳ 明朝"/>
          <w:color w:val="auto"/>
          <w:sz w:val="24"/>
          <w:u w:val="none" w:color="auto"/>
        </w:rPr>
      </w:pPr>
    </w:p>
    <w:p>
      <w:pPr>
        <w:pStyle w:val="0"/>
        <w:autoSpaceDE w:val="0"/>
        <w:autoSpaceDN w:val="0"/>
        <w:adjustRightInd w:val="0"/>
        <w:rPr>
          <w:rFonts w:hint="default" w:ascii="ＭＳ 明朝" w:hAnsi="ＭＳ 明朝"/>
          <w:color w:val="auto"/>
          <w:sz w:val="24"/>
          <w:u w:val="none" w:color="auto"/>
        </w:rPr>
      </w:pPr>
      <w:r>
        <w:rPr>
          <w:rFonts w:hint="eastAsia" w:ascii="ＭＳ 明朝" w:hAnsi="ＭＳ 明朝"/>
          <w:color w:val="auto"/>
          <w:sz w:val="24"/>
          <w:u w:val="none" w:color="auto"/>
        </w:rPr>
        <w:t>第６条　その他</w:t>
      </w:r>
    </w:p>
    <w:p>
      <w:pPr>
        <w:pStyle w:val="15"/>
        <w:ind w:left="428"/>
        <w:rPr>
          <w:rFonts w:hint="default" w:ascii="ＭＳ 明朝" w:hAnsi="ＭＳ 明朝"/>
          <w:color w:val="auto"/>
          <w:spacing w:val="0"/>
          <w:sz w:val="24"/>
          <w:u w:val="none" w:color="auto"/>
        </w:rPr>
      </w:pPr>
      <w:r>
        <w:rPr>
          <w:rFonts w:hint="eastAsia" w:ascii="ＭＳ 明朝" w:hAnsi="ＭＳ 明朝"/>
          <w:color w:val="auto"/>
          <w:sz w:val="24"/>
          <w:u w:val="none" w:color="auto"/>
        </w:rPr>
        <w:t>この要領に定めるものの他必要な事項は、別に定めるものとする。</w:t>
      </w:r>
    </w:p>
    <w:p>
      <w:pPr>
        <w:pStyle w:val="15"/>
        <w:ind w:left="428"/>
        <w:rPr>
          <w:rFonts w:hint="default" w:ascii="ＭＳ 明朝" w:hAnsi="ＭＳ 明朝"/>
          <w:color w:val="auto"/>
          <w:spacing w:val="0"/>
          <w:sz w:val="24"/>
          <w:u w:val="none" w:color="auto"/>
        </w:rPr>
      </w:pPr>
    </w:p>
    <w:p>
      <w:pPr>
        <w:pStyle w:val="15"/>
        <w:ind w:left="428"/>
        <w:rPr>
          <w:rFonts w:hint="default" w:ascii="ＭＳ 明朝" w:hAnsi="ＭＳ 明朝"/>
          <w:color w:val="auto"/>
          <w:spacing w:val="0"/>
          <w:sz w:val="24"/>
          <w:u w:val="none" w:color="auto"/>
        </w:rPr>
      </w:pPr>
      <w:r>
        <w:rPr>
          <w:rFonts w:hint="eastAsia" w:ascii="ＭＳ 明朝" w:hAnsi="ＭＳ 明朝"/>
          <w:color w:val="auto"/>
          <w:sz w:val="24"/>
          <w:u w:val="none" w:color="auto"/>
        </w:rPr>
        <w:t>　附　則</w:t>
      </w:r>
    </w:p>
    <w:p>
      <w:pPr>
        <w:pStyle w:val="15"/>
        <w:ind w:left="214"/>
        <w:rPr>
          <w:rFonts w:hint="eastAsia" w:ascii="ＭＳ 明朝" w:hAnsi="ＭＳ 明朝"/>
          <w:color w:val="auto"/>
          <w:sz w:val="24"/>
          <w:u w:val="none" w:color="auto"/>
        </w:rPr>
      </w:pPr>
      <w:r>
        <w:rPr>
          <w:rFonts w:hint="eastAsia" w:ascii="ＭＳ 明朝" w:hAnsi="ＭＳ 明朝"/>
          <w:color w:val="auto"/>
          <w:sz w:val="24"/>
          <w:u w:val="none" w:color="auto"/>
        </w:rPr>
        <w:t>この要領は、令和２年　４月　１日から施行する。</w:t>
      </w:r>
    </w:p>
    <w:sectPr>
      <w:headerReference r:id="rId6" w:type="even"/>
      <w:headerReference r:id="rId7" w:type="default"/>
      <w:footerReference r:id="rId9" w:type="even"/>
      <w:footerReference r:id="rId10" w:type="default"/>
      <w:headerReference r:id="rId5" w:type="first"/>
      <w:footerReference r:id="rId8" w:type="first"/>
      <w:pgSz w:w="11906" w:h="16838"/>
      <w:pgMar w:top="1531" w:right="1673" w:bottom="1531" w:left="1644" w:header="720" w:footer="720" w:gutter="0"/>
      <w:cols w:space="720"/>
      <w:textDirection w:val="lrTb"/>
      <w:docGrid w:linePitch="2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p>
    <w:pPr>
      <w:pStyle w:val="18"/>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19" w:lineRule="exact"/>
      <w:jc w:val="both"/>
    </w:pPr>
    <w:rPr>
      <w:spacing w:val="1"/>
      <w:sz w:val="2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Revision"/>
    <w:next w:val="22"/>
    <w:link w:val="0"/>
    <w:uiPriority w:val="0"/>
    <w:rPr>
      <w:kern w:val="2"/>
      <w:sz w:val="21"/>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kern w:val="2"/>
      <w:sz w:val="18"/>
    </w:rPr>
  </w:style>
  <w:style w:type="paragraph" w:styleId="25">
    <w:name w:val="List Paragraph"/>
    <w:basedOn w:val="0"/>
    <w:next w:val="25"/>
    <w:link w:val="0"/>
    <w:uiPriority w:val="0"/>
    <w:qFormat/>
    <w:pPr>
      <w:ind w:left="840" w:leftChars="400"/>
    </w:pPr>
  </w:style>
  <w:style w:type="paragraph" w:styleId="26" w:customStyle="1">
    <w:name w:val="Default"/>
    <w:next w:val="26"/>
    <w:link w:val="0"/>
    <w:uiPriority w:val="0"/>
    <w:pPr>
      <w:widowControl w:val="0"/>
      <w:autoSpaceDE w:val="0"/>
      <w:autoSpaceDN w:val="0"/>
      <w:adjustRightInd w:val="0"/>
    </w:pPr>
    <w:rPr>
      <w:rFonts w:ascii="ＭＳ 明朝" w:hAnsi="ＭＳ 明朝"/>
      <w:color w:val="000000"/>
      <w:sz w:val="24"/>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2020</TotalTime>
  <Pages>4</Pages>
  <Words>2</Words>
  <Characters>4127</Characters>
  <Application>JUST Note</Application>
  <Lines>162</Lines>
  <Paragraphs>67</Paragraphs>
  <CharactersWithSpaces>4169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営繕工事設計者業務執行能力評価要領</dc:title>
  <dc:creator>鈴木　清施</dc:creator>
  <cp:lastModifiedBy>鈴木　清施</cp:lastModifiedBy>
  <cp:lastPrinted>2020-03-24T02:48:28Z</cp:lastPrinted>
  <dcterms:created xsi:type="dcterms:W3CDTF">2020-01-26T23:40:00Z</dcterms:created>
  <dcterms:modified xsi:type="dcterms:W3CDTF">2020-03-24T03:02:37Z</dcterms:modified>
  <cp:revision>19</cp:revision>
</cp:coreProperties>
</file>