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&#65279;<?xml version="1.0" encoding="utf-8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line="340" w:lineRule="exact"/>
        <w:rPr>
          <w:rFonts w:hint="default"/>
          <w:b w:val="1"/>
          <w:spacing w:val="2"/>
          <w:sz w:val="28"/>
        </w:rPr>
      </w:pPr>
      <w:r>
        <w:rPr>
          <w:rFonts w:hint="eastAsia"/>
        </w:rPr>
        <w:t>　　　　　　</w:t>
      </w:r>
      <w:r>
        <w:rPr>
          <w:rFonts w:hint="eastAsia"/>
          <w:b w:val="1"/>
          <w:sz w:val="28"/>
        </w:rPr>
        <w:t>インフルエンザ</w:t>
      </w:r>
      <w:bookmarkStart w:id="0" w:name="_GoBack"/>
      <w:bookmarkEnd w:id="0"/>
      <w:r>
        <w:rPr>
          <w:rFonts w:hint="eastAsia"/>
          <w:b w:val="1"/>
          <w:sz w:val="28"/>
        </w:rPr>
        <w:t>疾患集団発生（集団かぜ）状況報告書</w:t>
      </w:r>
    </w:p>
    <w:p>
      <w:pPr>
        <w:pStyle w:val="0"/>
        <w:adjustRightInd w:val="1"/>
        <w:spacing w:line="208" w:lineRule="exact"/>
        <w:rPr>
          <w:rFonts w:hint="default"/>
          <w:spacing w:val="2"/>
        </w:rPr>
      </w:pPr>
    </w:p>
    <w:p>
      <w:pPr>
        <w:pStyle w:val="0"/>
        <w:adjustRightInd w:val="1"/>
        <w:spacing w:line="260" w:lineRule="exact"/>
        <w:rPr>
          <w:rFonts w:hint="default"/>
          <w:spacing w:val="2"/>
        </w:rPr>
      </w:pPr>
      <w:r>
        <w:rPr>
          <w:rFonts w:hint="default"/>
        </w:rPr>
        <w:t xml:space="preserve">                                       </w:t>
      </w:r>
      <w:r>
        <w:rPr>
          <w:rFonts w:hint="eastAsia"/>
        </w:rPr>
        <w:t>　　　</w:t>
      </w:r>
      <w:r>
        <w:rPr>
          <w:rFonts w:hint="default"/>
        </w:rPr>
        <w:t xml:space="preserve"> </w:t>
      </w:r>
      <w:r>
        <w:rPr>
          <w:rFonts w:hint="eastAsia"/>
          <w:u w:val="single" w:color="auto"/>
        </w:rPr>
        <w:t>園　</w:t>
      </w:r>
      <w:r>
        <w:rPr>
          <w:rFonts w:hint="eastAsia"/>
          <w:u w:val="single" w:color="000000"/>
        </w:rPr>
        <w:t>名　　　　　　　　　　　　　　　　</w:t>
      </w:r>
    </w:p>
    <w:p>
      <w:pPr>
        <w:pStyle w:val="0"/>
        <w:adjustRightInd w:val="1"/>
        <w:spacing w:line="260" w:lineRule="exact"/>
        <w:rPr>
          <w:rFonts w:hint="default"/>
          <w:spacing w:val="2"/>
        </w:rPr>
      </w:pPr>
    </w:p>
    <w:p>
      <w:pPr>
        <w:pStyle w:val="0"/>
        <w:adjustRightInd w:val="1"/>
        <w:spacing w:line="260" w:lineRule="exact"/>
        <w:rPr>
          <w:rFonts w:hint="default"/>
          <w:spacing w:val="2"/>
        </w:rPr>
      </w:pPr>
      <w:r>
        <w:rPr>
          <w:rFonts w:hint="eastAsia"/>
        </w:rPr>
        <w:t>　　　　　　　　　　　　　　　　　　　　　　　</w:t>
      </w:r>
      <w:r>
        <w:rPr>
          <w:rFonts w:hint="eastAsia"/>
          <w:u w:val="single" w:color="000000"/>
        </w:rPr>
        <w:t>電　話　　　　　　　　　　　　　　　　</w:t>
      </w:r>
    </w:p>
    <w:p>
      <w:pPr>
        <w:pStyle w:val="0"/>
        <w:adjustRightInd w:val="1"/>
        <w:spacing w:line="260" w:lineRule="exact"/>
        <w:rPr>
          <w:rFonts w:hint="default"/>
          <w:spacing w:val="2"/>
        </w:rPr>
      </w:pPr>
    </w:p>
    <w:p>
      <w:pPr>
        <w:pStyle w:val="0"/>
        <w:adjustRightInd w:val="1"/>
        <w:spacing w:line="260" w:lineRule="exact"/>
        <w:rPr>
          <w:rFonts w:hint="default"/>
          <w:spacing w:val="2"/>
        </w:rPr>
      </w:pPr>
      <w:r>
        <w:rPr>
          <w:rFonts w:hint="default"/>
        </w:rPr>
        <w:t xml:space="preserve">                                  </w:t>
      </w:r>
      <w:r>
        <w:rPr>
          <w:rFonts w:hint="eastAsia"/>
        </w:rPr>
        <w:t>　　　　　　</w:t>
      </w:r>
      <w:r>
        <w:rPr>
          <w:rFonts w:hint="eastAsia"/>
          <w:u w:val="single" w:color="000000"/>
        </w:rPr>
        <w:t>園長名　　　　　　　　　　　　　　　　</w:t>
      </w:r>
    </w:p>
    <w:tbl>
      <w:tblPr>
        <w:tblStyle w:val="11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321"/>
        <w:gridCol w:w="214"/>
        <w:gridCol w:w="688"/>
        <w:gridCol w:w="709"/>
        <w:gridCol w:w="850"/>
        <w:gridCol w:w="851"/>
        <w:gridCol w:w="548"/>
        <w:gridCol w:w="300"/>
        <w:gridCol w:w="124"/>
        <w:gridCol w:w="1071"/>
        <w:gridCol w:w="753"/>
        <w:gridCol w:w="39"/>
        <w:gridCol w:w="567"/>
        <w:gridCol w:w="783"/>
        <w:gridCol w:w="493"/>
        <w:gridCol w:w="367"/>
        <w:gridCol w:w="425"/>
        <w:gridCol w:w="204"/>
      </w:tblGrid>
      <w:tr>
        <w:trPr/>
        <w:tc>
          <w:tcPr>
            <w:tcW w:w="3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1611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eastAsia"/>
              </w:rPr>
              <w:t>届出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発信</w:t>
            </w:r>
            <w:r>
              <w:rPr>
                <w:rFonts w:hint="default"/>
              </w:rPr>
              <w:t>)</w:t>
            </w:r>
            <w:r>
              <w:rPr>
                <w:rFonts w:hint="eastAsia"/>
              </w:rPr>
              <w:t>月日</w:t>
            </w:r>
          </w:p>
        </w:tc>
        <w:tc>
          <w:tcPr>
            <w:tcW w:w="7375" w:type="dxa"/>
            <w:gridSpan w:val="1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令和</w:t>
            </w:r>
            <w:r>
              <w:rPr>
                <w:rFonts w:hint="default"/>
              </w:rPr>
              <w:t xml:space="preserve">   </w:t>
            </w:r>
            <w:r>
              <w:rPr>
                <w:rFonts w:hint="eastAsia"/>
              </w:rPr>
              <w:t>　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月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　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日</w:t>
            </w:r>
            <w:r>
              <w:rPr>
                <w:rFonts w:hint="default"/>
              </w:rPr>
              <w:t xml:space="preserve"> (</w:t>
            </w:r>
            <w:r>
              <w:rPr>
                <w:rFonts w:hint="eastAsia"/>
              </w:rPr>
              <w:t>　　　</w:t>
            </w:r>
            <w:r>
              <w:rPr>
                <w:rFonts w:hint="default"/>
              </w:rPr>
              <w:t xml:space="preserve">)       </w:t>
            </w:r>
          </w:p>
        </w:tc>
      </w:tr>
      <w:tr>
        <w:trPr>
          <w:trHeight w:val="1298" w:hRule="atLeast"/>
        </w:trPr>
        <w:tc>
          <w:tcPr>
            <w:tcW w:w="3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eastAsia"/>
              </w:rPr>
              <w:t>２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1611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  <w:r>
              <w:rPr>
                <w:rFonts w:hint="eastAsia"/>
              </w:rPr>
              <w:t>発生経過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7375" w:type="dxa"/>
            <w:gridSpan w:val="1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</w:tr>
      <w:tr>
        <w:trPr/>
        <w:tc>
          <w:tcPr>
            <w:tcW w:w="3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1611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  <w:r>
              <w:rPr>
                <w:rFonts w:hint="eastAsia"/>
              </w:rPr>
              <w:t>発生状況</w:t>
            </w:r>
          </w:p>
        </w:tc>
        <w:tc>
          <w:tcPr>
            <w:tcW w:w="7375" w:type="dxa"/>
            <w:gridSpan w:val="1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在籍者数</w:t>
            </w:r>
            <w:r>
              <w:rPr>
                <w:rFonts w:hint="default"/>
              </w:rPr>
              <w:t xml:space="preserve">    </w:t>
            </w:r>
            <w:r>
              <w:rPr>
                <w:rFonts w:hint="eastAsia"/>
              </w:rPr>
              <w:t>　　人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罹患者数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 xml:space="preserve">   </w:t>
            </w:r>
            <w:r>
              <w:rPr>
                <w:rFonts w:hint="eastAsia"/>
              </w:rPr>
              <w:t>人</w:t>
            </w:r>
            <w:r>
              <w:rPr>
                <w:rFonts w:hint="default"/>
              </w:rPr>
              <w:t xml:space="preserve"> (</w:t>
            </w:r>
            <w:r>
              <w:rPr>
                <w:rFonts w:hint="eastAsia"/>
              </w:rPr>
              <w:t>うち欠席者数　　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人</w:t>
            </w:r>
            <w:r>
              <w:rPr>
                <w:rFonts w:hint="default"/>
              </w:rPr>
              <w:t>)</w:t>
            </w:r>
          </w:p>
        </w:tc>
      </w:tr>
      <w:tr>
        <w:trPr/>
        <w:tc>
          <w:tcPr>
            <w:tcW w:w="3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eastAsia"/>
              </w:rPr>
              <w:t>４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1611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  <w:r>
              <w:rPr>
                <w:rFonts w:hint="eastAsia"/>
              </w:rPr>
              <w:t>措置状況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224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学級閉鎖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default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default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rPr>
                <w:rFonts w:hint="default"/>
              </w:rPr>
              <w:t>(   )</w:t>
            </w:r>
            <w:r>
              <w:rPr>
                <w:rFonts w:hint="eastAsia"/>
              </w:rPr>
              <w:t>から</w:t>
            </w:r>
            <w:r>
              <w:rPr>
                <w:rFonts w:hint="default"/>
              </w:rPr>
              <w:t xml:space="preserve">   </w:t>
            </w:r>
            <w:r>
              <w:rPr>
                <w:rFonts w:hint="eastAsia"/>
              </w:rPr>
              <w:t>月　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日</w:t>
            </w:r>
            <w:r>
              <w:rPr>
                <w:rFonts w:hint="default"/>
              </w:rPr>
              <w:t>(   )</w:t>
            </w:r>
            <w:r>
              <w:rPr>
                <w:rFonts w:hint="eastAsia"/>
              </w:rPr>
              <w:t>まで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default"/>
              </w:rPr>
              <w:t xml:space="preserve">              </w:t>
            </w:r>
            <w:r>
              <w:rPr>
                <w:rFonts w:hint="eastAsia"/>
              </w:rPr>
              <w:t>日間</w:t>
            </w:r>
          </w:p>
        </w:tc>
        <w:tc>
          <w:tcPr>
            <w:tcW w:w="2248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学年閉鎖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default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日</w:t>
            </w:r>
            <w:r>
              <w:rPr>
                <w:rFonts w:hint="default"/>
              </w:rPr>
              <w:t>(   )</w:t>
            </w:r>
            <w:r>
              <w:rPr>
                <w:rFonts w:hint="eastAsia"/>
              </w:rPr>
              <w:t>から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default"/>
              </w:rPr>
              <w:t xml:space="preserve">   </w:t>
            </w:r>
            <w:r>
              <w:rPr>
                <w:rFonts w:hint="eastAsia"/>
              </w:rPr>
              <w:t>月　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日</w:t>
            </w:r>
            <w:r>
              <w:rPr>
                <w:rFonts w:hint="default"/>
              </w:rPr>
              <w:t>(   )</w:t>
            </w:r>
            <w:r>
              <w:rPr>
                <w:rFonts w:hint="eastAsia"/>
              </w:rPr>
              <w:t>まで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default"/>
              </w:rPr>
              <w:t xml:space="preserve">             </w:t>
            </w:r>
            <w:r>
              <w:rPr>
                <w:rFonts w:hint="eastAsia"/>
              </w:rPr>
              <w:t>日間</w:t>
            </w:r>
          </w:p>
        </w:tc>
        <w:tc>
          <w:tcPr>
            <w:tcW w:w="2249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休園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default"/>
              </w:rPr>
              <w:t xml:space="preserve">   </w:t>
            </w:r>
            <w:r>
              <w:rPr>
                <w:rFonts w:hint="eastAsia"/>
              </w:rPr>
              <w:t>月　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日</w:t>
            </w:r>
            <w:r>
              <w:rPr>
                <w:rFonts w:hint="default"/>
              </w:rPr>
              <w:t>(   )</w:t>
            </w:r>
            <w:r>
              <w:rPr>
                <w:rFonts w:hint="eastAsia"/>
              </w:rPr>
              <w:t>から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default"/>
              </w:rPr>
              <w:t xml:space="preserve">   </w:t>
            </w:r>
            <w:r>
              <w:rPr>
                <w:rFonts w:hint="eastAsia"/>
              </w:rPr>
              <w:t>月　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日</w:t>
            </w:r>
            <w:r>
              <w:rPr>
                <w:rFonts w:hint="default"/>
              </w:rPr>
              <w:t>(   )</w:t>
            </w:r>
            <w:r>
              <w:rPr>
                <w:rFonts w:hint="eastAsia"/>
              </w:rPr>
              <w:t>まで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default"/>
              </w:rPr>
              <w:t xml:space="preserve">    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 xml:space="preserve">      </w:t>
            </w:r>
            <w:r>
              <w:rPr>
                <w:rFonts w:hint="eastAsia"/>
              </w:rPr>
              <w:t>日間</w:t>
            </w:r>
          </w:p>
        </w:tc>
        <w:tc>
          <w:tcPr>
            <w:tcW w:w="62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  <w:r>
              <w:rPr>
                <w:rFonts w:hint="eastAsia"/>
              </w:rPr>
              <w:t>措置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  <w:r>
              <w:rPr>
                <w:rFonts w:hint="eastAsia"/>
              </w:rPr>
              <w:t>なし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</w:tr>
      <w:tr>
        <w:trPr/>
        <w:tc>
          <w:tcPr>
            <w:tcW w:w="3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1611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  <w:r>
              <w:rPr>
                <w:rFonts w:hint="eastAsia"/>
              </w:rPr>
              <w:t>症　　状</w:t>
            </w:r>
          </w:p>
        </w:tc>
        <w:tc>
          <w:tcPr>
            <w:tcW w:w="7375" w:type="dxa"/>
            <w:gridSpan w:val="1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頭痛・咽頭痛・せき・発熱</w:t>
            </w:r>
            <w:r>
              <w:rPr>
                <w:rFonts w:hint="default"/>
              </w:rPr>
              <w:t xml:space="preserve">(    </w:t>
            </w:r>
            <w:r>
              <w:rPr>
                <w:rFonts w:hint="eastAsia"/>
              </w:rPr>
              <w:t>度</w:t>
            </w:r>
            <w:r>
              <w:rPr>
                <w:rFonts w:hint="default"/>
              </w:rPr>
              <w:t>)</w:t>
            </w:r>
            <w:r>
              <w:rPr>
                <w:rFonts w:hint="eastAsia"/>
              </w:rPr>
              <w:t>・腹痛・下痢・その他</w:t>
            </w:r>
            <w:r>
              <w:rPr>
                <w:rFonts w:hint="default"/>
              </w:rPr>
              <w:t>(            )</w:t>
            </w:r>
          </w:p>
        </w:tc>
      </w:tr>
      <w:tr>
        <w:trPr/>
        <w:tc>
          <w:tcPr>
            <w:tcW w:w="321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312" w:lineRule="exact"/>
              <w:rPr>
                <w:rFonts w:hint="default"/>
                <w:spacing w:val="2"/>
              </w:rPr>
            </w:pPr>
            <w:r>
              <w:rPr>
                <w:rFonts w:hint="eastAsia"/>
              </w:rPr>
              <w:t>６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41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41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41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13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8986" w:type="dxa"/>
            <w:gridSpan w:val="1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312" w:lineRule="exact"/>
              <w:rPr>
                <w:rFonts w:hint="default"/>
                <w:spacing w:val="2"/>
              </w:rPr>
            </w:pPr>
            <w:r>
              <w:rPr>
                <w:rFonts w:hint="eastAsia"/>
              </w:rPr>
              <w:t>その他参考となる事項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414" w:lineRule="exact"/>
              <w:rPr>
                <w:rFonts w:hint="default"/>
                <w:spacing w:val="2"/>
              </w:rPr>
            </w:pPr>
            <w:r>
              <w:rPr>
                <w:rFonts w:hint="default"/>
              </w:rPr>
              <w:t xml:space="preserve">  </w:t>
            </w:r>
            <w:r>
              <w:rPr>
                <w:rFonts w:hint="eastAsia"/>
                <w:u w:val="single" w:color="000000"/>
              </w:rPr>
              <w:t>　　　　　　　　　　　　　　　　　　　　　　　　　　　　　　　　　　　　　　　　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414" w:lineRule="exact"/>
              <w:rPr>
                <w:rFonts w:hint="default"/>
                <w:spacing w:val="2"/>
              </w:rPr>
            </w:pPr>
            <w:r>
              <w:rPr>
                <w:rFonts w:hint="default"/>
              </w:rPr>
              <w:t xml:space="preserve">  </w:t>
            </w:r>
            <w:r>
              <w:rPr>
                <w:rFonts w:hint="eastAsia"/>
                <w:u w:val="single" w:color="000000"/>
              </w:rPr>
              <w:t>　　　　　　　　　　　　　　　　　　　　　　　　　　　　　　　　　　　　　　　　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414" w:lineRule="exact"/>
              <w:rPr>
                <w:rFonts w:hint="default"/>
                <w:spacing w:val="2"/>
              </w:rPr>
            </w:pPr>
            <w:r>
              <w:rPr>
                <w:rFonts w:hint="default"/>
              </w:rPr>
              <w:t xml:space="preserve">  </w:t>
            </w:r>
            <w:r>
              <w:rPr>
                <w:rFonts w:hint="eastAsia"/>
                <w:u w:val="single" w:color="000000"/>
              </w:rPr>
              <w:t>　　　　　　　　　　　　　　　　　　　　　　　　　　　　　　　　　　　　　　　　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130" w:lineRule="exact"/>
              <w:rPr>
                <w:rFonts w:hint="default"/>
                <w:spacing w:val="2"/>
              </w:rPr>
            </w:pPr>
            <w:r>
              <w:rPr>
                <w:rFonts w:hint="default"/>
              </w:rPr>
              <w:t xml:space="preserve"> 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eastAsia"/>
              </w:rPr>
              <w:t>（１）全校の状況</w:t>
            </w:r>
            <w:r>
              <w:rPr>
                <w:rFonts w:hint="default"/>
              </w:rPr>
              <w:t xml:space="preserve">                     </w:t>
            </w:r>
            <w:r>
              <w:rPr>
                <w:rFonts w:hint="eastAsia"/>
              </w:rPr>
              <w:t>（２）学級閉鎖の場合は、当該学級の内訳も報告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default"/>
              </w:rPr>
              <w:t xml:space="preserve">                                         </w:t>
            </w:r>
            <w:r>
              <w:rPr>
                <w:rFonts w:hint="eastAsia"/>
              </w:rPr>
              <w:t>　してください。</w:t>
            </w:r>
            <w:r>
              <w:rPr>
                <w:rFonts w:hint="default"/>
              </w:rPr>
              <w:t xml:space="preserve"> </w:t>
            </w:r>
          </w:p>
        </w:tc>
      </w:tr>
      <w:tr>
        <w:trPr/>
        <w:tc>
          <w:tcPr>
            <w:tcW w:w="321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214" w:type="dxa"/>
            <w:vMerge w:val="restart"/>
            <w:tcBorders>
              <w:top w:val="nil"/>
              <w:left w:val="single" w:color="000000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int="default"/>
                <w:spacing w:val="2"/>
              </w:rPr>
            </w:pPr>
            <w:r>
              <w:rPr>
                <w:rFonts w:hint="eastAsia"/>
                <w:spacing w:val="2"/>
              </w:rPr>
              <w:t>年齢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int="default"/>
                <w:spacing w:val="2"/>
              </w:rPr>
            </w:pPr>
            <w:r>
              <w:rPr>
                <w:rFonts w:hint="eastAsia"/>
                <w:sz w:val="16"/>
              </w:rPr>
              <w:t>学級数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int="default"/>
                <w:spacing w:val="2"/>
              </w:rPr>
            </w:pPr>
            <w:r>
              <w:rPr>
                <w:rFonts w:hint="eastAsia"/>
                <w:sz w:val="16"/>
              </w:rPr>
              <w:t>在籍者数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int="default"/>
                <w:spacing w:val="2"/>
              </w:rPr>
            </w:pPr>
            <w:r>
              <w:rPr>
                <w:rFonts w:hint="eastAsia"/>
                <w:sz w:val="16"/>
              </w:rPr>
              <w:t>罹患者数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  <w:r>
              <w:rPr>
                <w:rFonts w:hint="eastAsia"/>
                <w:sz w:val="16"/>
              </w:rPr>
              <w:t>（率％）</w:t>
            </w:r>
          </w:p>
        </w:tc>
        <w:tc>
          <w:tcPr>
            <w:tcW w:w="84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int="default"/>
                <w:spacing w:val="2"/>
              </w:rPr>
            </w:pPr>
            <w:r>
              <w:rPr>
                <w:rFonts w:hint="eastAsia"/>
                <w:sz w:val="16"/>
              </w:rPr>
              <w:t>欠席者数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  <w:r>
              <w:rPr>
                <w:rFonts w:hint="eastAsia"/>
                <w:sz w:val="16"/>
              </w:rPr>
              <w:t>（率％）</w:t>
            </w:r>
          </w:p>
        </w:tc>
        <w:tc>
          <w:tcPr>
            <w:tcW w:w="124" w:type="dxa"/>
            <w:vMerge w:val="restart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</w:tc>
        <w:tc>
          <w:tcPr>
            <w:tcW w:w="1071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  <w:r>
              <w:rPr>
                <w:rFonts w:hint="eastAsia"/>
                <w:sz w:val="16"/>
              </w:rPr>
              <w:t>学年学級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7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  <w:r>
              <w:rPr>
                <w:rFonts w:hint="eastAsia"/>
                <w:sz w:val="16"/>
              </w:rPr>
              <w:t>在籍者数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int="default"/>
                <w:spacing w:val="2"/>
              </w:rPr>
            </w:pPr>
            <w:r>
              <w:rPr>
                <w:rFonts w:hint="eastAsia"/>
                <w:sz w:val="16"/>
              </w:rPr>
              <w:t>罹患者数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jc w:val="center"/>
              <w:rPr>
                <w:rFonts w:hint="default"/>
                <w:spacing w:val="2"/>
              </w:rPr>
            </w:pPr>
            <w:r>
              <w:rPr>
                <w:rFonts w:hint="eastAsia"/>
                <w:sz w:val="16"/>
              </w:rPr>
              <w:t>欠席者数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204" w:type="dxa"/>
            <w:vMerge w:val="restart"/>
            <w:tcBorders>
              <w:top w:val="nil"/>
              <w:left w:val="nil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  <w:r>
              <w:rPr>
                <w:rFonts w:hint="default"/>
              </w:rPr>
              <w:t xml:space="preserve"> 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</w:tc>
      </w:tr>
      <w:tr>
        <w:trPr/>
        <w:tc>
          <w:tcPr>
            <w:tcW w:w="321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214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eastAsia"/>
              </w:rPr>
              <w:t>０歳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84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124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1071" w:type="dxa"/>
            <w:vMerge w:val="continue"/>
            <w:tcBorders>
              <w:top w:val="none" w:color="auto" w:sz="0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792" w:type="dxa"/>
            <w:gridSpan w:val="2"/>
            <w:vMerge w:val="continue"/>
            <w:tcBorders>
              <w:top w:val="none" w:color="auto" w:sz="0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  <w:r>
              <w:rPr>
                <w:rFonts w:hint="eastAsia"/>
                <w:sz w:val="16"/>
              </w:rPr>
              <w:t>人数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  <w:r>
              <w:rPr>
                <w:rFonts w:hint="default"/>
                <w:sz w:val="16"/>
              </w:rPr>
              <w:t>(</w:t>
            </w:r>
            <w:r>
              <w:rPr>
                <w:rFonts w:hint="eastAsia"/>
                <w:sz w:val="16"/>
              </w:rPr>
              <w:t>率％）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  <w:r>
              <w:rPr>
                <w:rFonts w:hint="eastAsia"/>
                <w:sz w:val="16"/>
              </w:rPr>
              <w:t>人数</w:t>
            </w: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  <w:r>
              <w:rPr>
                <w:rFonts w:hint="eastAsia"/>
                <w:sz w:val="16"/>
              </w:rPr>
              <w:t>（率％）</w:t>
            </w:r>
          </w:p>
        </w:tc>
        <w:tc>
          <w:tcPr>
            <w:tcW w:w="204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</w:tr>
      <w:tr>
        <w:trPr/>
        <w:tc>
          <w:tcPr>
            <w:tcW w:w="321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214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eastAsia"/>
                <w:spacing w:val="2"/>
              </w:rPr>
              <w:t>１歳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84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124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int="default"/>
                <w:spacing w:val="2"/>
                <w:sz w:val="16"/>
              </w:rPr>
            </w:pPr>
            <w:r>
              <w:rPr>
                <w:rFonts w:hint="default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　　歳児　　　　</w:t>
            </w:r>
            <w:r>
              <w:rPr>
                <w:rFonts w:hint="default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>組</w:t>
            </w: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204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</w:tr>
      <w:tr>
        <w:trPr/>
        <w:tc>
          <w:tcPr>
            <w:tcW w:w="321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214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eastAsia"/>
              </w:rPr>
              <w:t>２歳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84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124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int="default"/>
                <w:spacing w:val="2"/>
                <w:sz w:val="16"/>
              </w:rPr>
            </w:pPr>
            <w:r>
              <w:rPr>
                <w:rFonts w:hint="eastAsia"/>
                <w:sz w:val="16"/>
              </w:rPr>
              <w:t>　　</w:t>
            </w:r>
            <w:r>
              <w:rPr>
                <w:rFonts w:hint="default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歳児　　　組</w:t>
            </w: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204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</w:tr>
      <w:tr>
        <w:trPr/>
        <w:tc>
          <w:tcPr>
            <w:tcW w:w="321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214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eastAsia"/>
                <w:spacing w:val="2"/>
              </w:rPr>
              <w:t>３歳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84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124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int="default"/>
                <w:spacing w:val="2"/>
                <w:sz w:val="16"/>
              </w:rPr>
            </w:pPr>
            <w:r>
              <w:rPr>
                <w:rFonts w:hint="eastAsia"/>
                <w:sz w:val="16"/>
              </w:rPr>
              <w:t>　　歳児　　　　組</w:t>
            </w: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204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</w:tr>
      <w:tr>
        <w:trPr/>
        <w:tc>
          <w:tcPr>
            <w:tcW w:w="321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214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eastAsia"/>
                <w:spacing w:val="2"/>
              </w:rPr>
              <w:t>４歳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84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124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int="default"/>
                <w:spacing w:val="2"/>
                <w:sz w:val="16"/>
              </w:rPr>
            </w:pPr>
            <w:r>
              <w:rPr>
                <w:rFonts w:hint="eastAsia"/>
                <w:sz w:val="16"/>
              </w:rPr>
              <w:t>　　歳児　　　　組</w:t>
            </w: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204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</w:tr>
      <w:tr>
        <w:trPr/>
        <w:tc>
          <w:tcPr>
            <w:tcW w:w="321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214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eastAsia"/>
                <w:spacing w:val="2"/>
              </w:rPr>
              <w:t>５歳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84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124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int="default"/>
                <w:spacing w:val="2"/>
                <w:sz w:val="16"/>
              </w:rPr>
            </w:pPr>
            <w:r>
              <w:rPr>
                <w:rFonts w:hint="eastAsia"/>
                <w:sz w:val="16"/>
              </w:rPr>
              <w:t>　　歳児　　　　組</w:t>
            </w: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204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</w:tr>
      <w:tr>
        <w:trPr/>
        <w:tc>
          <w:tcPr>
            <w:tcW w:w="321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214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84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2"/>
              </w:rPr>
            </w:pPr>
          </w:p>
        </w:tc>
        <w:tc>
          <w:tcPr>
            <w:tcW w:w="124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合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計</w:t>
            </w: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  <w:tc>
          <w:tcPr>
            <w:tcW w:w="204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</w:tr>
      <w:tr>
        <w:trPr>
          <w:trHeight w:val="70" w:hRule="atLeast"/>
        </w:trPr>
        <w:tc>
          <w:tcPr>
            <w:tcW w:w="321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214" w:type="dxa"/>
            <w:vMerge w:val="continue"/>
            <w:tcBorders>
              <w:top w:val="none" w:color="auto" w:sz="0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</w:tc>
        <w:tc>
          <w:tcPr>
            <w:tcW w:w="848" w:type="dxa"/>
            <w:gridSpan w:val="2"/>
            <w:tcBorders>
              <w:top w:val="single" w:color="000000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</w:tc>
        <w:tc>
          <w:tcPr>
            <w:tcW w:w="124" w:type="dxa"/>
            <w:vMerge w:val="continue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34" w:lineRule="exact"/>
              <w:rPr>
                <w:rFonts w:hint="default"/>
                <w:spacing w:val="2"/>
              </w:rPr>
            </w:pPr>
          </w:p>
        </w:tc>
        <w:tc>
          <w:tcPr>
            <w:tcW w:w="204" w:type="dxa"/>
            <w:vMerge w:val="continue"/>
            <w:tcBorders>
              <w:top w:val="none" w:color="auto" w:sz="0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</w:tr>
      <w:tr>
        <w:trPr>
          <w:trHeight w:val="70" w:hRule="atLeast"/>
        </w:trPr>
        <w:tc>
          <w:tcPr>
            <w:tcW w:w="321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textAlignment w:val="auto"/>
              <w:rPr>
                <w:rFonts w:hint="default"/>
                <w:spacing w:val="2"/>
              </w:rPr>
            </w:pPr>
          </w:p>
        </w:tc>
        <w:tc>
          <w:tcPr>
            <w:tcW w:w="8986" w:type="dxa"/>
            <w:gridSpan w:val="1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260" w:lineRule="exact"/>
              <w:rPr>
                <w:rFonts w:hint="default"/>
                <w:spacing w:val="2"/>
              </w:rPr>
            </w:pPr>
          </w:p>
        </w:tc>
      </w:tr>
    </w:tbl>
    <w:p>
      <w:pPr>
        <w:pStyle w:val="0"/>
        <w:adjustRightInd w:val="1"/>
        <w:spacing w:line="312" w:lineRule="exact"/>
        <w:rPr>
          <w:rFonts w:hint="default"/>
          <w:spacing w:val="2"/>
        </w:rPr>
      </w:pPr>
      <w:r>
        <w:rPr>
          <w:rFonts w:hint="eastAsia"/>
        </w:rPr>
        <w:t>※学級閉鎖、学年閉鎖、休校・休園はその都度報告とする。（学年１クラスの場合は学年閉鎖）　　</w:t>
      </w:r>
    </w:p>
    <w:p>
      <w:pPr>
        <w:pStyle w:val="0"/>
        <w:adjustRightInd w:val="1"/>
        <w:spacing w:line="260" w:lineRule="exact"/>
        <w:rPr>
          <w:rFonts w:hint="default"/>
          <w:spacing w:val="2"/>
        </w:rPr>
      </w:pPr>
      <w:r>
        <w:rPr>
          <w:rFonts w:hint="eastAsia"/>
        </w:rPr>
        <w:t>※報告後、臨時休業内容に変更があった場合（追加、訂正等）、その都度報告すること。</w:t>
      </w:r>
    </w:p>
    <w:p>
      <w:pPr>
        <w:pStyle w:val="0"/>
        <w:adjustRightInd w:val="1"/>
        <w:spacing w:line="260" w:lineRule="exact"/>
        <w:jc w:val="right"/>
        <w:rPr>
          <w:rFonts w:hint="default"/>
          <w:spacing w:val="2"/>
        </w:rPr>
      </w:pPr>
      <w:r>
        <w:rPr>
          <w:rFonts w:hint="eastAsia"/>
        </w:rPr>
        <w:t>秋田県教育委員会</w:t>
      </w:r>
    </w:p>
    <w:sectPr>
      <w:type w:val="continuous"/>
      <w:pgSz w:w="11906" w:h="16838"/>
      <w:pgMar w:top="1134" w:right="1134" w:bottom="1134" w:left="1134" w:header="720" w:footer="720" w:gutter="0"/>
      <w:pgNumType w:start="1"/>
      <w:cols w:space="720"/>
      <w:noEndnote w:val="1"/>
      <w:textDirection w:val="lrTb"/>
      <w:docGrid w:type="linesAndChars" w:linePitch="259" w:charSpace="81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2"/>
  <w:drawingGridHorizontalSpacing w:val="819"/>
  <w:drawingGridVerticalSpacing w:val="259"/>
  <w:displayHorizontalDrawingGridEvery w:val="0"/>
  <w:doNotUseMarginsForDrawingGridOrigin/>
  <w:doNotShadeFormData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1"/>
      <w:wordWrap w:val="0"/>
      <w:adjustRightInd w:val="0"/>
      <w:textAlignment w:val="baseline"/>
    </w:pPr>
    <w:rPr>
      <w:rFonts w:ascii="ＭＳ ゴシック" w:hAnsi="ＭＳ ゴシック" w:eastAsia="ＭＳ ゴシック"/>
      <w:color w:val="000000"/>
      <w:kern w:val="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ゴシック" w:hAnsi="ＭＳ ゴシック" w:eastAsia="ＭＳ ゴシック"/>
      <w:color w:val="000000"/>
      <w:kern w:val="0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ゴシック" w:hAnsi="ＭＳ ゴシック" w:eastAsia="ＭＳ ゴシック"/>
      <w:color w:val="000000"/>
      <w:kern w:val="0"/>
    </w:rPr>
  </w:style>
</w:styles>
</file>

<file path=word/_rels/document.xml.rels>&#65279;<?xml version="1.0" encoding="utf-8"?>
<Relationships xmlns="http://schemas.openxmlformats.org/package/2006/relationships">
  <Relationship Id="rId1" Type="http://schemas.openxmlformats.org/officeDocument/2006/relationships/fontTable" Target="fontTable.xml" />
  <Relationship Id="rId2" Type="http://schemas.openxmlformats.org/officeDocument/2006/relationships/styles" Target="styles.xml" />
  <Relationship Id="rId3" Type="http://schemas.openxmlformats.org/officeDocument/2006/relationships/settings" Target="settings.xml" />
  <Relationship Id="rId4" Type="http://schemas.openxmlformats.org/officeDocument/2006/relationships/theme" Target="theme/theme1.xml" />
  <Relationship Id="rId5" Type="http://schemas.microsoft.com/office/2011/relationships/commentsExtended" Target="commentsExtended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