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（様式第１号）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秋田県立岩城少年自然の家所長　岩見　誠一</w:t>
      </w:r>
      <w:bookmarkStart w:id="0" w:name="_GoBack"/>
      <w:bookmarkEnd w:id="0"/>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競争入札参加資格確認申請書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秋田県が調達する次の案件の委託契約に係る条件付き一般競争入札への参加資格について確認されたく、資料を添えて申請します。</w:t>
      </w: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r>
        <w:rPr>
          <w:rFonts w:hint="eastAsia"/>
          <w:sz w:val="22"/>
        </w:rPr>
        <w:t>委託業務名</w:t>
      </w:r>
    </w:p>
    <w:p>
      <w:pPr>
        <w:pStyle w:val="0"/>
        <w:ind w:firstLine="220" w:firstLineChars="100"/>
        <w:rPr>
          <w:rFonts w:hint="eastAsia"/>
          <w:sz w:val="22"/>
        </w:rPr>
      </w:pPr>
      <w:r>
        <w:rPr>
          <w:rFonts w:hint="eastAsia"/>
          <w:sz w:val="22"/>
        </w:rPr>
        <w:t>　秋田県立岩城少年自然の家清掃業務委託</w:t>
      </w: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2024-02-13T03:49:35Z</cp:lastPrinted>
  <dcterms:created xsi:type="dcterms:W3CDTF">2015-02-20T05:03:00Z</dcterms:created>
  <dcterms:modified xsi:type="dcterms:W3CDTF">2025-02-11T07:48:07Z</dcterms:modified>
  <cp:revision>6</cp:revision>
</cp:coreProperties>
</file>