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秋田県環境教育等による環境保全の取組の促進に関する法律の施行に係る事務処理要綱</w:t>
      </w:r>
    </w:p>
    <w:p>
      <w:pPr>
        <w:pStyle w:val="0"/>
        <w:rPr>
          <w:rFonts w:hint="default"/>
        </w:rPr>
      </w:pPr>
    </w:p>
    <w:p>
      <w:pPr>
        <w:pStyle w:val="0"/>
        <w:rPr>
          <w:rFonts w:hint="default"/>
        </w:rPr>
      </w:pPr>
      <w:r>
        <w:rPr>
          <w:rFonts w:hint="eastAsia"/>
        </w:rPr>
        <w:t>（趣旨）</w:t>
      </w:r>
      <w:r>
        <w:rPr>
          <w:rFonts w:hint="eastAsia"/>
        </w:rPr>
        <w:t xml:space="preserve"> </w:t>
      </w:r>
    </w:p>
    <w:p>
      <w:pPr>
        <w:pStyle w:val="0"/>
        <w:ind w:left="210" w:hanging="210" w:hangingChars="100"/>
        <w:rPr>
          <w:rFonts w:hint="default"/>
        </w:rPr>
      </w:pPr>
      <w:r>
        <w:rPr>
          <w:rFonts w:hint="eastAsia"/>
        </w:rPr>
        <w:t>第１条　この要綱は、「環境教育等による環境保全の取組の促進に関する法律」（平成１５年法律第１３０号。以下「法」という。）、「環境教育等による環境保全の取組の促進に関する法律施行規則」（平成２４年文部科学省・農林水産省・経済産業省・国土交通省・環境省令第２号。以下「規則」という。）及び「環境保全活動、環境保全の意欲の増進及び環境教育並びに協働取組の推進に関する基本的な方針」（</w:t>
      </w:r>
      <w:r>
        <w:rPr>
          <w:rFonts w:hint="eastAsia"/>
          <w:color w:val="auto"/>
          <w:u w:val="none" w:color="auto"/>
        </w:rPr>
        <w:t>平成３０年６月２６日</w:t>
      </w:r>
      <w:r>
        <w:rPr>
          <w:rFonts w:hint="eastAsia"/>
        </w:rPr>
        <w:t>閣議決定。）に基づき、法第２０条第１項に規定する体験の機会の場の認定及び法第２１条の４に規定する環境保全に関する協定等並びに法２１条の５第１項に規定する協定の届出に関し、必要な事項を定めるものとする。</w:t>
      </w:r>
      <w:r>
        <w:rPr>
          <w:rFonts w:hint="eastAsia"/>
        </w:rPr>
        <w:t xml:space="preserve"> </w:t>
      </w:r>
    </w:p>
    <w:p>
      <w:pPr>
        <w:pStyle w:val="0"/>
        <w:rPr>
          <w:rFonts w:hint="default"/>
        </w:rPr>
      </w:pPr>
    </w:p>
    <w:p>
      <w:pPr>
        <w:pStyle w:val="0"/>
        <w:rPr>
          <w:rFonts w:hint="default"/>
        </w:rPr>
      </w:pPr>
      <w:r>
        <w:rPr>
          <w:rFonts w:hint="eastAsia"/>
        </w:rPr>
        <w:t>（定義）</w:t>
      </w:r>
    </w:p>
    <w:p>
      <w:pPr>
        <w:pStyle w:val="0"/>
        <w:rPr>
          <w:rFonts w:hint="default"/>
        </w:rPr>
      </w:pPr>
      <w:r>
        <w:rPr>
          <w:rFonts w:hint="eastAsia"/>
        </w:rPr>
        <w:t>第２条</w:t>
      </w:r>
      <w:r>
        <w:rPr>
          <w:rFonts w:hint="eastAsia"/>
        </w:rPr>
        <w:t xml:space="preserve"> </w:t>
      </w:r>
      <w:r>
        <w:rPr>
          <w:rFonts w:hint="eastAsia"/>
        </w:rPr>
        <w:t>この要綱において使用する用語の意義は、法の定めるところによる。</w:t>
      </w:r>
    </w:p>
    <w:p>
      <w:pPr>
        <w:pStyle w:val="0"/>
        <w:rPr>
          <w:rFonts w:hint="default"/>
        </w:rPr>
      </w:pPr>
    </w:p>
    <w:p>
      <w:pPr>
        <w:pStyle w:val="0"/>
        <w:rPr>
          <w:rFonts w:hint="default"/>
        </w:rPr>
      </w:pPr>
      <w:r>
        <w:rPr>
          <w:rFonts w:hint="eastAsia"/>
        </w:rPr>
        <w:t>（体験の機会の場の認定の申請）</w:t>
      </w:r>
      <w:r>
        <w:rPr>
          <w:rFonts w:hint="eastAsia"/>
        </w:rPr>
        <w:t xml:space="preserve"> </w:t>
      </w:r>
      <w:bookmarkStart w:id="0" w:name="_GoBack"/>
      <w:bookmarkEnd w:id="0"/>
    </w:p>
    <w:p>
      <w:pPr>
        <w:pStyle w:val="0"/>
        <w:ind w:left="210" w:hanging="210" w:hangingChars="100"/>
        <w:rPr>
          <w:rFonts w:hint="default"/>
        </w:rPr>
      </w:pPr>
      <w:r>
        <w:rPr>
          <w:rFonts w:hint="eastAsia"/>
        </w:rPr>
        <w:t>第３条　体験の機会の場の認定を受けようとする者は、規則様式第７による申請書を知事に提出するものとする。</w:t>
      </w:r>
    </w:p>
    <w:p>
      <w:pPr>
        <w:pStyle w:val="0"/>
        <w:rPr>
          <w:rFonts w:hint="default"/>
        </w:rPr>
      </w:pPr>
      <w:r>
        <w:rPr>
          <w:rFonts w:hint="eastAsia"/>
        </w:rPr>
        <w:t>２</w:t>
      </w:r>
      <w:r>
        <w:rPr>
          <w:rFonts w:hint="eastAsia"/>
        </w:rPr>
        <w:t xml:space="preserve"> </w:t>
      </w:r>
      <w:r>
        <w:rPr>
          <w:rFonts w:hint="eastAsia"/>
        </w:rPr>
        <w:t>前項の申請書には、別表第１に掲げる書類を添付するものとする。</w:t>
      </w:r>
    </w:p>
    <w:p>
      <w:pPr>
        <w:pStyle w:val="0"/>
        <w:rPr>
          <w:rFonts w:hint="default"/>
        </w:rPr>
      </w:pPr>
    </w:p>
    <w:p>
      <w:pPr>
        <w:pStyle w:val="0"/>
        <w:rPr>
          <w:rFonts w:hint="default"/>
        </w:rPr>
      </w:pPr>
      <w:r>
        <w:rPr>
          <w:rFonts w:hint="eastAsia"/>
        </w:rPr>
        <w:t>（認定の通知等）</w:t>
      </w:r>
      <w:r>
        <w:rPr>
          <w:rFonts w:hint="eastAsia"/>
        </w:rPr>
        <w:t xml:space="preserve"> </w:t>
      </w:r>
    </w:p>
    <w:p>
      <w:pPr>
        <w:pStyle w:val="0"/>
        <w:ind w:left="210" w:hanging="210" w:hangingChars="100"/>
        <w:rPr>
          <w:rFonts w:hint="default"/>
        </w:rPr>
      </w:pPr>
      <w:r>
        <w:rPr>
          <w:rFonts w:hint="eastAsia"/>
        </w:rPr>
        <w:t>第４条　前条の申請が法及び省令に掲げる認定の基準に該当すると認め、体験の機会の場として認定をしたときは、様式第１号による認定書を交付し、通知するものとする。</w:t>
      </w:r>
    </w:p>
    <w:p>
      <w:pPr>
        <w:pStyle w:val="0"/>
        <w:rPr>
          <w:rFonts w:hint="default"/>
        </w:rPr>
      </w:pPr>
      <w:r>
        <w:rPr>
          <w:rFonts w:hint="eastAsia"/>
        </w:rPr>
        <w:t>２　前項の認定に当たり、必要に応じて、現地調査を実施することができるものとする。</w:t>
      </w:r>
    </w:p>
    <w:p>
      <w:pPr>
        <w:pStyle w:val="0"/>
        <w:ind w:left="210" w:hanging="210" w:hangingChars="100"/>
        <w:rPr>
          <w:rFonts w:hint="default"/>
        </w:rPr>
      </w:pPr>
      <w:r>
        <w:rPr>
          <w:rFonts w:hint="eastAsia"/>
        </w:rPr>
        <w:t>３　法第２０条第７項の規定に基づき、認定をしないときは、様式第２号により、その旨を遅滞なく、当該申請者に通知するものとする。</w:t>
      </w:r>
      <w:r>
        <w:rPr>
          <w:rFonts w:hint="eastAsia"/>
        </w:rPr>
        <w:t xml:space="preserve"> </w:t>
      </w:r>
    </w:p>
    <w:p>
      <w:pPr>
        <w:pStyle w:val="0"/>
        <w:rPr>
          <w:rFonts w:hint="default"/>
        </w:rPr>
      </w:pPr>
    </w:p>
    <w:p>
      <w:pPr>
        <w:pStyle w:val="0"/>
        <w:rPr>
          <w:rFonts w:hint="default"/>
        </w:rPr>
      </w:pPr>
      <w:r>
        <w:rPr>
          <w:rFonts w:hint="eastAsia"/>
        </w:rPr>
        <w:t>（認定体験の機会の場の変更等の届出）</w:t>
      </w:r>
    </w:p>
    <w:p>
      <w:pPr>
        <w:pStyle w:val="0"/>
        <w:ind w:left="210" w:hanging="210" w:hangingChars="100"/>
        <w:rPr>
          <w:rFonts w:hint="default"/>
        </w:rPr>
      </w:pPr>
      <w:r>
        <w:rPr>
          <w:rFonts w:hint="eastAsia"/>
        </w:rPr>
        <w:t>第５条　認定民間団体等は、法第２０条第３項各号に掲げる事項の変更があった日から起算して原則として３０日以内に、変更のあった事項に係る書類を添えて、その旨を知事に届け出なければならない。</w:t>
      </w:r>
    </w:p>
    <w:p>
      <w:pPr>
        <w:pStyle w:val="0"/>
        <w:ind w:left="210" w:hanging="210" w:hangingChars="100"/>
        <w:rPr>
          <w:rFonts w:hint="default"/>
        </w:rPr>
      </w:pPr>
      <w:r>
        <w:rPr>
          <w:rFonts w:hint="eastAsia"/>
        </w:rPr>
        <w:t>２　認定民間団体等は、認定体験の機会の場の提供を行わなくなった日から起算して原則として３０日以内に、認定証を添えて、その旨を知事に届け出なければならない。</w:t>
      </w:r>
    </w:p>
    <w:p>
      <w:pPr>
        <w:pStyle w:val="0"/>
        <w:rPr>
          <w:rFonts w:hint="default"/>
        </w:rPr>
      </w:pPr>
    </w:p>
    <w:p>
      <w:pPr>
        <w:pStyle w:val="0"/>
        <w:rPr>
          <w:rFonts w:hint="default"/>
        </w:rPr>
      </w:pPr>
      <w:r>
        <w:rPr>
          <w:rFonts w:hint="eastAsia"/>
        </w:rPr>
        <w:t>（認定の有効期間）</w:t>
      </w:r>
    </w:p>
    <w:p>
      <w:pPr>
        <w:pStyle w:val="0"/>
        <w:ind w:left="210" w:hanging="210" w:hangingChars="100"/>
        <w:rPr>
          <w:rFonts w:hint="default"/>
        </w:rPr>
      </w:pPr>
      <w:r>
        <w:rPr>
          <w:rFonts w:hint="eastAsia"/>
        </w:rPr>
        <w:t>第６条　法第２０条の２第１項に定める認定の有効期間は、５年間とする。だだし、体験の機会の場で行う事業のために当該体験の機会の場を提供する期間が５年間に満たない場合は、その期間とする。</w:t>
      </w:r>
    </w:p>
    <w:p>
      <w:pPr>
        <w:pStyle w:val="0"/>
        <w:ind w:left="210" w:hanging="210" w:hangingChars="100"/>
        <w:rPr>
          <w:rFonts w:hint="default"/>
        </w:rPr>
      </w:pPr>
      <w:r>
        <w:rPr>
          <w:rFonts w:hint="eastAsia"/>
        </w:rPr>
        <w:t>２</w:t>
      </w:r>
      <w:r>
        <w:rPr>
          <w:rFonts w:hint="eastAsia"/>
        </w:rPr>
        <w:t xml:space="preserve"> </w:t>
      </w:r>
      <w:r>
        <w:rPr>
          <w:rFonts w:hint="eastAsia"/>
        </w:rPr>
        <w:t>前項の有効期間の更新を受けようとする者は、規則様式第１０による申請書を有効期間が満了する日の３０日前までに知事に提出するものとする。</w:t>
      </w:r>
    </w:p>
    <w:p>
      <w:pPr>
        <w:pStyle w:val="0"/>
        <w:rPr>
          <w:rFonts w:hint="default"/>
        </w:rPr>
      </w:pPr>
      <w:r>
        <w:rPr>
          <w:rFonts w:hint="eastAsia"/>
        </w:rPr>
        <w:t>３</w:t>
      </w:r>
      <w:r>
        <w:rPr>
          <w:rFonts w:hint="eastAsia"/>
        </w:rPr>
        <w:t xml:space="preserve"> </w:t>
      </w:r>
      <w:r>
        <w:rPr>
          <w:rFonts w:hint="eastAsia"/>
        </w:rPr>
        <w:t>前項の申請書には、別表第１に掲げる書類を添付するものとする。</w:t>
      </w:r>
    </w:p>
    <w:p>
      <w:pPr>
        <w:pStyle w:val="0"/>
        <w:rPr>
          <w:rFonts w:hint="default"/>
        </w:rPr>
      </w:pPr>
    </w:p>
    <w:p>
      <w:pPr>
        <w:pStyle w:val="0"/>
        <w:rPr>
          <w:rFonts w:hint="default"/>
        </w:rPr>
      </w:pPr>
    </w:p>
    <w:p>
      <w:pPr>
        <w:pStyle w:val="0"/>
        <w:rPr>
          <w:rFonts w:hint="default"/>
        </w:rPr>
      </w:pPr>
      <w:r>
        <w:rPr>
          <w:rFonts w:hint="eastAsia"/>
        </w:rPr>
        <w:t>（運営の状況の報告等）</w:t>
      </w:r>
    </w:p>
    <w:p>
      <w:pPr>
        <w:pStyle w:val="0"/>
        <w:ind w:left="210" w:hanging="210" w:hangingChars="100"/>
        <w:rPr>
          <w:rFonts w:hint="default"/>
        </w:rPr>
      </w:pPr>
      <w:r>
        <w:rPr>
          <w:rFonts w:hint="eastAsia"/>
        </w:rPr>
        <w:t>第７条　法第２０条の４第１項の規定による報告は、様式第３号に別表第２に掲げる書類を添付し、毎年５月３１日までに知事に提出するものとする。ただし、認定民間団体等の事業年度の末日が３月３１日以外の場合は、事業年度終了後６０日以内に提出するものとする。</w:t>
      </w:r>
    </w:p>
    <w:p>
      <w:pPr>
        <w:pStyle w:val="0"/>
        <w:ind w:left="210" w:hanging="210" w:hangingChars="100"/>
        <w:rPr>
          <w:rFonts w:hint="default"/>
        </w:rPr>
      </w:pPr>
      <w:r>
        <w:rPr>
          <w:rFonts w:hint="eastAsia"/>
        </w:rPr>
        <w:t>２　認定民間団体等は、認定体験の機会の場の提供において事業の参加者及び実施者に事故等が生じた場合は、事故等が生じた日から起算して原則として３０日以内に、様式第４号により知事に報告するものとする。</w:t>
      </w:r>
    </w:p>
    <w:p>
      <w:pPr>
        <w:pStyle w:val="0"/>
        <w:ind w:left="210" w:hanging="210" w:hangingChars="100"/>
        <w:rPr>
          <w:rFonts w:hint="default"/>
        </w:rPr>
      </w:pPr>
      <w:r>
        <w:rPr>
          <w:rFonts w:hint="eastAsia"/>
        </w:rPr>
        <w:t>３　必要があると認めるときは、認定体験の機会の場及び認定民間団体等の事業所の調査を行うことができるものとする。</w:t>
      </w:r>
    </w:p>
    <w:p>
      <w:pPr>
        <w:pStyle w:val="0"/>
        <w:rPr>
          <w:rFonts w:hint="default"/>
        </w:rPr>
      </w:pPr>
    </w:p>
    <w:p>
      <w:pPr>
        <w:pStyle w:val="0"/>
        <w:rPr>
          <w:rFonts w:hint="default"/>
        </w:rPr>
      </w:pPr>
      <w:r>
        <w:rPr>
          <w:rFonts w:hint="eastAsia"/>
        </w:rPr>
        <w:t>（認定の取消しの通知）</w:t>
      </w:r>
    </w:p>
    <w:p>
      <w:pPr>
        <w:pStyle w:val="0"/>
        <w:rPr>
          <w:rFonts w:hint="default"/>
        </w:rPr>
      </w:pPr>
      <w:r>
        <w:rPr>
          <w:rFonts w:hint="eastAsia"/>
        </w:rPr>
        <w:t>第８条　法第２０条の６第２項の規定による通知は、様式第５号によるものとする。</w:t>
      </w:r>
    </w:p>
    <w:p>
      <w:pPr>
        <w:pStyle w:val="0"/>
        <w:rPr>
          <w:rFonts w:hint="default"/>
        </w:rPr>
      </w:pPr>
    </w:p>
    <w:p>
      <w:pPr>
        <w:pStyle w:val="0"/>
        <w:rPr>
          <w:rFonts w:hint="default"/>
        </w:rPr>
      </w:pPr>
      <w:r>
        <w:rPr>
          <w:rFonts w:hint="eastAsia"/>
        </w:rPr>
        <w:t>（協働取組の申出等）</w:t>
      </w:r>
      <w:r>
        <w:rPr>
          <w:rFonts w:hint="eastAsia"/>
        </w:rPr>
        <w:t xml:space="preserve"> </w:t>
      </w:r>
    </w:p>
    <w:p>
      <w:pPr>
        <w:pStyle w:val="0"/>
        <w:ind w:left="210" w:hanging="210" w:hangingChars="100"/>
        <w:rPr>
          <w:rFonts w:hint="default"/>
        </w:rPr>
      </w:pPr>
      <w:r>
        <w:rPr>
          <w:rFonts w:hint="eastAsia"/>
        </w:rPr>
        <w:t>第９条　県を相手方として法第２１条の４第５項の協働取組を行おうとする者は、規則様式第１１による申出書を作成し、別表第３に掲げる書類を添付のうえ、知事に提出するものとする。</w:t>
      </w:r>
    </w:p>
    <w:p>
      <w:pPr>
        <w:pStyle w:val="0"/>
        <w:rPr>
          <w:rFonts w:hint="default"/>
        </w:rPr>
      </w:pPr>
    </w:p>
    <w:p>
      <w:pPr>
        <w:pStyle w:val="0"/>
        <w:rPr>
          <w:rFonts w:hint="default"/>
        </w:rPr>
      </w:pPr>
      <w:r>
        <w:rPr>
          <w:rFonts w:hint="eastAsia"/>
        </w:rPr>
        <w:t>（協定の届出等）</w:t>
      </w:r>
      <w:r>
        <w:rPr>
          <w:rFonts w:hint="eastAsia"/>
        </w:rPr>
        <w:t xml:space="preserve"> </w:t>
      </w:r>
    </w:p>
    <w:p>
      <w:pPr>
        <w:pStyle w:val="0"/>
        <w:ind w:left="210" w:hanging="210" w:hangingChars="100"/>
        <w:rPr>
          <w:rFonts w:hint="default"/>
        </w:rPr>
      </w:pPr>
      <w:r>
        <w:rPr>
          <w:rFonts w:hint="eastAsia"/>
        </w:rPr>
        <w:t>第</w:t>
      </w:r>
      <w:r>
        <w:rPr>
          <w:rFonts w:hint="eastAsia"/>
        </w:rPr>
        <w:t>10</w:t>
      </w:r>
      <w:r>
        <w:rPr>
          <w:rFonts w:hint="eastAsia"/>
        </w:rPr>
        <w:t>条　県民、民間団体等が協働取組の推進に関し協定を締結した場合には、当該県民、民間団体等は、規則様式第１２による届出書を作成し、別表第３に掲げる書類を添付のうえ、知事に届け出ることができる。</w:t>
      </w:r>
    </w:p>
    <w:p>
      <w:pPr>
        <w:pStyle w:val="0"/>
        <w:ind w:left="210" w:hanging="210" w:hangingChars="100"/>
        <w:rPr>
          <w:rFonts w:hint="default"/>
        </w:rPr>
      </w:pPr>
    </w:p>
    <w:p>
      <w:pPr>
        <w:pStyle w:val="0"/>
        <w:rPr>
          <w:rFonts w:hint="default"/>
        </w:rPr>
      </w:pPr>
      <w:r>
        <w:rPr>
          <w:rFonts w:hint="eastAsia"/>
        </w:rPr>
        <w:t>（協定の変更等の届出）</w:t>
      </w:r>
      <w:r>
        <w:rPr>
          <w:rFonts w:hint="eastAsia"/>
        </w:rPr>
        <w:t xml:space="preserve"> </w:t>
      </w:r>
    </w:p>
    <w:p>
      <w:pPr>
        <w:pStyle w:val="0"/>
        <w:ind w:left="210" w:hanging="210" w:hangingChars="100"/>
        <w:rPr>
          <w:rFonts w:hint="default"/>
        </w:rPr>
      </w:pPr>
      <w:r>
        <w:rPr>
          <w:rFonts w:hint="eastAsia"/>
        </w:rPr>
        <w:t>第</w:t>
      </w:r>
      <w:r>
        <w:rPr>
          <w:rFonts w:hint="eastAsia"/>
        </w:rPr>
        <w:t>11</w:t>
      </w:r>
      <w:r>
        <w:rPr>
          <w:rFonts w:hint="eastAsia"/>
        </w:rPr>
        <w:t>条　法第２１条の５第２項の規定により協定の内容その他の事項が公表された届出者は、規則第１８条第１項各号に掲げる事項の変更があった日から起算して原則として３０日以内に、変更のあった事項に係る書類を添えて、その旨を知事に届け出なければならない。</w:t>
      </w:r>
    </w:p>
    <w:p>
      <w:pPr>
        <w:pStyle w:val="0"/>
        <w:ind w:left="210" w:hanging="210" w:hangingChars="100"/>
        <w:rPr>
          <w:rFonts w:hint="default"/>
        </w:rPr>
      </w:pPr>
      <w:r>
        <w:rPr>
          <w:rFonts w:hint="eastAsia"/>
        </w:rPr>
        <w:t>２　法第２１条の５第２項の規定により協定の内容その他の事項が公表された届出者は、協定を廃止した日から起算して原則として３０日以内に、その旨を知事に届け出なければならない。</w:t>
      </w:r>
      <w:r>
        <w:rPr>
          <w:rFonts w:hint="eastAsia"/>
        </w:rPr>
        <w:t xml:space="preserve"> </w:t>
      </w:r>
    </w:p>
    <w:p>
      <w:pPr>
        <w:pStyle w:val="0"/>
        <w:rPr>
          <w:rFonts w:hint="default"/>
        </w:rPr>
      </w:pPr>
    </w:p>
    <w:p>
      <w:pPr>
        <w:pStyle w:val="0"/>
        <w:rPr>
          <w:rFonts w:hint="default"/>
        </w:rPr>
      </w:pPr>
      <w:r>
        <w:rPr>
          <w:rFonts w:hint="eastAsia"/>
        </w:rPr>
        <w:t>（その他）</w:t>
      </w:r>
      <w:r>
        <w:rPr>
          <w:rFonts w:hint="eastAsia"/>
        </w:rPr>
        <w:t xml:space="preserve"> </w:t>
      </w:r>
    </w:p>
    <w:p>
      <w:pPr>
        <w:pStyle w:val="0"/>
        <w:rPr>
          <w:rFonts w:hint="default"/>
        </w:rPr>
      </w:pPr>
      <w:r>
        <w:rPr>
          <w:rFonts w:hint="eastAsia"/>
        </w:rPr>
        <w:t>第</w:t>
      </w:r>
      <w:r>
        <w:rPr>
          <w:rFonts w:hint="eastAsia"/>
        </w:rPr>
        <w:t>12</w:t>
      </w:r>
      <w:r>
        <w:rPr>
          <w:rFonts w:hint="eastAsia"/>
        </w:rPr>
        <w:t>条　この要綱の実施に関し必要な事項は、別に定める。</w:t>
      </w:r>
    </w:p>
    <w:p>
      <w:pPr>
        <w:pStyle w:val="0"/>
        <w:rPr>
          <w:rFonts w:hint="default"/>
        </w:rPr>
      </w:pPr>
    </w:p>
    <w:p>
      <w:pPr>
        <w:pStyle w:val="0"/>
        <w:rPr>
          <w:rFonts w:hint="default"/>
        </w:rPr>
      </w:pPr>
      <w:r>
        <w:rPr>
          <w:rFonts w:hint="eastAsia"/>
        </w:rPr>
        <w:t>附則</w:t>
      </w:r>
    </w:p>
    <w:p>
      <w:pPr>
        <w:pStyle w:val="0"/>
        <w:rPr>
          <w:rFonts w:hint="default"/>
        </w:rPr>
      </w:pPr>
      <w:r>
        <w:rPr>
          <w:rFonts w:hint="eastAsia"/>
        </w:rPr>
        <w:t>この要綱は、平成２６年１２月２２日から施行する。</w:t>
      </w:r>
    </w:p>
    <w:p>
      <w:pPr>
        <w:pStyle w:val="0"/>
        <w:rPr>
          <w:rFonts w:hint="default"/>
          <w:color w:val="auto"/>
          <w:u w:val="none" w:color="auto"/>
        </w:rPr>
      </w:pPr>
      <w:r>
        <w:rPr>
          <w:rFonts w:hint="eastAsia"/>
          <w:color w:val="auto"/>
          <w:u w:val="none" w:color="auto"/>
        </w:rPr>
        <w:t>附則</w:t>
      </w:r>
    </w:p>
    <w:p>
      <w:pPr>
        <w:pStyle w:val="0"/>
        <w:ind w:leftChars="0" w:firstLine="0" w:firstLineChars="0"/>
        <w:rPr>
          <w:rFonts w:hint="default"/>
          <w:color w:val="auto"/>
          <w:u w:val="none" w:color="auto"/>
        </w:rPr>
      </w:pPr>
      <w:r>
        <w:rPr>
          <w:rFonts w:hint="eastAsia"/>
          <w:color w:val="auto"/>
          <w:u w:val="none" w:color="auto"/>
        </w:rPr>
        <w:t>この要綱は、令和元年７月１日から施行する。</w:t>
      </w:r>
    </w:p>
    <w:p>
      <w:pPr>
        <w:pStyle w:val="0"/>
        <w:rPr>
          <w:rFonts w:hint="default"/>
          <w:color w:val="000000" w:themeColor="text1"/>
          <w:u w:val="none" w:color="auto"/>
        </w:rPr>
      </w:pPr>
      <w:r>
        <w:rPr>
          <w:rFonts w:hint="eastAsia"/>
          <w:color w:val="000000" w:themeColor="text1"/>
          <w:u w:val="none" w:color="auto"/>
        </w:rPr>
        <w:t>附則</w:t>
      </w:r>
    </w:p>
    <w:p>
      <w:pPr>
        <w:pStyle w:val="0"/>
        <w:ind w:leftChars="0" w:firstLine="0" w:firstLineChars="0"/>
        <w:rPr>
          <w:rFonts w:hint="default"/>
          <w:color w:val="000000" w:themeColor="text1"/>
          <w:u w:val="none" w:color="auto"/>
        </w:rPr>
      </w:pPr>
      <w:r>
        <w:rPr>
          <w:rFonts w:hint="eastAsia"/>
          <w:color w:val="000000" w:themeColor="text1"/>
          <w:u w:val="none" w:color="auto"/>
        </w:rPr>
        <w:t>この要綱は、令和３年１月１２日から施行する。</w:t>
      </w:r>
    </w:p>
    <w:p>
      <w:pPr>
        <w:pStyle w:val="0"/>
        <w:rPr>
          <w:rFonts w:hint="default"/>
        </w:rPr>
      </w:pPr>
      <w:r>
        <w:rPr>
          <w:rFonts w:hint="default"/>
        </w:rPr>
        <w:br w:type="page"/>
      </w:r>
      <w:r>
        <w:rPr>
          <w:rFonts w:hint="eastAsia"/>
        </w:rPr>
        <w:t>別表第１</w:t>
      </w:r>
    </w:p>
    <w:tbl>
      <w:tblPr>
        <w:tblStyle w:val="11"/>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firstRow="0" w:lastRow="0" w:firstColumn="0" w:lastColumn="0" w:noHBand="0" w:noVBand="0" w:val="0000"/>
      </w:tblPr>
      <w:tblGrid>
        <w:gridCol w:w="4196"/>
        <w:gridCol w:w="5528"/>
      </w:tblGrid>
      <w:tr>
        <w:trPr>
          <w:trHeight w:val="110" w:hRule="atLeast"/>
        </w:trPr>
        <w:tc>
          <w:tcPr>
            <w:tcW w:w="4196"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添付書類の種類</w:t>
            </w:r>
            <w:r>
              <w:rPr>
                <w:rFonts w:hint="default" w:ascii="ＭＳ 明朝" w:hAnsi="ＭＳ 明朝" w:eastAsia="ＭＳ 明朝"/>
                <w:color w:val="000000"/>
                <w:kern w:val="0"/>
              </w:rPr>
              <w:t xml:space="preserve"> </w:t>
            </w:r>
          </w:p>
        </w:tc>
        <w:tc>
          <w:tcPr>
            <w:tcW w:w="5528"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書類名</w:t>
            </w:r>
            <w:r>
              <w:rPr>
                <w:rFonts w:hint="default" w:ascii="ＭＳ 明朝" w:hAnsi="ＭＳ 明朝" w:eastAsia="ＭＳ 明朝"/>
                <w:color w:val="000000"/>
                <w:kern w:val="0"/>
              </w:rPr>
              <w:t xml:space="preserve"> </w:t>
            </w:r>
          </w:p>
        </w:tc>
      </w:tr>
      <w:tr>
        <w:trPr>
          <w:trHeight w:val="290" w:hRule="atLeast"/>
        </w:trPr>
        <w:tc>
          <w:tcPr>
            <w:tcW w:w="4196"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(1)</w:t>
            </w:r>
            <w:r>
              <w:rPr>
                <w:rFonts w:hint="eastAsia" w:ascii="ＭＳ 明朝" w:hAnsi="ＭＳ 明朝" w:eastAsia="ＭＳ 明朝"/>
                <w:color w:val="000000"/>
                <w:kern w:val="0"/>
              </w:rPr>
              <w:t>申請者が個人である場合は、その住民票の写し</w:t>
            </w:r>
            <w:r>
              <w:rPr>
                <w:rFonts w:hint="default" w:ascii="ＭＳ 明朝" w:hAnsi="ＭＳ 明朝" w:eastAsia="ＭＳ 明朝"/>
                <w:color w:val="000000"/>
                <w:kern w:val="0"/>
              </w:rPr>
              <w:t xml:space="preserve"> </w:t>
            </w:r>
          </w:p>
        </w:tc>
        <w:tc>
          <w:tcPr>
            <w:tcW w:w="5528"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■住民票の写し（申請日前３か月以内のもの）</w:t>
            </w:r>
            <w:r>
              <w:rPr>
                <w:rFonts w:hint="default" w:ascii="ＭＳ 明朝" w:hAnsi="ＭＳ 明朝" w:eastAsia="ＭＳ 明朝"/>
                <w:color w:val="000000"/>
                <w:kern w:val="0"/>
              </w:rPr>
              <w:t xml:space="preserve"> </w:t>
            </w:r>
          </w:p>
        </w:tc>
      </w:tr>
      <w:tr>
        <w:trPr>
          <w:trHeight w:val="2990" w:hRule="atLeast"/>
        </w:trPr>
        <w:tc>
          <w:tcPr>
            <w:tcW w:w="4196"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(2)</w:t>
            </w:r>
            <w:r>
              <w:rPr>
                <w:rFonts w:hint="eastAsia" w:ascii="ＭＳ 明朝" w:hAnsi="ＭＳ 明朝" w:eastAsia="ＭＳ 明朝"/>
                <w:color w:val="000000"/>
                <w:kern w:val="0"/>
              </w:rPr>
              <w:t>申請者が法人その他の団体である場合は、その定款若しくは寄附行為及び登記事項証明書又はこれらに準ずるもの</w:t>
            </w:r>
            <w:r>
              <w:rPr>
                <w:rFonts w:hint="default" w:ascii="ＭＳ 明朝" w:hAnsi="ＭＳ 明朝" w:eastAsia="ＭＳ 明朝"/>
                <w:color w:val="000000"/>
                <w:kern w:val="0"/>
              </w:rPr>
              <w:t xml:space="preserve"> </w:t>
            </w:r>
          </w:p>
        </w:tc>
        <w:tc>
          <w:tcPr>
            <w:tcW w:w="5528"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■株式会社、社団法人、ＮＰＯ法人等の定款がある場合は、定款及び登記事項証明書（登記事項証明書については申請日前３か月以内に法務局で発行されたもの）</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■財団法人については、寄附行為及び登記事項証明書（登記事項証明書について申請日前３か月以内に法務局で発行されたもの）</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■法人格を持たない任意の団体の場合は、団体に関する基本的な事項が記載されているもので次に掲げる事項を含むもの</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・団体名</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・団体の連絡先（電話番号、住所等）</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・代表者の氏名及び住所等</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・団体の目的</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・団体が実施している事業や活動等の概要</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・役員がいる場合は、役員に関する事項</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・当該書類の策定日、改訂日等</w:t>
            </w:r>
            <w:r>
              <w:rPr>
                <w:rFonts w:hint="default" w:ascii="ＭＳ 明朝" w:hAnsi="ＭＳ 明朝" w:eastAsia="ＭＳ 明朝"/>
                <w:color w:val="000000"/>
                <w:kern w:val="0"/>
              </w:rPr>
              <w:t xml:space="preserve"> </w:t>
            </w:r>
          </w:p>
        </w:tc>
      </w:tr>
      <w:tr>
        <w:trPr>
          <w:trHeight w:val="470" w:hRule="atLeast"/>
        </w:trPr>
        <w:tc>
          <w:tcPr>
            <w:tcW w:w="4196"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(3)</w:t>
            </w:r>
            <w:r>
              <w:rPr>
                <w:rFonts w:hint="eastAsia" w:ascii="ＭＳ 明朝" w:hAnsi="ＭＳ 明朝" w:eastAsia="ＭＳ 明朝"/>
                <w:color w:val="000000"/>
                <w:kern w:val="0"/>
              </w:rPr>
              <w:t>申請者が法第２０条第４項各号の規定に該当しないことを説明した書面</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（認定の取り消し日から２年を経過しない者）</w:t>
            </w:r>
            <w:r>
              <w:rPr>
                <w:rFonts w:hint="default" w:ascii="ＭＳ 明朝" w:hAnsi="ＭＳ 明朝" w:eastAsia="ＭＳ 明朝"/>
                <w:color w:val="000000"/>
                <w:kern w:val="0"/>
              </w:rPr>
              <w:t xml:space="preserve"> </w:t>
            </w:r>
          </w:p>
        </w:tc>
        <w:tc>
          <w:tcPr>
            <w:tcW w:w="5528"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■欠格事項に関する誓約書（別紙１）</w:t>
            </w:r>
            <w:r>
              <w:rPr>
                <w:rFonts w:hint="default" w:ascii="ＭＳ 明朝" w:hAnsi="ＭＳ 明朝" w:eastAsia="ＭＳ 明朝"/>
                <w:color w:val="000000"/>
                <w:kern w:val="0"/>
              </w:rPr>
              <w:t xml:space="preserve"> </w:t>
            </w:r>
          </w:p>
        </w:tc>
      </w:tr>
      <w:tr>
        <w:trPr>
          <w:trHeight w:val="470" w:hRule="atLeast"/>
        </w:trPr>
        <w:tc>
          <w:tcPr>
            <w:tcW w:w="4196"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(4)</w:t>
            </w:r>
            <w:r>
              <w:rPr>
                <w:rFonts w:hint="eastAsia" w:ascii="ＭＳ 明朝" w:hAnsi="ＭＳ 明朝" w:eastAsia="ＭＳ 明朝"/>
                <w:color w:val="auto"/>
                <w:kern w:val="0"/>
                <w:u w:val="none" w:color="auto"/>
              </w:rPr>
              <w:t>申請の日の属する事業年度の直前の</w:t>
            </w:r>
            <w:r>
              <w:rPr>
                <w:rFonts w:hint="eastAsia" w:ascii="ＭＳ 明朝" w:hAnsi="ＭＳ 明朝" w:eastAsia="ＭＳ 明朝"/>
                <w:color w:val="000000"/>
                <w:kern w:val="0"/>
              </w:rPr>
              <w:t>事業年度における認定の申請に係る体験の機会の場で行う事業の実績を記載した書類</w:t>
            </w:r>
            <w:r>
              <w:rPr>
                <w:rFonts w:hint="default" w:ascii="ＭＳ 明朝" w:hAnsi="ＭＳ 明朝" w:eastAsia="ＭＳ 明朝"/>
                <w:color w:val="000000"/>
                <w:kern w:val="0"/>
              </w:rPr>
              <w:t xml:space="preserve"> </w:t>
            </w:r>
          </w:p>
        </w:tc>
        <w:tc>
          <w:tcPr>
            <w:tcW w:w="5528"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■事業実績報告書（別紙２）</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■収支決算書（様式任意）</w:t>
            </w:r>
            <w:r>
              <w:rPr>
                <w:rFonts w:hint="default" w:ascii="ＭＳ 明朝" w:hAnsi="ＭＳ 明朝" w:eastAsia="ＭＳ 明朝"/>
                <w:color w:val="000000"/>
                <w:kern w:val="0"/>
              </w:rPr>
              <w:t xml:space="preserve"> </w:t>
            </w:r>
          </w:p>
        </w:tc>
      </w:tr>
      <w:tr>
        <w:trPr>
          <w:trHeight w:val="290" w:hRule="atLeast"/>
        </w:trPr>
        <w:tc>
          <w:tcPr>
            <w:tcW w:w="4196"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(5)</w:t>
            </w:r>
            <w:r>
              <w:rPr>
                <w:rFonts w:hint="eastAsia" w:ascii="ＭＳ 明朝" w:hAnsi="ＭＳ 明朝" w:eastAsia="ＭＳ 明朝"/>
                <w:color w:val="000000"/>
                <w:kern w:val="0"/>
              </w:rPr>
              <w:t>申請の日の属する事業年度及び翌事業年度における事業計画書及び収支予算書</w:t>
            </w:r>
            <w:r>
              <w:rPr>
                <w:rFonts w:hint="default" w:ascii="ＭＳ 明朝" w:hAnsi="ＭＳ 明朝" w:eastAsia="ＭＳ 明朝"/>
                <w:color w:val="000000"/>
                <w:kern w:val="0"/>
              </w:rPr>
              <w:t xml:space="preserve"> </w:t>
            </w:r>
          </w:p>
        </w:tc>
        <w:tc>
          <w:tcPr>
            <w:tcW w:w="5528"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■事業計画書（別紙３）</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■収支予算書（別紙４）</w:t>
            </w:r>
            <w:r>
              <w:rPr>
                <w:rFonts w:hint="default" w:ascii="ＭＳ 明朝" w:hAnsi="ＭＳ 明朝" w:eastAsia="ＭＳ 明朝"/>
                <w:color w:val="000000"/>
                <w:kern w:val="0"/>
              </w:rPr>
              <w:t xml:space="preserve"> </w:t>
            </w:r>
          </w:p>
        </w:tc>
      </w:tr>
      <w:tr>
        <w:trPr>
          <w:trHeight w:val="650" w:hRule="atLeast"/>
        </w:trPr>
        <w:tc>
          <w:tcPr>
            <w:tcW w:w="4196"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(6)</w:t>
            </w:r>
            <w:r>
              <w:rPr>
                <w:rFonts w:hint="eastAsia" w:ascii="ＭＳ 明朝" w:hAnsi="ＭＳ 明朝" w:eastAsia="ＭＳ 明朝"/>
                <w:color w:val="000000"/>
                <w:kern w:val="0"/>
              </w:rPr>
              <w:t>認定の申請に係る体験の機会の場で行う事業の参加者及び実施者の安全の確保を図るための措置（当該事業に係る土地又は建物の管理に関する事項を含む）について記載した書類</w:t>
            </w:r>
            <w:r>
              <w:rPr>
                <w:rFonts w:hint="default" w:ascii="ＭＳ 明朝" w:hAnsi="ＭＳ 明朝" w:eastAsia="ＭＳ 明朝"/>
                <w:color w:val="000000"/>
                <w:kern w:val="0"/>
              </w:rPr>
              <w:t xml:space="preserve"> </w:t>
            </w:r>
          </w:p>
        </w:tc>
        <w:tc>
          <w:tcPr>
            <w:tcW w:w="5528"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■「体験の機会の場」における安全の確保を図る措置</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（別紙５）</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■「体験の機会の場」における土地・建物の管理状況</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（別紙６）</w:t>
            </w:r>
            <w:r>
              <w:rPr>
                <w:rFonts w:hint="default" w:ascii="ＭＳ 明朝" w:hAnsi="ＭＳ 明朝" w:eastAsia="ＭＳ 明朝"/>
                <w:color w:val="000000"/>
                <w:kern w:val="0"/>
              </w:rPr>
              <w:t xml:space="preserve"> </w:t>
            </w:r>
          </w:p>
        </w:tc>
      </w:tr>
      <w:tr>
        <w:trPr>
          <w:trHeight w:val="650" w:hRule="atLeast"/>
        </w:trPr>
        <w:tc>
          <w:tcPr>
            <w:tcW w:w="4196" w:type="dxa"/>
            <w:vAlign w:val="top"/>
          </w:tcPr>
          <w:p>
            <w:pPr>
              <w:pStyle w:val="0"/>
              <w:widowControl w:val="0"/>
              <w:autoSpaceDE w:val="0"/>
              <w:autoSpaceDN w:val="0"/>
              <w:adjustRightInd w:val="0"/>
              <w:snapToGrid w:val="0"/>
              <w:ind w:left="210" w:hanging="210" w:hangingChars="100"/>
              <w:rPr>
                <w:rFonts w:hint="default" w:asciiTheme="minorEastAsia" w:hAnsiTheme="minorEastAsia"/>
                <w:color w:val="000000"/>
                <w:kern w:val="0"/>
              </w:rPr>
            </w:pPr>
            <w:r>
              <w:rPr>
                <w:rFonts w:hint="eastAsia" w:asciiTheme="minorEastAsia" w:hAnsiTheme="minorEastAsia"/>
              </w:rPr>
              <w:t>(7)</w:t>
            </w:r>
            <w:r>
              <w:rPr>
                <w:rFonts w:hint="eastAsia" w:asciiTheme="minorEastAsia" w:hAnsiTheme="minorEastAsia"/>
              </w:rPr>
              <w:t>認定の申請に係る体験の機会の場で行う事</w:t>
            </w:r>
            <w:r>
              <w:rPr>
                <w:rFonts w:hint="eastAsia" w:asciiTheme="minorEastAsia" w:hAnsiTheme="minorEastAsia"/>
                <w:color w:val="000000"/>
                <w:kern w:val="0"/>
              </w:rPr>
              <w:t>業について知識及び経験を有する者の確保の状況その他の業務の実施体制について記載した書類</w:t>
            </w:r>
          </w:p>
        </w:tc>
        <w:tc>
          <w:tcPr>
            <w:tcW w:w="5528"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■「体験の機会の場」の事業に従事する者の経験及び他の業務の実施体制（別紙７）</w:t>
            </w:r>
          </w:p>
        </w:tc>
      </w:tr>
      <w:tr>
        <w:trPr>
          <w:trHeight w:val="650" w:hRule="atLeast"/>
        </w:trPr>
        <w:tc>
          <w:tcPr>
            <w:tcW w:w="4196"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(8)</w:t>
            </w:r>
            <w:r>
              <w:rPr>
                <w:rFonts w:hint="eastAsia" w:ascii="ＭＳ 明朝" w:hAnsi="ＭＳ 明朝" w:eastAsia="ＭＳ 明朝"/>
                <w:color w:val="000000"/>
                <w:kern w:val="0"/>
              </w:rPr>
              <w:t>認定の申請に係る体験の機会の場で行う事業の参加に要する費用の額及び当該事業の参加定員に関する事項を記載した書類</w:t>
            </w:r>
            <w:r>
              <w:rPr>
                <w:rFonts w:hint="default" w:ascii="ＭＳ 明朝" w:hAnsi="ＭＳ 明朝" w:eastAsia="ＭＳ 明朝"/>
                <w:color w:val="000000"/>
                <w:kern w:val="0"/>
              </w:rPr>
              <w:t xml:space="preserve"> </w:t>
            </w:r>
          </w:p>
        </w:tc>
        <w:tc>
          <w:tcPr>
            <w:tcW w:w="5528"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■参加費用及び定員に関する事項（別紙３に含む）</w:t>
            </w:r>
            <w:r>
              <w:rPr>
                <w:rFonts w:hint="default" w:ascii="ＭＳ 明朝" w:hAnsi="ＭＳ 明朝" w:eastAsia="ＭＳ 明朝"/>
                <w:color w:val="000000"/>
                <w:kern w:val="0"/>
              </w:rPr>
              <w:t xml:space="preserve"> </w:t>
            </w:r>
          </w:p>
        </w:tc>
      </w:tr>
      <w:tr>
        <w:trPr>
          <w:trHeight w:val="360" w:hRule="atLeast"/>
        </w:trPr>
        <w:tc>
          <w:tcPr>
            <w:tcW w:w="4196"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(9)</w:t>
            </w:r>
            <w:r>
              <w:rPr>
                <w:rFonts w:hint="eastAsia" w:ascii="ＭＳ 明朝" w:hAnsi="ＭＳ 明朝" w:eastAsia="ＭＳ 明朝"/>
                <w:color w:val="000000"/>
                <w:kern w:val="0"/>
              </w:rPr>
              <w:t>認定の申請に係る土地又は建物の位置を示す地図及び当該土地若しくは建物の登記事項証明書又はこれに準ずるもの</w:t>
            </w:r>
            <w:r>
              <w:rPr>
                <w:rFonts w:hint="default" w:ascii="ＭＳ 明朝" w:hAnsi="ＭＳ 明朝" w:eastAsia="ＭＳ 明朝"/>
                <w:color w:val="000000"/>
                <w:kern w:val="0"/>
              </w:rPr>
              <w:t xml:space="preserve"> </w:t>
            </w:r>
          </w:p>
        </w:tc>
        <w:tc>
          <w:tcPr>
            <w:tcW w:w="5528"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■当該地の土地公図（申請日前３か月以内に法務局で発行されたもの）</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■当該地及び建物の登記事項証明書（申請日前３か月以内に法務局で発行されたもの）</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■申請者が当該地の所有権を有しない場合は、使用する権利を有することを証する書類の写し</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■申請者が当該建物の所有権を有しない場合は、使用する権利を有することを証する書類の写し</w:t>
            </w:r>
            <w:r>
              <w:rPr>
                <w:rFonts w:hint="default" w:ascii="ＭＳ 明朝" w:hAnsi="ＭＳ 明朝" w:eastAsia="ＭＳ 明朝"/>
                <w:color w:val="000000"/>
                <w:kern w:val="0"/>
              </w:rPr>
              <w:t xml:space="preserve"> </w:t>
            </w:r>
          </w:p>
        </w:tc>
      </w:tr>
      <w:tr>
        <w:trPr>
          <w:trHeight w:val="650" w:hRule="atLeast"/>
        </w:trPr>
        <w:tc>
          <w:tcPr>
            <w:tcW w:w="4196"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(10)</w:t>
            </w:r>
            <w:r>
              <w:rPr>
                <w:rFonts w:hint="eastAsia" w:ascii="ＭＳ 明朝" w:hAnsi="ＭＳ 明朝" w:eastAsia="ＭＳ 明朝"/>
                <w:color w:val="000000"/>
                <w:kern w:val="0"/>
              </w:rPr>
              <w:t>認定の申請に係る体験の機会の場において環境保全の意欲の増進に関する事業を実施することについての当該事業の実施者の同意書</w:t>
            </w:r>
            <w:r>
              <w:rPr>
                <w:rFonts w:hint="default" w:ascii="ＭＳ 明朝" w:hAnsi="ＭＳ 明朝" w:eastAsia="ＭＳ 明朝"/>
                <w:color w:val="000000"/>
                <w:kern w:val="0"/>
              </w:rPr>
              <w:t xml:space="preserve"> </w:t>
            </w:r>
          </w:p>
        </w:tc>
        <w:tc>
          <w:tcPr>
            <w:tcW w:w="5528"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■実施者の同意書（別紙８）</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ind w:left="210" w:leftChars="100"/>
              <w:rPr>
                <w:rFonts w:hint="default" w:ascii="ＭＳ 明朝" w:hAnsi="ＭＳ 明朝" w:eastAsia="ＭＳ 明朝"/>
                <w:color w:val="000000"/>
                <w:kern w:val="0"/>
              </w:rPr>
            </w:pPr>
            <w:r>
              <w:rPr>
                <w:rFonts w:hint="eastAsia" w:ascii="ＭＳ 明朝" w:hAnsi="ＭＳ 明朝" w:eastAsia="ＭＳ 明朝"/>
                <w:color w:val="000000"/>
                <w:kern w:val="0"/>
              </w:rPr>
              <w:t>※ただし、申請者が環境教育等を実施しておらず、土地所有者である場合のみ必要</w:t>
            </w:r>
            <w:r>
              <w:rPr>
                <w:rFonts w:hint="default" w:ascii="ＭＳ 明朝" w:hAnsi="ＭＳ 明朝" w:eastAsia="ＭＳ 明朝"/>
                <w:color w:val="000000"/>
                <w:kern w:val="0"/>
              </w:rPr>
              <w:t xml:space="preserve"> </w:t>
            </w:r>
          </w:p>
        </w:tc>
      </w:tr>
      <w:tr>
        <w:trPr>
          <w:trHeight w:val="650" w:hRule="atLeast"/>
        </w:trPr>
        <w:tc>
          <w:tcPr>
            <w:tcW w:w="4196"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(11)</w:t>
            </w:r>
            <w:r>
              <w:rPr>
                <w:rFonts w:hint="eastAsia" w:ascii="ＭＳ 明朝" w:hAnsi="ＭＳ 明朝" w:eastAsia="ＭＳ 明朝"/>
                <w:color w:val="000000"/>
                <w:kern w:val="0"/>
              </w:rPr>
              <w:t>その他参考となるべき事項を記載した書類</w:t>
            </w:r>
          </w:p>
        </w:tc>
        <w:tc>
          <w:tcPr>
            <w:tcW w:w="5528"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■申請者が暴力団等と関わりを持たないことを約定する誓約書（別紙９）</w:t>
            </w:r>
          </w:p>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■申請者が、当該申請に係る体験の場としての土地又は建物の使用及び収益を目的とする権利を有する者である場合は、当該土地又は建物の所有者の同意書（別紙１０）</w:t>
            </w:r>
          </w:p>
        </w:tc>
      </w:tr>
    </w:tbl>
    <w:p>
      <w:pPr>
        <w:pStyle w:val="0"/>
        <w:rPr>
          <w:rFonts w:hint="default" w:ascii="ＭＳ 明朝" w:hAnsi="ＭＳ 明朝" w:eastAsia="ＭＳ 明朝"/>
          <w:color w:val="000000"/>
          <w:kern w:val="0"/>
          <w:sz w:val="22"/>
        </w:rPr>
      </w:pPr>
    </w:p>
    <w:p>
      <w:pPr>
        <w:pStyle w:val="0"/>
        <w:rPr>
          <w:rFonts w:hint="default"/>
        </w:rPr>
      </w:pPr>
      <w:r>
        <w:rPr>
          <w:rFonts w:hint="eastAsia" w:ascii="ＭＳ 明朝" w:hAnsi="ＭＳ 明朝" w:eastAsia="ＭＳ 明朝"/>
          <w:color w:val="000000"/>
          <w:kern w:val="0"/>
          <w:sz w:val="22"/>
        </w:rPr>
        <w:t>別表第２</w:t>
      </w:r>
      <w:r>
        <w:rPr>
          <w:rFonts w:hint="default" w:ascii="ＭＳ 明朝" w:hAnsi="ＭＳ 明朝" w:eastAsia="ＭＳ 明朝"/>
          <w:color w:val="000000"/>
          <w:kern w:val="0"/>
          <w:sz w:val="22"/>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firstRow="0" w:lastRow="0" w:firstColumn="0" w:lastColumn="0" w:noHBand="0" w:noVBand="0" w:val="0000"/>
      </w:tblPr>
      <w:tblGrid>
        <w:gridCol w:w="4077"/>
        <w:gridCol w:w="5670"/>
      </w:tblGrid>
      <w:tr>
        <w:trPr>
          <w:trHeight w:val="110" w:hRule="atLeast"/>
        </w:trPr>
        <w:tc>
          <w:tcPr>
            <w:tcW w:w="4077"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添付書類の種類</w:t>
            </w:r>
            <w:r>
              <w:rPr>
                <w:rFonts w:hint="default" w:ascii="ＭＳ 明朝" w:hAnsi="ＭＳ 明朝" w:eastAsia="ＭＳ 明朝"/>
                <w:color w:val="000000"/>
                <w:kern w:val="0"/>
              </w:rPr>
              <w:t xml:space="preserve"> </w:t>
            </w:r>
          </w:p>
        </w:tc>
        <w:tc>
          <w:tcPr>
            <w:tcW w:w="5670"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書類名</w:t>
            </w:r>
            <w:r>
              <w:rPr>
                <w:rFonts w:hint="default" w:ascii="ＭＳ 明朝" w:hAnsi="ＭＳ 明朝" w:eastAsia="ＭＳ 明朝"/>
                <w:color w:val="000000"/>
                <w:kern w:val="0"/>
              </w:rPr>
              <w:t xml:space="preserve"> </w:t>
            </w:r>
          </w:p>
        </w:tc>
      </w:tr>
      <w:tr>
        <w:trPr>
          <w:trHeight w:val="830" w:hRule="atLeast"/>
        </w:trPr>
        <w:tc>
          <w:tcPr>
            <w:tcW w:w="4077"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(1)</w:t>
            </w:r>
            <w:r>
              <w:rPr>
                <w:rFonts w:hint="eastAsia" w:ascii="ＭＳ 明朝" w:hAnsi="ＭＳ 明朝" w:eastAsia="ＭＳ 明朝"/>
                <w:color w:val="000000"/>
                <w:kern w:val="0"/>
              </w:rPr>
              <w:t>前年度における認定に係る体験の機会の場で行う事業の実施の状況を記載した書類</w:t>
            </w:r>
            <w:r>
              <w:rPr>
                <w:rFonts w:hint="default" w:ascii="ＭＳ 明朝" w:hAnsi="ＭＳ 明朝" w:eastAsia="ＭＳ 明朝"/>
                <w:color w:val="000000"/>
                <w:kern w:val="0"/>
              </w:rPr>
              <w:t xml:space="preserve"> </w:t>
            </w:r>
          </w:p>
        </w:tc>
        <w:tc>
          <w:tcPr>
            <w:tcW w:w="5670"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■前年度の事業計画書（別紙３）</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■体験の機会の場認定事業状況報告書（別紙１１）</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■安全確保のための取組実績（任意様式）</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■スタッフに対する安全事前講習会の実施状況（任意様式）</w:t>
            </w:r>
            <w:r>
              <w:rPr>
                <w:rFonts w:hint="default" w:ascii="ＭＳ 明朝" w:hAnsi="ＭＳ 明朝" w:eastAsia="ＭＳ 明朝"/>
                <w:color w:val="000000"/>
                <w:kern w:val="0"/>
              </w:rPr>
              <w:t xml:space="preserve"> </w:t>
            </w:r>
          </w:p>
        </w:tc>
      </w:tr>
      <w:tr>
        <w:trPr>
          <w:trHeight w:val="110" w:hRule="atLeast"/>
        </w:trPr>
        <w:tc>
          <w:tcPr>
            <w:tcW w:w="4077"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(2)(1)</w:t>
            </w:r>
            <w:r>
              <w:rPr>
                <w:rFonts w:hint="eastAsia" w:ascii="ＭＳ 明朝" w:hAnsi="ＭＳ 明朝" w:eastAsia="ＭＳ 明朝"/>
                <w:color w:val="000000"/>
                <w:kern w:val="0"/>
              </w:rPr>
              <w:t>の事業に係る収支決算</w:t>
            </w:r>
            <w:r>
              <w:rPr>
                <w:rFonts w:hint="default" w:ascii="ＭＳ 明朝" w:hAnsi="ＭＳ 明朝" w:eastAsia="ＭＳ 明朝"/>
                <w:color w:val="000000"/>
                <w:kern w:val="0"/>
              </w:rPr>
              <w:t xml:space="preserve"> </w:t>
            </w:r>
          </w:p>
        </w:tc>
        <w:tc>
          <w:tcPr>
            <w:tcW w:w="5670"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■前年度の収支決算書（様式任意）</w:t>
            </w:r>
            <w:r>
              <w:rPr>
                <w:rFonts w:hint="default" w:ascii="ＭＳ 明朝" w:hAnsi="ＭＳ 明朝" w:eastAsia="ＭＳ 明朝"/>
                <w:color w:val="000000"/>
                <w:kern w:val="0"/>
              </w:rPr>
              <w:t xml:space="preserve"> </w:t>
            </w:r>
          </w:p>
        </w:tc>
      </w:tr>
    </w:tbl>
    <w:p>
      <w:pPr>
        <w:pStyle w:val="0"/>
        <w:rPr>
          <w:rFonts w:hint="default"/>
        </w:rPr>
      </w:pPr>
    </w:p>
    <w:p>
      <w:pPr>
        <w:pStyle w:val="0"/>
        <w:rPr>
          <w:rFonts w:hint="default"/>
        </w:rPr>
      </w:pPr>
      <w:r>
        <w:rPr>
          <w:rFonts w:hint="eastAsia"/>
        </w:rPr>
        <w:t>別表第３</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firstRow="0" w:lastRow="0" w:firstColumn="0" w:lastColumn="0" w:noHBand="0" w:noVBand="0" w:val="0000"/>
      </w:tblPr>
      <w:tblGrid>
        <w:gridCol w:w="4077"/>
        <w:gridCol w:w="5675"/>
      </w:tblGrid>
      <w:tr>
        <w:trPr>
          <w:trHeight w:val="110" w:hRule="atLeast"/>
        </w:trPr>
        <w:tc>
          <w:tcPr>
            <w:tcW w:w="4077"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添付書類の種類</w:t>
            </w:r>
            <w:r>
              <w:rPr>
                <w:rFonts w:hint="default" w:ascii="ＭＳ 明朝" w:hAnsi="ＭＳ 明朝" w:eastAsia="ＭＳ 明朝"/>
                <w:color w:val="000000"/>
                <w:kern w:val="0"/>
              </w:rPr>
              <w:t xml:space="preserve"> </w:t>
            </w:r>
          </w:p>
        </w:tc>
        <w:tc>
          <w:tcPr>
            <w:tcW w:w="5675"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書類名</w:t>
            </w:r>
            <w:r>
              <w:rPr>
                <w:rFonts w:hint="default" w:ascii="ＭＳ 明朝" w:hAnsi="ＭＳ 明朝" w:eastAsia="ＭＳ 明朝"/>
                <w:color w:val="000000"/>
                <w:kern w:val="0"/>
              </w:rPr>
              <w:t xml:space="preserve"> </w:t>
            </w:r>
          </w:p>
        </w:tc>
      </w:tr>
      <w:tr>
        <w:trPr>
          <w:trHeight w:val="290" w:hRule="atLeast"/>
        </w:trPr>
        <w:tc>
          <w:tcPr>
            <w:tcW w:w="4077"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(1)</w:t>
            </w:r>
            <w:r>
              <w:rPr>
                <w:rFonts w:hint="eastAsia" w:ascii="ＭＳ 明朝" w:hAnsi="ＭＳ 明朝" w:eastAsia="ＭＳ 明朝"/>
                <w:color w:val="000000"/>
                <w:kern w:val="0"/>
              </w:rPr>
              <w:t>申出者又は届出者が個人である場合は、その住民票の写し</w:t>
            </w:r>
            <w:r>
              <w:rPr>
                <w:rFonts w:hint="default" w:ascii="ＭＳ 明朝" w:hAnsi="ＭＳ 明朝" w:eastAsia="ＭＳ 明朝"/>
                <w:color w:val="000000"/>
                <w:kern w:val="0"/>
              </w:rPr>
              <w:t xml:space="preserve"> </w:t>
            </w:r>
          </w:p>
        </w:tc>
        <w:tc>
          <w:tcPr>
            <w:tcW w:w="5675" w:type="dxa"/>
            <w:vAlign w:val="top"/>
          </w:tcPr>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■住民票の写し（申請日前３か月以内のもの）</w:t>
            </w:r>
            <w:r>
              <w:rPr>
                <w:rFonts w:hint="default" w:ascii="ＭＳ 明朝" w:hAnsi="ＭＳ 明朝" w:eastAsia="ＭＳ 明朝"/>
                <w:color w:val="000000"/>
                <w:kern w:val="0"/>
              </w:rPr>
              <w:t xml:space="preserve"> </w:t>
            </w:r>
          </w:p>
        </w:tc>
      </w:tr>
      <w:tr>
        <w:trPr>
          <w:trHeight w:val="2990" w:hRule="atLeast"/>
        </w:trPr>
        <w:tc>
          <w:tcPr>
            <w:tcW w:w="4077"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(2)</w:t>
            </w:r>
            <w:r>
              <w:rPr>
                <w:rFonts w:hint="eastAsia" w:ascii="ＭＳ 明朝" w:hAnsi="ＭＳ 明朝" w:eastAsia="ＭＳ 明朝"/>
                <w:color w:val="000000"/>
                <w:kern w:val="0"/>
              </w:rPr>
              <w:t>申出者又は届出者が法人その他の団体である場合は、その定款若しくは寄附行為及び登記事項証明書又はこれらに準ずるもの</w:t>
            </w:r>
            <w:r>
              <w:rPr>
                <w:rFonts w:hint="default" w:ascii="ＭＳ 明朝" w:hAnsi="ＭＳ 明朝" w:eastAsia="ＭＳ 明朝"/>
                <w:color w:val="000000"/>
                <w:kern w:val="0"/>
              </w:rPr>
              <w:t xml:space="preserve"> </w:t>
            </w:r>
          </w:p>
        </w:tc>
        <w:tc>
          <w:tcPr>
            <w:tcW w:w="5675"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■株式会社、社団法人、ＮＰＯ法人等の定款がある場合は、定款及び登記事項証明書（登記事項証明書については申請日前３か月以内に法務局で発行されたもの）</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■財団法人については、寄附行為及び登記事項証明書（登記事項証明書について申請日前３か月以内に法務局で発行されたもの）</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■法人格を持たない任意の団体の場合は、団体に関する基本的な事項が記載されているもので次に掲げる事項を含むもの</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・団体名</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・団体の連絡先（電話番号、住所等）</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・代表者の氏名及び住所等</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・団体の目的</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・団体が実施している事業や活動等の概要</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・役員がいる場合は、役員に関する事項</w:t>
            </w:r>
            <w:r>
              <w:rPr>
                <w:rFonts w:hint="default" w:ascii="ＭＳ 明朝" w:hAnsi="ＭＳ 明朝" w:eastAsia="ＭＳ 明朝"/>
                <w:color w:val="000000"/>
                <w:kern w:val="0"/>
              </w:rPr>
              <w:t xml:space="preserve"> </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・当該書類の策定日、改訂日等</w:t>
            </w:r>
            <w:r>
              <w:rPr>
                <w:rFonts w:hint="default" w:ascii="ＭＳ 明朝" w:hAnsi="ＭＳ 明朝" w:eastAsia="ＭＳ 明朝"/>
                <w:color w:val="000000"/>
                <w:kern w:val="0"/>
              </w:rPr>
              <w:t xml:space="preserve"> </w:t>
            </w:r>
          </w:p>
        </w:tc>
      </w:tr>
      <w:tr>
        <w:trPr>
          <w:trHeight w:val="1943" w:hRule="atLeast"/>
        </w:trPr>
        <w:tc>
          <w:tcPr>
            <w:tcW w:w="4077"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(3)</w:t>
            </w:r>
            <w:r>
              <w:rPr>
                <w:rFonts w:hint="eastAsia" w:ascii="ＭＳ 明朝" w:hAnsi="ＭＳ 明朝" w:eastAsia="ＭＳ 明朝"/>
                <w:color w:val="000000"/>
                <w:kern w:val="0"/>
              </w:rPr>
              <w:t>その他参考となるべき事項を記載した書類</w:t>
            </w:r>
          </w:p>
        </w:tc>
        <w:tc>
          <w:tcPr>
            <w:tcW w:w="5675" w:type="dxa"/>
            <w:vAlign w:val="top"/>
          </w:tcPr>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■申出者又は届出者が暴力団等と関わりを持たないことを約定する誓約書（別紙９）</w:t>
            </w:r>
          </w:p>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■協働取組に参加する者が暴力団等と関わりを持たないことを約定する誓約書（別紙９）</w:t>
            </w:r>
          </w:p>
          <w:p>
            <w:pPr>
              <w:pStyle w:val="0"/>
              <w:widowControl w:val="0"/>
              <w:autoSpaceDE w:val="0"/>
              <w:autoSpaceDN w:val="0"/>
              <w:adjustRightInd w:val="0"/>
              <w:snapToGrid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■協定に参加する者が暴力団等と関わりを持たないことを約定する誓約書（別紙９）</w:t>
            </w:r>
          </w:p>
          <w:p>
            <w:pPr>
              <w:pStyle w:val="0"/>
              <w:widowControl w:val="0"/>
              <w:autoSpaceDE w:val="0"/>
              <w:autoSpaceDN w:val="0"/>
              <w:adjustRightInd w:val="0"/>
              <w:snapToGrid w:val="0"/>
              <w:rPr>
                <w:rFonts w:hint="default" w:ascii="ＭＳ 明朝" w:hAnsi="ＭＳ 明朝" w:eastAsia="ＭＳ 明朝"/>
                <w:color w:val="000000"/>
                <w:kern w:val="0"/>
              </w:rPr>
            </w:pPr>
            <w:r>
              <w:rPr>
                <w:rFonts w:hint="eastAsia" w:ascii="ＭＳ 明朝" w:hAnsi="ＭＳ 明朝" w:eastAsia="ＭＳ 明朝"/>
                <w:color w:val="000000"/>
                <w:kern w:val="0"/>
              </w:rPr>
              <w:t>■その他知事が必要と認める書類</w:t>
            </w:r>
          </w:p>
        </w:tc>
      </w:tr>
    </w:tbl>
    <w:p>
      <w:pPr>
        <w:pStyle w:val="0"/>
        <w:rPr>
          <w:rFonts w:hint="default"/>
        </w:rPr>
      </w:pPr>
    </w:p>
    <w:sectPr>
      <w:footerReference r:id="rId5" w:type="default"/>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12943288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4</Pages>
  <Words>20</Words>
  <Characters>3973</Characters>
  <Application>JUST Note</Application>
  <Lines>210</Lines>
  <Paragraphs>113</Paragraphs>
  <CharactersWithSpaces>4066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大貴</cp:lastModifiedBy>
  <cp:lastPrinted>2021-01-07T08:17:58Z</cp:lastPrinted>
  <dcterms:modified xsi:type="dcterms:W3CDTF">2021-01-07T08:18:36Z</dcterms:modified>
  <cp:revision>2</cp:revision>
</cp:coreProperties>
</file>