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  <w:sectPr>
          <w:headerReference r:id="rId5" w:type="default"/>
          <w:footerReference r:id="rId6" w:type="default"/>
          <w:pgSz w:w="11906" w:h="16838"/>
          <w:pgMar w:top="1134" w:right="1134" w:bottom="1134" w:left="1134" w:header="720" w:footer="720" w:gutter="0"/>
          <w:cols w:space="720"/>
          <w:textDirection w:val="lrTb"/>
          <w:docGrid w:type="lines" w:linePitch="360"/>
        </w:sect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eastAsia"/>
          <w:sz w:val="22"/>
        </w:rPr>
      </w:pPr>
      <w:r>
        <w:rPr>
          <w:rFonts w:hint="eastAsia"/>
          <w:color w:val="000000"/>
          <w:sz w:val="22"/>
        </w:rPr>
        <w:t>体験の機会の場の認定事業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状況報告書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jc w:val="righ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   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 xml:space="preserve">     </w:t>
      </w:r>
      <w:r>
        <w:rPr>
          <w:rFonts w:hint="eastAsia"/>
          <w:color w:val="000000"/>
          <w:sz w:val="22"/>
        </w:rPr>
        <w:t>日</w:t>
      </w:r>
    </w:p>
    <w:p>
      <w:pPr>
        <w:rPr>
          <w:rFonts w:hint="default"/>
          <w:sz w:val="22"/>
        </w:rPr>
        <w:sectPr>
          <w:type w:val="continuous"/>
          <w:pgSz w:w="11906" w:h="16838"/>
          <w:pgMar w:top="202" w:right="1236" w:bottom="201" w:left="4070" w:header="720" w:footer="720" w:gutter="0"/>
          <w:cols w:space="720"/>
          <w:textDirection w:val="lrTb"/>
          <w:docGrid w:type="lines" w:linePitch="360"/>
        </w:sectPr>
      </w:pP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秋田県知事　　あて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</w:p>
    <w:p>
      <w:pPr>
        <w:pStyle w:val="15"/>
        <w:ind w:left="4320" w:firstLine="72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15"/>
        <w:rPr>
          <w:rFonts w:hint="default"/>
          <w:sz w:val="22"/>
        </w:rPr>
      </w:pPr>
    </w:p>
    <w:p>
      <w:pPr>
        <w:pStyle w:val="15"/>
        <w:ind w:left="4320" w:firstLine="72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ind w:firstLine="220" w:firstLineChars="10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環境教育等による環境保全の取組の促進に関する法律第２０条の４の規定により、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関係書類を添えて次のとおり報告します。</w:t>
      </w:r>
    </w:p>
    <w:p>
      <w:pPr>
        <w:pStyle w:val="15"/>
        <w:ind w:firstLine="220" w:firstLineChars="100"/>
        <w:rPr>
          <w:rFonts w:hint="eastAsia"/>
          <w:color w:val="000000"/>
          <w:sz w:val="22"/>
        </w:rPr>
      </w:pPr>
    </w:p>
    <w:p>
      <w:pPr>
        <w:pStyle w:val="15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１　体験の機会の場の名称及び所在地</w:t>
      </w:r>
    </w:p>
    <w:p>
      <w:pPr>
        <w:pStyle w:val="15"/>
        <w:ind w:firstLine="220" w:firstLineChars="100"/>
        <w:rPr>
          <w:rFonts w:hint="eastAsia"/>
          <w:sz w:val="22"/>
        </w:rPr>
      </w:pPr>
    </w:p>
    <w:p>
      <w:pPr>
        <w:pStyle w:val="15"/>
        <w:ind w:firstLine="220" w:firstLineChars="100"/>
        <w:rPr>
          <w:rFonts w:hint="eastAsia"/>
          <w:sz w:val="22"/>
        </w:rPr>
      </w:pPr>
    </w:p>
    <w:p>
      <w:pPr>
        <w:pStyle w:val="15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２　認定事業の実施期間</w:t>
      </w:r>
    </w:p>
    <w:p>
      <w:pPr>
        <w:pStyle w:val="15"/>
        <w:ind w:firstLine="220" w:firstLineChars="100"/>
        <w:rPr>
          <w:rFonts w:hint="eastAsia"/>
          <w:sz w:val="22"/>
        </w:rPr>
      </w:pPr>
    </w:p>
    <w:p>
      <w:pPr>
        <w:pStyle w:val="15"/>
        <w:ind w:firstLine="220" w:firstLineChars="100"/>
        <w:rPr>
          <w:rFonts w:hint="eastAsia"/>
          <w:sz w:val="22"/>
        </w:rPr>
      </w:pPr>
    </w:p>
    <w:p>
      <w:pPr>
        <w:pStyle w:val="15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添付書類</w:t>
      </w:r>
    </w:p>
    <w:p>
      <w:pPr>
        <w:pStyle w:val="15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（１）認定に係る体験の機会の場で行う事業の実施状況</w:t>
      </w:r>
    </w:p>
    <w:p>
      <w:pPr>
        <w:pStyle w:val="15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（２）（１）に係る収支状況</w:t>
      </w:r>
    </w:p>
    <w:p>
      <w:pPr>
        <w:pStyle w:val="15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（３）その他事業に関する資料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備考</w:t>
      </w:r>
    </w:p>
    <w:p>
      <w:pPr>
        <w:pStyle w:val="15"/>
        <w:ind w:left="200" w:hanging="200" w:hangingChars="100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１　申請者が法人その他の団体の場合にあっては、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「氏名」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については、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法人その他の団体の名称及び代表者の氏名を記載し、「住所」については、主たる事務所の所在地を記載すること。</w:t>
      </w:r>
    </w:p>
    <w:p>
      <w:pPr>
        <w:pStyle w:val="0"/>
        <w:rPr>
          <w:rFonts w:hint="default"/>
          <w:sz w:val="20"/>
        </w:rPr>
      </w:pPr>
    </w:p>
    <w:sectPr>
      <w:type w:val="continuous"/>
      <w:pgSz w:w="11906" w:h="16838"/>
      <w:pgMar w:top="202" w:right="1144" w:bottom="201" w:left="1133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07" w:beforeLines="0" w:beforeAutospacing="0" w:line="212" w:lineRule="exact"/>
      <w:ind w:left="-35" w:right="-98" w:hanging="35"/>
      <w:rPr>
        <w:rFonts w:hint="default"/>
        <w:sz w:val="10"/>
      </w:rPr>
    </w:pPr>
    <w:r>
      <w:rPr>
        <w:rFonts w:hint="eastAsia"/>
        <w:color w:val="000000"/>
        <w:sz w:val="20"/>
      </w:rPr>
      <w:t>様式第３号</w:t>
    </w:r>
    <w:bookmarkStart w:id="0" w:name="_GoBack"/>
    <w:bookmarkEnd w:id="0"/>
    <w:r>
      <w:rPr>
        <w:rFonts w:hint="eastAsia"/>
        <w:color w:val="000000"/>
        <w:sz w:val="20"/>
      </w:rPr>
      <w:t>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256</Characters>
  <Application>JUST Note</Application>
  <Lines>38</Lines>
  <Paragraphs>14</Paragraphs>
  <Company>秋田県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伊藤　大貴</cp:lastModifiedBy>
  <dcterms:created xsi:type="dcterms:W3CDTF">2014-10-15T09:13:00Z</dcterms:created>
  <dcterms:modified xsi:type="dcterms:W3CDTF">2021-01-08T02:04:04Z</dcterms:modified>
  <cp:revision>2</cp:revision>
</cp:coreProperties>
</file>