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inorEastAsia" w:hAnsiTheme="minorEastAsia" w:eastAsiaTheme="minorEastAsia"/>
          <w:color w:val="000000"/>
          <w:sz w:val="22"/>
        </w:rPr>
      </w:pPr>
    </w:p>
    <w:p>
      <w:pPr>
        <w:pStyle w:val="15"/>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「体験の機会の場」における安全の確保を図る措置</w:t>
      </w:r>
    </w:p>
    <w:p>
      <w:pPr>
        <w:pStyle w:val="15"/>
        <w:rPr>
          <w:rFonts w:hint="default" w:asciiTheme="minorEastAsia" w:hAnsiTheme="minorEastAsia" w:eastAsiaTheme="minorEastAsia"/>
          <w:sz w:val="22"/>
        </w:rPr>
      </w:pPr>
    </w:p>
    <w:tbl>
      <w:tblPr>
        <w:tblStyle w:val="11"/>
        <w:tblpPr w:leftFromText="758" w:rightFromText="960" w:topFromText="91" w:bottomFromText="0" w:vertAnchor="text" w:horzAnchor="page" w:tblpX="961" w:tblpY="92"/>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0" w:lastRow="0" w:firstColumn="0" w:lastColumn="0" w:noHBand="0" w:noVBand="0" w:val="0000"/>
      </w:tblPr>
      <w:tblGrid>
        <w:gridCol w:w="1051"/>
        <w:gridCol w:w="634"/>
        <w:gridCol w:w="8059"/>
      </w:tblGrid>
      <w:tr>
        <w:trPr>
          <w:trHeight w:val="915" w:hRule="exact"/>
        </w:trPr>
        <w:tc>
          <w:tcPr>
            <w:tcW w:w="1051" w:type="dxa"/>
            <w:vMerge w:val="restart"/>
            <w:vAlign w:val="top"/>
          </w:tcPr>
          <w:p>
            <w:pPr>
              <w:pStyle w:val="15"/>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安全確保のための計画・マニュアルについて</w:t>
            </w:r>
          </w:p>
          <w:p>
            <w:pPr>
              <w:pStyle w:val="15"/>
              <w:rPr>
                <w:rFonts w:hint="default" w:asciiTheme="minorEastAsia" w:hAnsiTheme="minorEastAsia" w:eastAsiaTheme="minorEastAsia"/>
                <w:sz w:val="22"/>
              </w:rPr>
            </w:pPr>
          </w:p>
        </w:tc>
        <w:tc>
          <w:tcPr>
            <w:tcW w:w="8693" w:type="dxa"/>
            <w:gridSpan w:val="2"/>
            <w:vAlign w:val="top"/>
          </w:tcPr>
          <w:p>
            <w:pPr>
              <w:pStyle w:val="15"/>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（１）</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計画策定状況</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（該当箇所に○を付けてください）</w:t>
            </w:r>
          </w:p>
          <w:p>
            <w:pPr>
              <w:pStyle w:val="15"/>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・策定している→策定された計画を添付してください。</w:t>
            </w:r>
            <w:r>
              <w:rPr>
                <w:rFonts w:hint="eastAsia" w:asciiTheme="minorEastAsia" w:hAnsiTheme="minorEastAsia" w:eastAsiaTheme="minorEastAsia"/>
                <w:color w:val="000000"/>
                <w:sz w:val="22"/>
              </w:rPr>
              <w:t xml:space="preserve"> </w:t>
            </w:r>
          </w:p>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・策定していない→今後の策定予定を記載してください。</w:t>
            </w:r>
          </w:p>
        </w:tc>
      </w:tr>
      <w:tr>
        <w:trPr>
          <w:trHeight w:val="1526" w:hRule="exact"/>
        </w:trPr>
        <w:tc>
          <w:tcPr>
            <w:tcW w:w="1051" w:type="dxa"/>
            <w:vMerge w:val="continue"/>
            <w:vAlign w:val="top"/>
          </w:tcPr>
          <w:p>
            <w:pPr>
              <w:pStyle w:val="15"/>
              <w:rPr>
                <w:rFonts w:hint="default" w:asciiTheme="minorEastAsia" w:hAnsiTheme="minorEastAsia" w:eastAsiaTheme="minorEastAsia"/>
                <w:sz w:val="22"/>
              </w:rPr>
            </w:pPr>
          </w:p>
        </w:tc>
        <w:tc>
          <w:tcPr>
            <w:tcW w:w="634"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eastAsiaTheme="minorEastAsia"/>
                <w:color w:val="000000"/>
                <w:sz w:val="22"/>
              </w:rPr>
            </w:pPr>
          </w:p>
        </w:tc>
        <w:tc>
          <w:tcPr>
            <w:tcW w:w="8059" w:type="dxa"/>
            <w:vAlign w:val="top"/>
          </w:tcPr>
          <w:p>
            <w:pPr>
              <w:pStyle w:val="15"/>
              <w:rPr>
                <w:rFonts w:hint="default" w:asciiTheme="minorEastAsia" w:hAnsiTheme="minorEastAsia" w:eastAsiaTheme="minorEastAsia"/>
                <w:sz w:val="20"/>
              </w:rPr>
            </w:pPr>
            <w:r>
              <w:rPr>
                <w:rFonts w:hint="eastAsia" w:asciiTheme="minorEastAsia" w:hAnsiTheme="minorEastAsia" w:eastAsiaTheme="minorEastAsia"/>
                <w:color w:val="000000"/>
                <w:sz w:val="20"/>
              </w:rPr>
              <w:t>＊策定予定</w:t>
            </w:r>
            <w:r>
              <w:rPr>
                <w:rFonts w:hint="eastAsia"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（策定時期・内容等）</w:t>
            </w:r>
          </w:p>
        </w:tc>
      </w:tr>
      <w:tr>
        <w:trPr>
          <w:trHeight w:val="922" w:hRule="exact"/>
        </w:trPr>
        <w:tc>
          <w:tcPr>
            <w:tcW w:w="1051" w:type="dxa"/>
            <w:vMerge w:val="continue"/>
            <w:vAlign w:val="top"/>
          </w:tcPr>
          <w:p>
            <w:pPr>
              <w:pStyle w:val="15"/>
              <w:rPr>
                <w:rFonts w:hint="default" w:asciiTheme="minorEastAsia" w:hAnsiTheme="minorEastAsia" w:eastAsiaTheme="minorEastAsia"/>
                <w:sz w:val="22"/>
              </w:rPr>
            </w:pPr>
          </w:p>
        </w:tc>
        <w:tc>
          <w:tcPr>
            <w:tcW w:w="8693" w:type="dxa"/>
            <w:gridSpan w:val="2"/>
            <w:vAlign w:val="top"/>
          </w:tcPr>
          <w:p>
            <w:pPr>
              <w:pStyle w:val="15"/>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（２）</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マニュアル策定状況</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（該当箇所に○を付けてく</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ださい）</w:t>
            </w:r>
          </w:p>
          <w:p>
            <w:pPr>
              <w:pStyle w:val="15"/>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・策定している→策定されたマニュアルを添付してください。</w:t>
            </w:r>
            <w:r>
              <w:rPr>
                <w:rFonts w:hint="eastAsia" w:asciiTheme="minorEastAsia" w:hAnsiTheme="minorEastAsia" w:eastAsiaTheme="minorEastAsia"/>
                <w:color w:val="000000"/>
                <w:sz w:val="22"/>
              </w:rPr>
              <w:t xml:space="preserve"> </w:t>
            </w:r>
          </w:p>
          <w:p>
            <w:pPr>
              <w:pStyle w:val="15"/>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・策定していない→今後の策定予定を記載してください。</w:t>
            </w:r>
          </w:p>
        </w:tc>
      </w:tr>
      <w:tr>
        <w:trPr>
          <w:trHeight w:val="1747" w:hRule="exact"/>
        </w:trPr>
        <w:tc>
          <w:tcPr>
            <w:tcW w:w="1051" w:type="dxa"/>
            <w:vMerge w:val="continue"/>
            <w:vAlign w:val="top"/>
          </w:tcPr>
          <w:p>
            <w:pPr>
              <w:pStyle w:val="15"/>
              <w:rPr>
                <w:rFonts w:hint="default" w:asciiTheme="minorEastAsia" w:hAnsiTheme="minorEastAsia" w:eastAsiaTheme="minorEastAsia"/>
                <w:sz w:val="22"/>
              </w:rPr>
            </w:pPr>
          </w:p>
        </w:tc>
        <w:tc>
          <w:tcPr>
            <w:tcW w:w="634"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eastAsiaTheme="minorEastAsia"/>
                <w:sz w:val="22"/>
              </w:rPr>
            </w:pPr>
          </w:p>
        </w:tc>
        <w:tc>
          <w:tcPr>
            <w:tcW w:w="8059" w:type="dxa"/>
            <w:vAlign w:val="top"/>
          </w:tcPr>
          <w:p>
            <w:pPr>
              <w:pStyle w:val="15"/>
              <w:rPr>
                <w:rFonts w:hint="default" w:asciiTheme="minorEastAsia" w:hAnsiTheme="minorEastAsia" w:eastAsiaTheme="minorEastAsia"/>
                <w:sz w:val="20"/>
              </w:rPr>
            </w:pPr>
            <w:r>
              <w:rPr>
                <w:rFonts w:hint="eastAsia" w:asciiTheme="minorEastAsia" w:hAnsiTheme="minorEastAsia" w:eastAsiaTheme="minorEastAsia"/>
                <w:color w:val="000000"/>
                <w:sz w:val="20"/>
              </w:rPr>
              <w:t>＊策定予定</w:t>
            </w:r>
            <w:r>
              <w:rPr>
                <w:rFonts w:hint="eastAsia"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（策定時期・内容等）</w:t>
            </w:r>
          </w:p>
        </w:tc>
      </w:tr>
      <w:tr>
        <w:trPr>
          <w:trHeight w:val="2179" w:hRule="exact"/>
        </w:trPr>
        <w:tc>
          <w:tcPr>
            <w:tcW w:w="1051" w:type="dxa"/>
            <w:vAlign w:val="top"/>
          </w:tcPr>
          <w:p>
            <w:pPr>
              <w:pStyle w:val="15"/>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スタッフへの事前講習の実施について</w:t>
            </w:r>
          </w:p>
          <w:p>
            <w:pPr>
              <w:pStyle w:val="15"/>
              <w:rPr>
                <w:rFonts w:hint="default" w:asciiTheme="minorEastAsia" w:hAnsiTheme="minorEastAsia" w:eastAsiaTheme="minorEastAsia"/>
                <w:sz w:val="22"/>
              </w:rPr>
            </w:pPr>
          </w:p>
        </w:tc>
        <w:tc>
          <w:tcPr>
            <w:tcW w:w="8693" w:type="dxa"/>
            <w:gridSpan w:val="2"/>
            <w:vAlign w:val="top"/>
          </w:tcPr>
          <w:p>
            <w:pPr>
              <w:pStyle w:val="15"/>
              <w:rPr>
                <w:rFonts w:hint="default" w:asciiTheme="minorEastAsia" w:hAnsiTheme="minorEastAsia" w:eastAsiaTheme="minorEastAsia"/>
                <w:color w:val="000000"/>
                <w:sz w:val="20"/>
              </w:rPr>
            </w:pPr>
            <w:r>
              <w:rPr>
                <w:rFonts w:hint="eastAsia" w:asciiTheme="minorEastAsia" w:hAnsiTheme="minorEastAsia" w:eastAsiaTheme="minorEastAsia"/>
                <w:color w:val="000000"/>
                <w:sz w:val="20"/>
              </w:rPr>
              <w:t>＊安全管理体制を確保するために実施しているスタッフへの事前講習の内容や回数等について記載してください。</w:t>
            </w:r>
          </w:p>
          <w:p>
            <w:pPr>
              <w:pStyle w:val="15"/>
              <w:rPr>
                <w:rFonts w:hint="default" w:asciiTheme="minorEastAsia" w:hAnsiTheme="minorEastAsia" w:eastAsiaTheme="minorEastAsia"/>
                <w:sz w:val="22"/>
              </w:rPr>
            </w:pPr>
          </w:p>
        </w:tc>
      </w:tr>
      <w:tr>
        <w:trPr>
          <w:trHeight w:val="2847" w:hRule="exact"/>
        </w:trPr>
        <w:tc>
          <w:tcPr>
            <w:tcW w:w="1051" w:type="dxa"/>
            <w:vMerge w:val="restart"/>
            <w:vAlign w:val="top"/>
          </w:tcPr>
          <w:p>
            <w:pPr>
              <w:pStyle w:val="15"/>
              <w:rPr>
                <w:rFonts w:hint="default" w:asciiTheme="minorEastAsia" w:hAnsiTheme="minorEastAsia" w:eastAsiaTheme="minorEastAsia"/>
                <w:color w:val="auto"/>
                <w:sz w:val="22"/>
                <w:u w:val="none"/>
              </w:rPr>
            </w:pPr>
            <w:bookmarkStart w:id="0" w:name="_GoBack"/>
            <w:bookmarkEnd w:id="0"/>
            <w:r>
              <w:rPr>
                <w:rFonts w:hint="eastAsia" w:asciiTheme="minorEastAsia" w:hAnsiTheme="minorEastAsia" w:eastAsiaTheme="minorEastAsia"/>
                <w:color w:val="auto"/>
                <w:sz w:val="22"/>
                <w:u w:val="none" w:color="auto"/>
              </w:rPr>
              <w:t>緊急時・</w:t>
            </w:r>
            <w:r>
              <w:rPr>
                <w:rFonts w:hint="eastAsia" w:asciiTheme="minorEastAsia" w:hAnsiTheme="minorEastAsia" w:eastAsiaTheme="minorEastAsia"/>
                <w:color w:val="auto"/>
                <w:sz w:val="22"/>
                <w:u w:val="none"/>
              </w:rPr>
              <w:t>事故発生時の対応について</w:t>
            </w:r>
          </w:p>
        </w:tc>
        <w:tc>
          <w:tcPr>
            <w:tcW w:w="8693" w:type="dxa"/>
            <w:gridSpan w:val="2"/>
            <w:vAlign w:val="top"/>
          </w:tcPr>
          <w:p>
            <w:pPr>
              <w:pStyle w:val="15"/>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（１）緊急時の対応について</w:t>
            </w:r>
          </w:p>
          <w:p>
            <w:pPr>
              <w:pStyle w:val="15"/>
              <w:rPr>
                <w:rFonts w:hint="default" w:asciiTheme="minorEastAsia" w:hAnsiTheme="minorEastAsia" w:eastAsiaTheme="minorEastAsia"/>
                <w:color w:val="auto"/>
                <w:sz w:val="20"/>
                <w:u w:val="none"/>
              </w:rPr>
            </w:pPr>
            <w:r>
              <w:rPr>
                <w:rFonts w:hint="eastAsia" w:asciiTheme="minorEastAsia" w:hAnsiTheme="minorEastAsia" w:eastAsiaTheme="minorEastAsia"/>
                <w:color w:val="auto"/>
                <w:sz w:val="20"/>
                <w:u w:val="none" w:color="auto"/>
              </w:rPr>
              <w:t>＊緊急時の対応について、安全管理の概要を記載してください（連絡体制等を含む）。</w:t>
            </w:r>
          </w:p>
        </w:tc>
      </w:tr>
      <w:tr>
        <w:trPr>
          <w:trHeight w:val="2603" w:hRule="exact"/>
        </w:trPr>
        <w:tc>
          <w:tcPr>
            <w:tcW w:w="1051" w:type="dxa"/>
            <w:vMerge w:val="continue"/>
            <w:vAlign w:val="top"/>
          </w:tcPr>
          <w:p>
            <w:pPr>
              <w:pStyle w:val="0"/>
              <w:rPr>
                <w:rFonts w:hint="eastAsia"/>
              </w:rPr>
            </w:pPr>
          </w:p>
        </w:tc>
        <w:tc>
          <w:tcPr>
            <w:tcW w:w="8693" w:type="dxa"/>
            <w:gridSpan w:val="2"/>
            <w:vAlign w:val="top"/>
          </w:tcPr>
          <w:p>
            <w:pPr>
              <w:pStyle w:val="0"/>
              <w:rPr>
                <w:rFonts w:hint="eastAsia"/>
                <w:color w:val="auto"/>
                <w:u w:val="none"/>
              </w:rPr>
            </w:pPr>
            <w:r>
              <w:rPr>
                <w:rFonts w:hint="eastAsia" w:asciiTheme="minorEastAsia" w:hAnsiTheme="minorEastAsia" w:eastAsiaTheme="minorEastAsia"/>
                <w:color w:val="auto"/>
                <w:sz w:val="20"/>
                <w:u w:val="none" w:color="auto"/>
              </w:rPr>
              <w:t>（２）事故発生時の備えについて</w:t>
            </w:r>
          </w:p>
          <w:p>
            <w:pPr>
              <w:pStyle w:val="0"/>
              <w:rPr>
                <w:rFonts w:hint="eastAsia"/>
                <w:color w:val="auto"/>
                <w:u w:val="none"/>
              </w:rPr>
            </w:pPr>
            <w:r>
              <w:rPr>
                <w:rFonts w:hint="eastAsia" w:asciiTheme="minorEastAsia" w:hAnsiTheme="minorEastAsia" w:eastAsiaTheme="minorEastAsia"/>
                <w:color w:val="auto"/>
                <w:sz w:val="20"/>
                <w:u w:val="none"/>
              </w:rPr>
              <w:t>＊事故発生時に備えて加入している施設賠償責任保険やレクリエーション保険への加入状況等について記載してください。保険等に加入している場合は、証書の写しを添付してください。</w:t>
            </w:r>
          </w:p>
        </w:tc>
      </w:tr>
    </w:tbl>
    <w:p>
      <w:pPr>
        <w:pStyle w:val="15"/>
        <w:autoSpaceDE w:val="1"/>
        <w:autoSpaceDN w:val="1"/>
        <w:adjustRightInd w:val="1"/>
        <w:rPr>
          <w:rFonts w:hint="default" w:asciiTheme="minorEastAsia" w:hAnsiTheme="minorEastAsia" w:eastAsiaTheme="minorEastAsia"/>
          <w:sz w:val="22"/>
        </w:rPr>
      </w:pPr>
    </w:p>
    <w:sectPr>
      <w:headerReference r:id="rId5" w:type="default"/>
      <w:type w:val="continuous"/>
      <w:pgSz w:w="11906" w:h="16838"/>
      <w:pgMar w:top="1134" w:right="1134" w:bottom="1134"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31" w:beforeLines="0" w:beforeAutospacing="0" w:line="224" w:lineRule="exact"/>
      <w:ind w:left="-35" w:right="-38" w:hanging="35"/>
      <w:rPr>
        <w:rFonts w:hint="default"/>
        <w:color w:val="000000"/>
        <w:sz w:val="21"/>
      </w:rPr>
    </w:pPr>
    <w:r>
      <w:rPr>
        <w:rFonts w:hint="eastAsia"/>
        <w:color w:val="000000"/>
        <w:sz w:val="21"/>
      </w:rPr>
      <w:t>別紙５</w:t>
    </w:r>
    <w:r>
      <w:rPr>
        <w:rFonts w:hint="eastAsia"/>
        <w:color w:val="000000"/>
        <w:sz w:val="21"/>
      </w:rPr>
      <w:t xml:space="preserve"> </w:t>
    </w:r>
    <w:r>
      <w:rPr>
        <w:rFonts w:hint="eastAsia"/>
        <w:color w:val="000000"/>
        <w:sz w:val="21"/>
      </w:rPr>
      <w:t>（</w:t>
    </w:r>
    <w:r>
      <w:rPr>
        <w:rFonts w:hint="eastAsia" w:asciiTheme="minorEastAsia" w:hAnsiTheme="minorEastAsia"/>
        <w:color w:val="000000"/>
        <w:sz w:val="22"/>
      </w:rPr>
      <w:t>別表第１</w:t>
    </w:r>
    <w:r>
      <w:rPr>
        <w:rFonts w:hint="eastAsia"/>
        <w:color w:val="000000"/>
        <w:sz w:val="21"/>
      </w:rPr>
      <w:t>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476</Characters>
  <Application>JUST Note</Application>
  <Lines>51</Lines>
  <Paragraphs>16</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松尾　直樹</cp:lastModifiedBy>
  <dcterms:modified xsi:type="dcterms:W3CDTF">2020-03-03T05:15:54Z</dcterms:modified>
  <cp:revision>0</cp:revision>
</cp:coreProperties>
</file>