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-523875</wp:posOffset>
                </wp:positionV>
                <wp:extent cx="559435" cy="2628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94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1.25pt;mso-position-vertical-relative:text;mso-position-horizontal-relative:text;v-text-anchor:top;position:absolute;height:20.7pt;mso-wrap-distance-top:0pt;width:44.05pt;mso-wrap-distance-left:9pt;margin-left:226.85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様式４－２</w:t>
      </w:r>
      <w:bookmarkStart w:id="0" w:name="_GoBack"/>
      <w:bookmarkEnd w:id="0"/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（宛先）秋田県知事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540" w:leftChars="1476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　　　　　　　　　　　　　　　　印</w:t>
      </w:r>
    </w:p>
    <w:p>
      <w:pPr>
        <w:pStyle w:val="0"/>
        <w:spacing w:line="360" w:lineRule="auto"/>
        <w:ind w:left="3520" w:leftChars="16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（電話番号　　　　　　　　　　　　　　）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登　録　番　号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秋田県風しん抗体検査委託料請求書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秋田県風しん抗体検査事業委託契約書第８条１項の規定により次のとおり委託料を請求します。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請求金額　　　　　　　　　　　　円（税込）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【請求内訳】</w:t>
      </w:r>
    </w:p>
    <w:p>
      <w:pPr>
        <w:pStyle w:val="0"/>
        <w:spacing w:line="360" w:lineRule="auto"/>
        <w:ind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single" w:color="auto"/>
        </w:rPr>
        <w:t>実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施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月　　令和　　　　年　　　　月</w:t>
      </w:r>
    </w:p>
    <w:tbl>
      <w:tblPr>
        <w:tblStyle w:val="11"/>
        <w:tblW w:w="96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4"/>
        <w:gridCol w:w="1636"/>
        <w:gridCol w:w="1330"/>
        <w:gridCol w:w="1520"/>
        <w:gridCol w:w="1805"/>
        <w:gridCol w:w="1805"/>
      </w:tblGrid>
      <w:tr>
        <w:trPr>
          <w:trHeight w:val="592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検査件数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※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 xml:space="preserve"> A 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単価（税抜）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 xml:space="preserve"> B 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0"/>
              </w:rPr>
              <w:t>消費税額</w:t>
            </w:r>
            <w:r>
              <w:rPr>
                <w:rFonts w:hint="eastAsia" w:ascii="ＭＳ 明朝" w:hAnsi="ＭＳ 明朝"/>
                <w:sz w:val="20"/>
              </w:rPr>
              <w:t>(10%)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 xml:space="preserve"> C 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請求額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 xml:space="preserve"> A</w:t>
            </w:r>
            <w:r>
              <w:rPr>
                <w:rFonts w:hint="eastAsia" w:ascii="ＭＳ 明朝" w:hAnsi="ＭＳ 明朝"/>
                <w:sz w:val="22"/>
              </w:rPr>
              <w:t>×</w:t>
            </w:r>
            <w:r>
              <w:rPr>
                <w:rFonts w:hint="eastAsia" w:ascii="ＭＳ 明朝" w:hAnsi="ＭＳ 明朝"/>
                <w:sz w:val="22"/>
              </w:rPr>
              <w:t>(B</w:t>
            </w:r>
            <w:r>
              <w:rPr>
                <w:rFonts w:hint="eastAsia" w:ascii="ＭＳ 明朝" w:hAnsi="ＭＳ 明朝"/>
                <w:sz w:val="22"/>
              </w:rPr>
              <w:t>＋</w:t>
            </w:r>
            <w:r>
              <w:rPr>
                <w:rFonts w:hint="eastAsia" w:ascii="ＭＳ 明朝" w:hAnsi="ＭＳ 明朝"/>
                <w:sz w:val="22"/>
              </w:rPr>
              <w:t xml:space="preserve">C) 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R6.5.31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件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5,480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548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件あたりの</w:t>
            </w:r>
            <w:r>
              <w:rPr>
                <w:rFonts w:hint="eastAsia" w:asciiTheme="minorEastAsia" w:hAnsiTheme="minorEastAsia" w:eastAsiaTheme="minorEastAsia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sz w:val="20"/>
              </w:rPr>
              <w:t>税込額</w:t>
            </w:r>
            <w:r>
              <w:rPr>
                <w:rFonts w:hint="eastAsia" w:asciiTheme="minorEastAsia" w:hAnsiTheme="minorEastAsia" w:eastAsiaTheme="minorEastAsia"/>
                <w:sz w:val="20"/>
              </w:rPr>
              <w:t>6,028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円</w:t>
            </w:r>
          </w:p>
        </w:tc>
      </w:tr>
      <w:tr>
        <w:trPr>
          <w:trHeight w:val="758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R6.6.1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件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5,540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554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件あたりの</w:t>
            </w:r>
            <w:r>
              <w:rPr>
                <w:rFonts w:hint="eastAsia" w:asciiTheme="minorEastAsia" w:hAnsiTheme="minorEastAsia" w:eastAsiaTheme="minorEastAsia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sz w:val="20"/>
              </w:rPr>
              <w:t>税込額</w:t>
            </w:r>
            <w:r>
              <w:rPr>
                <w:rFonts w:hint="eastAsia" w:asciiTheme="minorEastAsia" w:hAnsiTheme="minorEastAsia" w:eastAsiaTheme="minorEastAsia"/>
                <w:sz w:val="20"/>
              </w:rPr>
              <w:t>6,094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円</w:t>
            </w:r>
          </w:p>
        </w:tc>
      </w:tr>
      <w:tr>
        <w:trPr>
          <w:trHeight w:val="645" w:hRule="atLeast"/>
        </w:trPr>
        <w:tc>
          <w:tcPr>
            <w:tcW w:w="15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10%</w:t>
            </w:r>
            <w:r>
              <w:rPr>
                <w:rFonts w:hint="eastAsia" w:ascii="ＭＳ 明朝" w:hAnsi="ＭＳ 明朝" w:eastAsia="ＭＳ 明朝"/>
                <w:sz w:val="22"/>
              </w:rPr>
              <w:t>対象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6"/>
                <w:sz w:val="22"/>
                <w:fitText w:val="1430" w:id="1"/>
              </w:rPr>
              <w:t>（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2"/>
                <w:fitText w:val="1430" w:id="1"/>
              </w:rPr>
              <w:t xml:space="preserve"> A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2"/>
                <w:fitText w:val="1430" w:id="1"/>
              </w:rPr>
              <w:t>×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2"/>
                <w:fitText w:val="1430" w:id="1"/>
              </w:rPr>
              <w:t>(B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2"/>
                <w:fitText w:val="1430" w:id="1"/>
              </w:rPr>
              <w:t>＋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2"/>
                <w:fitText w:val="1430" w:id="1"/>
              </w:rPr>
              <w:t xml:space="preserve">C) </w:t>
            </w:r>
            <w:r>
              <w:rPr>
                <w:rFonts w:hint="eastAsia" w:ascii="ＭＳ 明朝" w:hAnsi="ＭＳ 明朝" w:eastAsia="ＭＳ 明朝"/>
                <w:spacing w:val="5"/>
                <w:w w:val="86"/>
                <w:sz w:val="22"/>
                <w:fitText w:val="1430" w:id="1"/>
              </w:rPr>
              <w:t>）</w:t>
            </w:r>
          </w:p>
        </w:tc>
        <w:tc>
          <w:tcPr>
            <w:tcW w:w="28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8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消費税額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A</w:t>
            </w:r>
            <w:r>
              <w:rPr>
                <w:rFonts w:hint="eastAsia" w:ascii="ＭＳ 明朝" w:hAnsi="ＭＳ 明朝" w:eastAsia="ＭＳ 明朝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C 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8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ind w:leftChars="0"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0"/>
        </w:rPr>
        <w:t>※「検査件数」は、検査結果を対象者に通知した件数を計上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【口座振込先】</w:t>
      </w: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12"/>
      </w:tblGrid>
      <w:tr>
        <w:trPr>
          <w:trHeight w:val="2648" w:hRule="atLeast"/>
        </w:trPr>
        <w:tc>
          <w:tcPr>
            <w:tcW w:w="9498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金融機関名　（　　　　　　　　　　　　）　店舗名　（　　　　　　　　　　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預金種別　　（１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普通、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当座、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その他）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（右づめ）</w:t>
            </w:r>
          </w:p>
          <w:tbl>
            <w:tblPr>
              <w:tblStyle w:val="11"/>
              <w:tblpPr w:leftFromText="142" w:rightFromText="142" w:topFromText="0" w:bottomFromText="0" w:vertAnchor="text" w:horzAnchor="page" w:tblpX="205" w:tblpY="-347"/>
              <w:tblOverlap w:val="never"/>
              <w:tblW w:w="68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418"/>
              <w:gridCol w:w="769"/>
              <w:gridCol w:w="770"/>
              <w:gridCol w:w="769"/>
              <w:gridCol w:w="770"/>
              <w:gridCol w:w="769"/>
              <w:gridCol w:w="770"/>
              <w:gridCol w:w="770"/>
            </w:tblGrid>
            <w:tr>
              <w:trPr/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口座番号</w:t>
                  </w: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480" w:lineRule="auto"/>
              <w:ind w:firstLine="22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口座名義（　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）（カタカナ書き）</w:t>
            </w: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0"/>
        </w:rPr>
        <w:t>備考　適格請求書として発行する場合は、適格請求書として必要な事項を記入してください。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728</TotalTime>
  <Pages>1</Pages>
  <Words>19</Words>
  <Characters>357</Characters>
  <Application>JUST Note</Application>
  <Lines>62</Lines>
  <Paragraphs>43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小川　匡</cp:lastModifiedBy>
  <cp:lastPrinted>2024-03-04T02:11:52Z</cp:lastPrinted>
  <dcterms:created xsi:type="dcterms:W3CDTF">2019-02-20T00:30:00Z</dcterms:created>
  <dcterms:modified xsi:type="dcterms:W3CDTF">2025-03-26T23:37:40Z</dcterms:modified>
  <cp:revision>28</cp:revision>
</cp:coreProperties>
</file>