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398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様式第７号　特定非営利活動法人定款変更登記完了等提出書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年　　月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="0" w:firstLine="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（あて先）秋田県知事</w:t>
      </w:r>
    </w:p>
    <w:p>
      <w:pPr>
        <w:pStyle w:val="0"/>
        <w:overflowPunct w:val="0"/>
        <w:ind w:leftChars="0" w:firstLine="4050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特定非営利活動法人の主たる事務所の所在地</w:t>
      </w:r>
    </w:p>
    <w:p>
      <w:pPr>
        <w:pStyle w:val="0"/>
        <w:overflowPunct w:val="0"/>
        <w:ind w:leftChars="0" w:firstLine="4117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Chars="0" w:firstLine="4050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特定非営利活動法人の名称</w:t>
      </w:r>
    </w:p>
    <w:p>
      <w:pPr>
        <w:pStyle w:val="0"/>
        <w:overflowPunct w:val="0"/>
        <w:ind w:leftChars="0" w:firstLine="4117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Chars="0" w:firstLine="4050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代表者の氏名</w:t>
      </w:r>
    </w:p>
    <w:p>
      <w:pPr>
        <w:pStyle w:val="0"/>
        <w:overflowPunct w:val="0"/>
        <w:ind w:leftChars="0" w:firstLine="4117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ind w:leftChars="0" w:firstLine="4050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電話番号</w:t>
      </w:r>
    </w:p>
    <w:p>
      <w:pPr>
        <w:pStyle w:val="0"/>
        <w:overflowPunct w:val="0"/>
        <w:ind w:leftChars="0" w:firstLine="4117" w:firstLineChars="166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特定非営利活動法人の定款変更登記の完了等について（提出）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特定非営利活動法人の定款の変更の登記を完了したので、特定非営利活動促進法第２５条第７項（第５２条第１項（第６２条において準用する場合を含む。）の規定により読み替えて適用する同法第２５条第７項）の規定により、提出します。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bookmarkStart w:id="0" w:name="_GoBack"/>
      <w:bookmarkEnd w:id="0"/>
    </w:p>
    <w:p>
      <w:pPr>
        <w:pStyle w:val="0"/>
        <w:overflowPunct w:val="0"/>
        <w:ind w:left="320"/>
        <w:textAlignment w:val="baseline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変更事項</w:t>
      </w:r>
    </w:p>
    <w:sectPr>
      <w:pgSz w:w="11906" w:h="16838"/>
      <w:pgMar w:top="850" w:right="1361" w:bottom="850" w:left="1361" w:header="720" w:footer="720" w:gutter="0"/>
      <w:pgNumType w:start="131"/>
      <w:cols w:space="720"/>
      <w:noEndnote w:val="1"/>
      <w:textDirection w:val="lrTb"/>
      <w:docGrid w:type="linesAndChars" w:linePitch="39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222</Characters>
  <Application>JUST Note</Application>
  <Lines>21</Lines>
  <Paragraphs>10</Paragraphs>
  <Company>秋田県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2022-01-17T10:32:34Z</cp:lastPrinted>
  <dcterms:created xsi:type="dcterms:W3CDTF">2012-03-24T05:05:00Z</dcterms:created>
  <dcterms:modified xsi:type="dcterms:W3CDTF">2021-11-30T11:08:37Z</dcterms:modified>
  <cp:revision>3</cp:revision>
</cp:coreProperties>
</file>