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Times New Roman" w:hAnsi="Times New Roman" w:eastAsia="ＭＳ 明朝"/>
          <w:color w:val="000000"/>
          <w:kern w:val="0"/>
          <w:sz w:val="20"/>
        </w:rPr>
        <w:t>様式例「設立趣旨書」</w:t>
      </w:r>
    </w:p>
    <w:p>
      <w:pPr>
        <w:pStyle w:val="0"/>
        <w:overflowPunct w:val="0"/>
        <w:autoSpaceDE w:val="0"/>
        <w:autoSpaceDN w:val="0"/>
        <w:spacing w:line="340" w:lineRule="exact"/>
        <w:jc w:val="both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spacing w:line="340" w:lineRule="exact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設　立　趣　旨　書</w:t>
      </w: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趣　旨</w:t>
      </w: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２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申請に至るまでの経過等</w:t>
      </w: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年　　月　　日</w:t>
      </w: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spacing w:line="34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特定非営利活動法人の名称　</w:t>
      </w:r>
      <w:r>
        <w:rPr>
          <w:rFonts w:hint="eastAsia" w:ascii="Times New Roman" w:hAnsi="Times New Roman" w:eastAsia="ＭＳ 明朝"/>
          <w:color w:val="000000"/>
          <w:kern w:val="0"/>
          <w:sz w:val="24"/>
          <w:u w:val="single" w:color="000000"/>
        </w:rPr>
        <w:t>　　　　　　　　　　　　　　　　　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textAlignment w:val="baseline"/>
        <w:rPr>
          <w:rFonts w:hint="default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設立代表者氏名　</w:t>
      </w:r>
      <w:r>
        <w:rPr>
          <w:rFonts w:hint="eastAsia" w:ascii="Times New Roman" w:hAnsi="Times New Roman" w:eastAsia="ＭＳ 明朝"/>
          <w:color w:val="000000"/>
          <w:kern w:val="0"/>
          <w:sz w:val="24"/>
          <w:u w:val="single" w:color="000000"/>
        </w:rPr>
        <w:t>　　　　　　　　　　　　　　　　　</w:t>
      </w:r>
    </w:p>
    <w:sectPr>
      <w:pgSz w:w="11906" w:h="16838"/>
      <w:pgMar w:top="850" w:right="1361" w:bottom="850" w:left="1361" w:header="720" w:footer="720" w:gutter="0"/>
      <w:pgNumType w:start="1"/>
      <w:cols w:space="720"/>
      <w:noEndnote w:val="1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52</Characters>
  <Application>JUST Note</Application>
  <Lines>38</Lines>
  <Paragraphs>7</Paragraphs>
  <Company>秋田県</Company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2012-03-24T05:37:00Z</dcterms:created>
  <dcterms:modified xsi:type="dcterms:W3CDTF">2021-11-29T04:54:34Z</dcterms:modified>
  <cp:revision>6</cp:revision>
</cp:coreProperties>
</file>