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（様式</w:t>
      </w:r>
      <w:r>
        <w:rPr>
          <w:rFonts w:hint="eastAsia" w:ascii="ＭＳ 明朝" w:hAnsi="ＭＳ 明朝"/>
          <w:kern w:val="0"/>
          <w:sz w:val="24"/>
        </w:rPr>
        <w:t>1</w:t>
      </w:r>
      <w:r>
        <w:rPr>
          <w:rFonts w:hint="eastAsia" w:ascii="ＭＳ 明朝" w:hAnsi="ＭＳ 明朝"/>
          <w:kern w:val="0"/>
          <w:sz w:val="24"/>
        </w:rPr>
        <w:t>）</w:t>
      </w:r>
    </w:p>
    <w:p>
      <w:pPr>
        <w:pStyle w:val="0"/>
        <w:overflowPunct w:val="0"/>
        <w:adjustRightInd w:val="0"/>
        <w:ind w:firstLine="6803" w:firstLineChars="2788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（文書番号）</w:t>
      </w:r>
    </w:p>
    <w:p>
      <w:pPr>
        <w:pStyle w:val="0"/>
        <w:overflowPunct w:val="0"/>
        <w:adjustRightInd w:val="0"/>
        <w:ind w:firstLine="6583" w:firstLineChars="2698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年　　月　　日</w:t>
      </w:r>
    </w:p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食のあきた推進課長　あて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住所：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事業者名：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代表者職・氏名：　　　　　　</w:t>
      </w:r>
      <w:bookmarkStart w:id="0" w:name="_GoBack"/>
      <w:bookmarkEnd w:id="0"/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秋田県産品テスト販売制度の実施について（申請）</w:t>
      </w:r>
    </w:p>
    <w:p>
      <w:pPr>
        <w:pStyle w:val="0"/>
        <w:overflowPunct w:val="0"/>
        <w:adjustRightInd w:val="0"/>
        <w:ind w:leftChars="0" w:firstLine="0" w:firstLineChars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tbl>
      <w:tblPr>
        <w:tblStyle w:val="11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2279"/>
        <w:gridCol w:w="2211"/>
        <w:gridCol w:w="2128"/>
      </w:tblGrid>
      <w:tr>
        <w:trPr>
          <w:trHeight w:val="566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　品　名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希望店舗名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あきた美彩館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アンケート調査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希　望　：　　する　　・　　しない</w:t>
            </w:r>
          </w:p>
        </w:tc>
      </w:tr>
      <w:tr>
        <w:trPr>
          <w:trHeight w:val="72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商品の種類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菓子類　農産加工品　水産加工品　畜産加工品　麺類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乳製品　非アルコール飲料　工芸品・クラフト類　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その他（　　　　　　　　　　　　　　　）</w:t>
            </w:r>
          </w:p>
        </w:tc>
      </w:tr>
      <w:tr>
        <w:trPr>
          <w:trHeight w:val="65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希望時期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から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年　　月　　　</w:t>
            </w:r>
          </w:p>
        </w:tc>
      </w:tr>
      <w:tr>
        <w:trPr>
          <w:trHeight w:val="825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1"/>
              </w:rPr>
              <w:t>テスト販売の目的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テストしたい事項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2"/>
              </w:rPr>
              <w:t>（価格、デザイン、サイズなど）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販売の注意事項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試食・試飲の提供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提　供　：　あり　　　　・　　　　なし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提供量　：</w:t>
            </w:r>
          </w:p>
        </w:tc>
      </w:tr>
      <w:tr>
        <w:trPr>
          <w:trHeight w:val="890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　当　者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職・氏名</w:t>
            </w:r>
          </w:p>
        </w:tc>
        <w:tc>
          <w:tcPr>
            <w:tcW w:w="221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</w:p>
        </w:tc>
        <w:tc>
          <w:tcPr>
            <w:tcW w:w="212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</w:p>
        </w:tc>
      </w:tr>
      <w:tr>
        <w:trPr>
          <w:trHeight w:val="774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確認事項</w:t>
            </w:r>
          </w:p>
        </w:tc>
        <w:tc>
          <w:tcPr>
            <w:tcW w:w="66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428" w:hangingChars="2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本テスト販売の利用に際しては、秋田県産品テスト販売制度実施要領の全文を熟読し、内容に同意して申請いたします。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5" w:type="default"/>
      <w:footerReference r:id="rId6" w:type="default"/>
      <w:pgSz w:w="11906" w:h="16838"/>
      <w:pgMar w:top="851" w:right="1274" w:bottom="426" w:left="1276" w:header="720" w:footer="720" w:gutter="0"/>
      <w:pgNumType w:start="1"/>
      <w:cols w:space="720"/>
      <w:noEndnote w:val="1"/>
      <w:textDirection w:val="lrTb"/>
      <w:docGrid w:type="linesAndChars" w:linePitch="37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center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List Paragraph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3</Words>
  <Characters>287</Characters>
  <Application>JUST Note</Application>
  <Lines>43</Lines>
  <Paragraphs>32</Paragraphs>
  <Company>秋田県</Company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豊嶋　智香子</cp:lastModifiedBy>
  <cp:lastPrinted>2020-02-18T08:19:28Z</cp:lastPrinted>
  <dcterms:created xsi:type="dcterms:W3CDTF">2015-03-26T07:00:00Z</dcterms:created>
  <dcterms:modified xsi:type="dcterms:W3CDTF">2020-02-18T08:20:17Z</dcterms:modified>
  <cp:revision>16</cp:revision>
</cp:coreProperties>
</file>