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FB235"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FE7E56">
        <w:rPr>
          <w:rFonts w:ascii="Times New Roman" w:eastAsia="ＭＳ 明朝" w:hAnsi="Times New Roman" w:cs="Times New Roman" w:hint="eastAsia"/>
          <w:spacing w:val="1"/>
          <w:kern w:val="0"/>
          <w:szCs w:val="20"/>
        </w:rPr>
        <w:t>様式第２１（第３７条関係）</w:t>
      </w:r>
    </w:p>
    <w:p w14:paraId="465468CE" w14:textId="77777777" w:rsidR="00FE7E56" w:rsidRPr="00FE7E56" w:rsidRDefault="00FE7E56" w:rsidP="00FE7E56">
      <w:pPr>
        <w:wordWrap w:val="0"/>
        <w:autoSpaceDE w:val="0"/>
        <w:autoSpaceDN w:val="0"/>
        <w:adjustRightInd w:val="0"/>
        <w:spacing w:line="105" w:lineRule="exact"/>
        <w:textAlignment w:val="baseline"/>
        <w:rPr>
          <w:rFonts w:ascii="Times New Roman" w:eastAsia="ＭＳ 明朝" w:hAnsi="Times New Roman" w:cs="Times New Roman"/>
          <w:kern w:val="0"/>
          <w:szCs w:val="20"/>
        </w:rPr>
      </w:pPr>
    </w:p>
    <w:tbl>
      <w:tblPr>
        <w:tblW w:w="0" w:type="auto"/>
        <w:tblInd w:w="119" w:type="dxa"/>
        <w:tblLayout w:type="fixed"/>
        <w:tblCellMar>
          <w:left w:w="13" w:type="dxa"/>
          <w:right w:w="13" w:type="dxa"/>
        </w:tblCellMar>
        <w:tblLook w:val="0000" w:firstRow="0" w:lastRow="0" w:firstColumn="0" w:lastColumn="0" w:noHBand="0" w:noVBand="0"/>
      </w:tblPr>
      <w:tblGrid>
        <w:gridCol w:w="3127"/>
        <w:gridCol w:w="1113"/>
        <w:gridCol w:w="1855"/>
        <w:gridCol w:w="3233"/>
      </w:tblGrid>
      <w:tr w:rsidR="00FE7E56" w:rsidRPr="00FE7E56" w14:paraId="4C571F91" w14:textId="77777777" w:rsidTr="00443EAE">
        <w:trPr>
          <w:cantSplit/>
          <w:trHeight w:hRule="exact" w:val="722"/>
        </w:trPr>
        <w:tc>
          <w:tcPr>
            <w:tcW w:w="3127" w:type="dxa"/>
            <w:vMerge w:val="restart"/>
            <w:tcBorders>
              <w:top w:val="single" w:sz="6" w:space="0" w:color="000000"/>
              <w:left w:val="single" w:sz="6" w:space="0" w:color="000000"/>
              <w:right w:val="single" w:sz="6" w:space="0" w:color="000000"/>
            </w:tcBorders>
            <w:vAlign w:val="center"/>
          </w:tcPr>
          <w:p w14:paraId="2F45809A" w14:textId="77777777" w:rsidR="00FE7E56" w:rsidRPr="00FE7E56" w:rsidRDefault="00FE7E56" w:rsidP="00FE7E56">
            <w:pPr>
              <w:wordWrap w:val="0"/>
              <w:autoSpaceDE w:val="0"/>
              <w:autoSpaceDN w:val="0"/>
              <w:adjustRightInd w:val="0"/>
              <w:jc w:val="center"/>
              <w:textAlignment w:val="baseline"/>
              <w:rPr>
                <w:rFonts w:ascii="Times New Roman" w:eastAsia="ＭＳ 明朝" w:hAnsi="Times New Roman" w:cs="Times New Roman"/>
                <w:kern w:val="0"/>
                <w:szCs w:val="20"/>
              </w:rPr>
            </w:pPr>
            <w:r w:rsidRPr="00FE7E56">
              <w:rPr>
                <w:rFonts w:ascii="Times New Roman" w:eastAsia="ＭＳ 明朝" w:hAnsi="Times New Roman" w:cs="Times New Roman" w:hint="eastAsia"/>
                <w:spacing w:val="36"/>
                <w:kern w:val="0"/>
                <w:szCs w:val="20"/>
              </w:rPr>
              <w:t>高圧ガス販売事業届</w:t>
            </w:r>
            <w:r w:rsidRPr="00FE7E56">
              <w:rPr>
                <w:rFonts w:ascii="Times New Roman" w:eastAsia="ＭＳ 明朝" w:hAnsi="Times New Roman" w:cs="Times New Roman" w:hint="eastAsia"/>
                <w:spacing w:val="1"/>
                <w:kern w:val="0"/>
                <w:szCs w:val="20"/>
              </w:rPr>
              <w:t>書</w:t>
            </w:r>
          </w:p>
        </w:tc>
        <w:tc>
          <w:tcPr>
            <w:tcW w:w="1113" w:type="dxa"/>
            <w:vMerge w:val="restart"/>
            <w:tcBorders>
              <w:top w:val="single" w:sz="6" w:space="0" w:color="000000"/>
            </w:tcBorders>
            <w:vAlign w:val="center"/>
          </w:tcPr>
          <w:p w14:paraId="18635EA7" w14:textId="77777777" w:rsidR="00FE7E56" w:rsidRPr="00FE7E56" w:rsidRDefault="00FE7E56" w:rsidP="00FE7E56">
            <w:pPr>
              <w:wordWrap w:val="0"/>
              <w:autoSpaceDE w:val="0"/>
              <w:autoSpaceDN w:val="0"/>
              <w:adjustRightInd w:val="0"/>
              <w:jc w:val="center"/>
              <w:textAlignment w:val="baseline"/>
              <w:rPr>
                <w:rFonts w:ascii="Times New Roman" w:eastAsia="ＭＳ 明朝" w:hAnsi="Times New Roman" w:cs="Times New Roman"/>
                <w:kern w:val="0"/>
                <w:szCs w:val="20"/>
              </w:rPr>
            </w:pPr>
            <w:r w:rsidRPr="00FE7E56">
              <w:rPr>
                <w:rFonts w:ascii="Times New Roman" w:eastAsia="ＭＳ 明朝" w:hAnsi="Times New Roman" w:cs="Times New Roman" w:hint="eastAsia"/>
                <w:spacing w:val="1"/>
                <w:kern w:val="0"/>
                <w:szCs w:val="20"/>
              </w:rPr>
              <w:t>一　般</w:t>
            </w:r>
          </w:p>
        </w:tc>
        <w:tc>
          <w:tcPr>
            <w:tcW w:w="1855" w:type="dxa"/>
            <w:tcBorders>
              <w:top w:val="single" w:sz="6" w:space="0" w:color="000000"/>
              <w:left w:val="single" w:sz="6" w:space="0" w:color="000000"/>
              <w:bottom w:val="single" w:sz="6" w:space="0" w:color="000000"/>
              <w:right w:val="single" w:sz="6" w:space="0" w:color="000000"/>
            </w:tcBorders>
            <w:vAlign w:val="center"/>
          </w:tcPr>
          <w:p w14:paraId="3732E3D1" w14:textId="77777777" w:rsidR="00FE7E56" w:rsidRPr="00FE7E56" w:rsidRDefault="00FE7E56" w:rsidP="00FE7E56">
            <w:pPr>
              <w:wordWrap w:val="0"/>
              <w:autoSpaceDE w:val="0"/>
              <w:autoSpaceDN w:val="0"/>
              <w:adjustRightInd w:val="0"/>
              <w:jc w:val="center"/>
              <w:textAlignment w:val="baseline"/>
              <w:rPr>
                <w:rFonts w:ascii="Times New Roman" w:eastAsia="ＭＳ 明朝" w:hAnsi="Times New Roman" w:cs="Times New Roman"/>
                <w:kern w:val="0"/>
                <w:szCs w:val="20"/>
              </w:rPr>
            </w:pPr>
            <w:r w:rsidRPr="00FE7E56">
              <w:rPr>
                <w:rFonts w:ascii="Times New Roman" w:eastAsia="ＭＳ 明朝" w:hAnsi="Times New Roman" w:cs="Times New Roman" w:hint="eastAsia"/>
                <w:spacing w:val="1"/>
                <w:kern w:val="0"/>
                <w:szCs w:val="20"/>
              </w:rPr>
              <w:t>×</w:t>
            </w:r>
            <w:r w:rsidRPr="00FE7E56">
              <w:rPr>
                <w:rFonts w:ascii="Times New Roman" w:eastAsia="ＭＳ 明朝" w:hAnsi="Times New Roman" w:cs="Times New Roman"/>
                <w:spacing w:val="1"/>
                <w:kern w:val="0"/>
                <w:szCs w:val="20"/>
              </w:rPr>
              <w:t xml:space="preserve"> </w:t>
            </w:r>
            <w:r w:rsidRPr="00FE7E56">
              <w:rPr>
                <w:rFonts w:ascii="Times New Roman" w:eastAsia="ＭＳ 明朝" w:hAnsi="Times New Roman" w:cs="Times New Roman" w:hint="eastAsia"/>
                <w:spacing w:val="34"/>
                <w:kern w:val="0"/>
                <w:szCs w:val="20"/>
              </w:rPr>
              <w:t>整理番</w:t>
            </w:r>
            <w:r w:rsidRPr="00FE7E56">
              <w:rPr>
                <w:rFonts w:ascii="Times New Roman" w:eastAsia="ＭＳ 明朝" w:hAnsi="Times New Roman" w:cs="Times New Roman" w:hint="eastAsia"/>
                <w:spacing w:val="1"/>
                <w:kern w:val="0"/>
                <w:szCs w:val="20"/>
              </w:rPr>
              <w:t>号</w:t>
            </w:r>
          </w:p>
        </w:tc>
        <w:tc>
          <w:tcPr>
            <w:tcW w:w="3233" w:type="dxa"/>
            <w:tcBorders>
              <w:top w:val="single" w:sz="6" w:space="0" w:color="000000"/>
              <w:bottom w:val="single" w:sz="6" w:space="0" w:color="000000"/>
              <w:right w:val="single" w:sz="6" w:space="0" w:color="000000"/>
            </w:tcBorders>
            <w:vAlign w:val="center"/>
          </w:tcPr>
          <w:p w14:paraId="365A96C7" w14:textId="77777777" w:rsidR="00FE7E56" w:rsidRPr="00FE7E56" w:rsidRDefault="00FE7E56" w:rsidP="00FE7E56">
            <w:pPr>
              <w:wordWrap w:val="0"/>
              <w:autoSpaceDE w:val="0"/>
              <w:autoSpaceDN w:val="0"/>
              <w:adjustRightInd w:val="0"/>
              <w:textAlignment w:val="baseline"/>
              <w:rPr>
                <w:rFonts w:ascii="Times New Roman" w:eastAsia="ＭＳ 明朝" w:hAnsi="Times New Roman" w:cs="Times New Roman"/>
                <w:kern w:val="0"/>
                <w:szCs w:val="20"/>
              </w:rPr>
            </w:pPr>
          </w:p>
        </w:tc>
      </w:tr>
      <w:tr w:rsidR="00FE7E56" w:rsidRPr="00FE7E56" w14:paraId="71CAF49E" w14:textId="77777777" w:rsidTr="00443EAE">
        <w:trPr>
          <w:cantSplit/>
          <w:trHeight w:hRule="exact" w:val="722"/>
        </w:trPr>
        <w:tc>
          <w:tcPr>
            <w:tcW w:w="3127" w:type="dxa"/>
            <w:vMerge/>
            <w:tcBorders>
              <w:left w:val="single" w:sz="6" w:space="0" w:color="000000"/>
              <w:bottom w:val="single" w:sz="6" w:space="0" w:color="000000"/>
              <w:right w:val="single" w:sz="6" w:space="0" w:color="000000"/>
            </w:tcBorders>
            <w:vAlign w:val="center"/>
          </w:tcPr>
          <w:p w14:paraId="4562DE42" w14:textId="77777777" w:rsidR="00FE7E56" w:rsidRPr="00FE7E56" w:rsidRDefault="00FE7E56" w:rsidP="00FE7E56">
            <w:pPr>
              <w:autoSpaceDE w:val="0"/>
              <w:autoSpaceDN w:val="0"/>
              <w:adjustRightInd w:val="0"/>
              <w:jc w:val="center"/>
              <w:textAlignment w:val="baseline"/>
              <w:rPr>
                <w:rFonts w:ascii="Times New Roman" w:eastAsia="ＭＳ 明朝" w:hAnsi="Times New Roman" w:cs="Times New Roman"/>
                <w:kern w:val="0"/>
                <w:szCs w:val="20"/>
              </w:rPr>
            </w:pPr>
          </w:p>
        </w:tc>
        <w:tc>
          <w:tcPr>
            <w:tcW w:w="1113" w:type="dxa"/>
            <w:vMerge/>
            <w:tcBorders>
              <w:bottom w:val="single" w:sz="6" w:space="0" w:color="000000"/>
            </w:tcBorders>
            <w:vAlign w:val="center"/>
          </w:tcPr>
          <w:p w14:paraId="7CF568FB" w14:textId="77777777" w:rsidR="00FE7E56" w:rsidRPr="00FE7E56" w:rsidRDefault="00FE7E56" w:rsidP="00FE7E56">
            <w:pPr>
              <w:autoSpaceDE w:val="0"/>
              <w:autoSpaceDN w:val="0"/>
              <w:adjustRightInd w:val="0"/>
              <w:textAlignment w:val="baseline"/>
              <w:rPr>
                <w:rFonts w:ascii="Times New Roman" w:eastAsia="ＭＳ 明朝" w:hAnsi="Times New Roman" w:cs="Times New Roman"/>
                <w:kern w:val="0"/>
                <w:szCs w:val="20"/>
              </w:rPr>
            </w:pPr>
          </w:p>
        </w:tc>
        <w:tc>
          <w:tcPr>
            <w:tcW w:w="1855" w:type="dxa"/>
            <w:tcBorders>
              <w:left w:val="single" w:sz="6" w:space="0" w:color="000000"/>
              <w:bottom w:val="single" w:sz="6" w:space="0" w:color="000000"/>
              <w:right w:val="single" w:sz="6" w:space="0" w:color="000000"/>
            </w:tcBorders>
            <w:vAlign w:val="center"/>
          </w:tcPr>
          <w:p w14:paraId="6DC971AC" w14:textId="77777777" w:rsidR="00FE7E56" w:rsidRPr="00FE7E56" w:rsidRDefault="00FE7E56" w:rsidP="00FE7E56">
            <w:pPr>
              <w:wordWrap w:val="0"/>
              <w:autoSpaceDE w:val="0"/>
              <w:autoSpaceDN w:val="0"/>
              <w:adjustRightInd w:val="0"/>
              <w:jc w:val="center"/>
              <w:textAlignment w:val="baseline"/>
              <w:rPr>
                <w:rFonts w:ascii="Times New Roman" w:eastAsia="ＭＳ 明朝" w:hAnsi="Times New Roman" w:cs="Times New Roman"/>
                <w:kern w:val="0"/>
                <w:szCs w:val="20"/>
              </w:rPr>
            </w:pPr>
            <w:r w:rsidRPr="00FE7E56">
              <w:rPr>
                <w:rFonts w:ascii="Times New Roman" w:eastAsia="ＭＳ 明朝" w:hAnsi="Times New Roman" w:cs="Times New Roman" w:hint="eastAsia"/>
                <w:spacing w:val="1"/>
                <w:kern w:val="0"/>
                <w:szCs w:val="20"/>
              </w:rPr>
              <w:t>×</w:t>
            </w:r>
            <w:r w:rsidRPr="00FE7E56">
              <w:rPr>
                <w:rFonts w:ascii="Times New Roman" w:eastAsia="ＭＳ 明朝" w:hAnsi="Times New Roman" w:cs="Times New Roman"/>
                <w:spacing w:val="1"/>
                <w:kern w:val="0"/>
                <w:szCs w:val="20"/>
              </w:rPr>
              <w:t xml:space="preserve"> </w:t>
            </w:r>
            <w:r w:rsidRPr="00FE7E56">
              <w:rPr>
                <w:rFonts w:ascii="Times New Roman" w:eastAsia="ＭＳ 明朝" w:hAnsi="Times New Roman" w:cs="Times New Roman" w:hint="eastAsia"/>
                <w:spacing w:val="1"/>
                <w:kern w:val="0"/>
                <w:szCs w:val="20"/>
              </w:rPr>
              <w:t>受理年月日</w:t>
            </w:r>
          </w:p>
        </w:tc>
        <w:tc>
          <w:tcPr>
            <w:tcW w:w="3233" w:type="dxa"/>
            <w:tcBorders>
              <w:bottom w:val="single" w:sz="6" w:space="0" w:color="000000"/>
              <w:right w:val="single" w:sz="6" w:space="0" w:color="000000"/>
            </w:tcBorders>
            <w:vAlign w:val="center"/>
          </w:tcPr>
          <w:p w14:paraId="641AC380" w14:textId="77777777" w:rsidR="00FE7E56" w:rsidRPr="00FE7E56" w:rsidRDefault="00FE7E56" w:rsidP="00FE7E56">
            <w:pPr>
              <w:wordWrap w:val="0"/>
              <w:autoSpaceDE w:val="0"/>
              <w:autoSpaceDN w:val="0"/>
              <w:adjustRightInd w:val="0"/>
              <w:jc w:val="right"/>
              <w:textAlignment w:val="baseline"/>
              <w:rPr>
                <w:rFonts w:ascii="Times New Roman" w:eastAsia="ＭＳ 明朝" w:hAnsi="Times New Roman" w:cs="Times New Roman"/>
                <w:kern w:val="0"/>
                <w:szCs w:val="20"/>
              </w:rPr>
            </w:pPr>
            <w:r w:rsidRPr="00FE7E56">
              <w:rPr>
                <w:rFonts w:ascii="Times New Roman" w:eastAsia="ＭＳ 明朝" w:hAnsi="Times New Roman" w:cs="Times New Roman" w:hint="eastAsia"/>
                <w:spacing w:val="1"/>
                <w:kern w:val="0"/>
                <w:szCs w:val="20"/>
              </w:rPr>
              <w:t xml:space="preserve">年　　　月　　　日　</w:t>
            </w:r>
          </w:p>
        </w:tc>
      </w:tr>
      <w:tr w:rsidR="00FE7E56" w:rsidRPr="00FE7E56" w14:paraId="5F0349A0" w14:textId="77777777" w:rsidTr="00443EAE">
        <w:trPr>
          <w:trHeight w:hRule="exact" w:val="1445"/>
        </w:trPr>
        <w:tc>
          <w:tcPr>
            <w:tcW w:w="3127" w:type="dxa"/>
            <w:tcBorders>
              <w:left w:val="single" w:sz="6" w:space="0" w:color="000000"/>
              <w:bottom w:val="single" w:sz="6" w:space="0" w:color="000000"/>
              <w:right w:val="single" w:sz="6" w:space="0" w:color="000000"/>
            </w:tcBorders>
            <w:vAlign w:val="center"/>
          </w:tcPr>
          <w:p w14:paraId="1217398D" w14:textId="77777777" w:rsidR="00FE7E56" w:rsidRPr="00FE7E56" w:rsidRDefault="00FE7E56" w:rsidP="00FE7E56">
            <w:pPr>
              <w:wordWrap w:val="0"/>
              <w:autoSpaceDE w:val="0"/>
              <w:autoSpaceDN w:val="0"/>
              <w:adjustRightInd w:val="0"/>
              <w:jc w:val="center"/>
              <w:textAlignment w:val="baseline"/>
              <w:rPr>
                <w:rFonts w:ascii="Times New Roman" w:eastAsia="ＭＳ 明朝" w:hAnsi="Times New Roman" w:cs="Times New Roman"/>
                <w:kern w:val="0"/>
                <w:szCs w:val="20"/>
              </w:rPr>
            </w:pPr>
            <w:r w:rsidRPr="00FE7E56">
              <w:rPr>
                <w:rFonts w:ascii="Times New Roman" w:eastAsia="ＭＳ 明朝" w:hAnsi="Times New Roman" w:cs="Times New Roman" w:hint="eastAsia"/>
                <w:spacing w:val="-4"/>
                <w:kern w:val="0"/>
                <w:szCs w:val="20"/>
              </w:rPr>
              <w:t>名称（販売所の名称を含む。）</w:t>
            </w:r>
          </w:p>
        </w:tc>
        <w:tc>
          <w:tcPr>
            <w:tcW w:w="6201" w:type="dxa"/>
            <w:gridSpan w:val="3"/>
            <w:tcBorders>
              <w:bottom w:val="single" w:sz="6" w:space="0" w:color="000000"/>
              <w:right w:val="single" w:sz="6" w:space="0" w:color="000000"/>
            </w:tcBorders>
            <w:vAlign w:val="center"/>
          </w:tcPr>
          <w:p w14:paraId="20079C48" w14:textId="77777777" w:rsidR="00FE7E56" w:rsidRPr="00FE7E56" w:rsidRDefault="00FE7E56" w:rsidP="00FE7E56">
            <w:pPr>
              <w:wordWrap w:val="0"/>
              <w:autoSpaceDE w:val="0"/>
              <w:autoSpaceDN w:val="0"/>
              <w:adjustRightInd w:val="0"/>
              <w:textAlignment w:val="baseline"/>
              <w:rPr>
                <w:rFonts w:ascii="Times New Roman" w:eastAsia="ＭＳ 明朝" w:hAnsi="Times New Roman" w:cs="Times New Roman"/>
                <w:kern w:val="0"/>
                <w:szCs w:val="20"/>
              </w:rPr>
            </w:pPr>
          </w:p>
        </w:tc>
      </w:tr>
      <w:tr w:rsidR="00FE7E56" w:rsidRPr="00FE7E56" w14:paraId="12936259" w14:textId="77777777" w:rsidTr="00443EAE">
        <w:trPr>
          <w:trHeight w:hRule="exact" w:val="1452"/>
        </w:trPr>
        <w:tc>
          <w:tcPr>
            <w:tcW w:w="3127" w:type="dxa"/>
            <w:tcBorders>
              <w:left w:val="single" w:sz="6" w:space="0" w:color="000000"/>
              <w:bottom w:val="single" w:sz="6" w:space="0" w:color="000000"/>
              <w:right w:val="single" w:sz="6" w:space="0" w:color="000000"/>
            </w:tcBorders>
            <w:vAlign w:val="center"/>
          </w:tcPr>
          <w:p w14:paraId="1C2C664E" w14:textId="77777777" w:rsidR="00FE7E56" w:rsidRPr="00FE7E56" w:rsidRDefault="00FE7E56" w:rsidP="00FE7E56">
            <w:pPr>
              <w:wordWrap w:val="0"/>
              <w:autoSpaceDE w:val="0"/>
              <w:autoSpaceDN w:val="0"/>
              <w:adjustRightInd w:val="0"/>
              <w:jc w:val="center"/>
              <w:textAlignment w:val="baseline"/>
              <w:rPr>
                <w:rFonts w:ascii="Times New Roman" w:eastAsia="ＭＳ 明朝" w:hAnsi="Times New Roman" w:cs="Times New Roman"/>
                <w:kern w:val="0"/>
                <w:szCs w:val="20"/>
              </w:rPr>
            </w:pPr>
            <w:r w:rsidRPr="00FE7E56">
              <w:rPr>
                <w:rFonts w:ascii="Times New Roman" w:eastAsia="ＭＳ 明朝" w:hAnsi="Times New Roman" w:cs="Times New Roman" w:hint="eastAsia"/>
                <w:spacing w:val="74"/>
                <w:kern w:val="0"/>
                <w:szCs w:val="20"/>
              </w:rPr>
              <w:t>事務</w:t>
            </w:r>
            <w:r w:rsidRPr="00FE7E56">
              <w:rPr>
                <w:rFonts w:ascii="Times New Roman" w:eastAsia="ＭＳ 明朝" w:hAnsi="Times New Roman" w:cs="Times New Roman" w:hint="eastAsia"/>
                <w:spacing w:val="1"/>
                <w:kern w:val="0"/>
                <w:szCs w:val="20"/>
              </w:rPr>
              <w:t>所（本</w:t>
            </w:r>
            <w:r w:rsidRPr="00FE7E56">
              <w:rPr>
                <w:rFonts w:ascii="Times New Roman" w:eastAsia="ＭＳ 明朝" w:hAnsi="Times New Roman" w:cs="Times New Roman"/>
                <w:spacing w:val="1"/>
                <w:kern w:val="0"/>
                <w:szCs w:val="20"/>
              </w:rPr>
              <w:t xml:space="preserve"> </w:t>
            </w:r>
            <w:r w:rsidRPr="00FE7E56">
              <w:rPr>
                <w:rFonts w:ascii="Times New Roman" w:eastAsia="ＭＳ 明朝" w:hAnsi="Times New Roman" w:cs="Times New Roman" w:hint="eastAsia"/>
                <w:spacing w:val="1"/>
                <w:kern w:val="0"/>
                <w:szCs w:val="20"/>
              </w:rPr>
              <w:t>社）</w:t>
            </w:r>
            <w:r w:rsidRPr="00FE7E56">
              <w:rPr>
                <w:rFonts w:ascii="Times New Roman" w:eastAsia="ＭＳ 明朝" w:hAnsi="Times New Roman" w:cs="Times New Roman" w:hint="eastAsia"/>
                <w:spacing w:val="74"/>
                <w:kern w:val="0"/>
                <w:szCs w:val="20"/>
              </w:rPr>
              <w:t>所在</w:t>
            </w:r>
            <w:r w:rsidRPr="00FE7E56">
              <w:rPr>
                <w:rFonts w:ascii="Times New Roman" w:eastAsia="ＭＳ 明朝" w:hAnsi="Times New Roman" w:cs="Times New Roman" w:hint="eastAsia"/>
                <w:spacing w:val="1"/>
                <w:kern w:val="0"/>
                <w:szCs w:val="20"/>
              </w:rPr>
              <w:t>地</w:t>
            </w:r>
          </w:p>
        </w:tc>
        <w:tc>
          <w:tcPr>
            <w:tcW w:w="6201" w:type="dxa"/>
            <w:gridSpan w:val="3"/>
            <w:tcBorders>
              <w:bottom w:val="single" w:sz="6" w:space="0" w:color="000000"/>
              <w:right w:val="single" w:sz="6" w:space="0" w:color="000000"/>
            </w:tcBorders>
            <w:vAlign w:val="center"/>
          </w:tcPr>
          <w:p w14:paraId="6E5D7661" w14:textId="77777777" w:rsidR="00FE7E56" w:rsidRPr="00FE7E56" w:rsidRDefault="00FE7E56" w:rsidP="00FE7E56">
            <w:pPr>
              <w:wordWrap w:val="0"/>
              <w:autoSpaceDE w:val="0"/>
              <w:autoSpaceDN w:val="0"/>
              <w:adjustRightInd w:val="0"/>
              <w:textAlignment w:val="baseline"/>
              <w:rPr>
                <w:rFonts w:ascii="Times New Roman" w:eastAsia="ＭＳ 明朝" w:hAnsi="Times New Roman" w:cs="Times New Roman"/>
                <w:kern w:val="0"/>
                <w:szCs w:val="20"/>
              </w:rPr>
            </w:pPr>
          </w:p>
        </w:tc>
      </w:tr>
      <w:tr w:rsidR="00FE7E56" w:rsidRPr="00FE7E56" w14:paraId="7802A4E8" w14:textId="77777777" w:rsidTr="00443EAE">
        <w:trPr>
          <w:trHeight w:hRule="exact" w:val="1452"/>
        </w:trPr>
        <w:tc>
          <w:tcPr>
            <w:tcW w:w="3127" w:type="dxa"/>
            <w:tcBorders>
              <w:left w:val="single" w:sz="6" w:space="0" w:color="000000"/>
              <w:bottom w:val="single" w:sz="6" w:space="0" w:color="000000"/>
              <w:right w:val="single" w:sz="6" w:space="0" w:color="000000"/>
            </w:tcBorders>
            <w:vAlign w:val="center"/>
          </w:tcPr>
          <w:p w14:paraId="3B30B498" w14:textId="77777777" w:rsidR="00FE7E56" w:rsidRPr="00FE7E56" w:rsidRDefault="00FE7E56" w:rsidP="00FE7E56">
            <w:pPr>
              <w:wordWrap w:val="0"/>
              <w:autoSpaceDE w:val="0"/>
              <w:autoSpaceDN w:val="0"/>
              <w:adjustRightInd w:val="0"/>
              <w:jc w:val="center"/>
              <w:textAlignment w:val="baseline"/>
              <w:rPr>
                <w:rFonts w:ascii="Times New Roman" w:eastAsia="ＭＳ 明朝" w:hAnsi="Times New Roman" w:cs="Times New Roman"/>
                <w:kern w:val="0"/>
                <w:szCs w:val="20"/>
              </w:rPr>
            </w:pPr>
            <w:r w:rsidRPr="00FE7E56">
              <w:rPr>
                <w:rFonts w:ascii="Times New Roman" w:eastAsia="ＭＳ 明朝" w:hAnsi="Times New Roman" w:cs="Times New Roman" w:hint="eastAsia"/>
                <w:spacing w:val="156"/>
                <w:kern w:val="0"/>
                <w:szCs w:val="20"/>
              </w:rPr>
              <w:t>販売所所在</w:t>
            </w:r>
            <w:r w:rsidRPr="00FE7E56">
              <w:rPr>
                <w:rFonts w:ascii="Times New Roman" w:eastAsia="ＭＳ 明朝" w:hAnsi="Times New Roman" w:cs="Times New Roman" w:hint="eastAsia"/>
                <w:spacing w:val="1"/>
                <w:kern w:val="0"/>
                <w:szCs w:val="20"/>
              </w:rPr>
              <w:t>地</w:t>
            </w:r>
          </w:p>
        </w:tc>
        <w:tc>
          <w:tcPr>
            <w:tcW w:w="6201" w:type="dxa"/>
            <w:gridSpan w:val="3"/>
            <w:tcBorders>
              <w:bottom w:val="single" w:sz="6" w:space="0" w:color="000000"/>
              <w:right w:val="single" w:sz="6" w:space="0" w:color="000000"/>
            </w:tcBorders>
            <w:vAlign w:val="center"/>
          </w:tcPr>
          <w:p w14:paraId="568CF0E7" w14:textId="77777777" w:rsidR="00FE7E56" w:rsidRPr="00FE7E56" w:rsidRDefault="00FE7E56" w:rsidP="00FE7E56">
            <w:pPr>
              <w:wordWrap w:val="0"/>
              <w:autoSpaceDE w:val="0"/>
              <w:autoSpaceDN w:val="0"/>
              <w:adjustRightInd w:val="0"/>
              <w:textAlignment w:val="baseline"/>
              <w:rPr>
                <w:rFonts w:ascii="Times New Roman" w:eastAsia="ＭＳ 明朝" w:hAnsi="Times New Roman" w:cs="Times New Roman"/>
                <w:kern w:val="0"/>
                <w:szCs w:val="20"/>
              </w:rPr>
            </w:pPr>
          </w:p>
        </w:tc>
      </w:tr>
      <w:tr w:rsidR="00FE7E56" w:rsidRPr="00FE7E56" w14:paraId="20DC2AB0" w14:textId="77777777" w:rsidTr="00443EAE">
        <w:trPr>
          <w:trHeight w:hRule="exact" w:val="1452"/>
        </w:trPr>
        <w:tc>
          <w:tcPr>
            <w:tcW w:w="3127" w:type="dxa"/>
            <w:tcBorders>
              <w:left w:val="single" w:sz="6" w:space="0" w:color="000000"/>
              <w:bottom w:val="single" w:sz="6" w:space="0" w:color="000000"/>
              <w:right w:val="single" w:sz="6" w:space="0" w:color="000000"/>
            </w:tcBorders>
            <w:vAlign w:val="center"/>
          </w:tcPr>
          <w:p w14:paraId="187D5411" w14:textId="77777777" w:rsidR="00FE7E56" w:rsidRPr="00FE7E56" w:rsidRDefault="00FE7E56" w:rsidP="00FE7E56">
            <w:pPr>
              <w:wordWrap w:val="0"/>
              <w:autoSpaceDE w:val="0"/>
              <w:autoSpaceDN w:val="0"/>
              <w:adjustRightInd w:val="0"/>
              <w:jc w:val="center"/>
              <w:textAlignment w:val="baseline"/>
              <w:rPr>
                <w:rFonts w:ascii="Times New Roman" w:eastAsia="ＭＳ 明朝" w:hAnsi="Times New Roman" w:cs="Times New Roman"/>
                <w:kern w:val="0"/>
                <w:szCs w:val="20"/>
              </w:rPr>
            </w:pPr>
            <w:r w:rsidRPr="00FE7E56">
              <w:rPr>
                <w:rFonts w:ascii="Times New Roman" w:eastAsia="ＭＳ 明朝" w:hAnsi="Times New Roman" w:cs="Times New Roman" w:hint="eastAsia"/>
                <w:spacing w:val="14"/>
                <w:kern w:val="0"/>
                <w:szCs w:val="20"/>
              </w:rPr>
              <w:t>販売をする高圧ガスの種</w:t>
            </w:r>
            <w:r w:rsidRPr="00FE7E56">
              <w:rPr>
                <w:rFonts w:ascii="Times New Roman" w:eastAsia="ＭＳ 明朝" w:hAnsi="Times New Roman" w:cs="Times New Roman" w:hint="eastAsia"/>
                <w:spacing w:val="1"/>
                <w:kern w:val="0"/>
                <w:szCs w:val="20"/>
              </w:rPr>
              <w:t>類</w:t>
            </w:r>
          </w:p>
        </w:tc>
        <w:tc>
          <w:tcPr>
            <w:tcW w:w="6201" w:type="dxa"/>
            <w:gridSpan w:val="3"/>
            <w:tcBorders>
              <w:bottom w:val="single" w:sz="6" w:space="0" w:color="000000"/>
              <w:right w:val="single" w:sz="6" w:space="0" w:color="000000"/>
            </w:tcBorders>
            <w:vAlign w:val="center"/>
          </w:tcPr>
          <w:p w14:paraId="1B0EC65A" w14:textId="77777777" w:rsidR="00FE7E56" w:rsidRPr="00FE7E56" w:rsidRDefault="00FE7E56" w:rsidP="00FE7E56">
            <w:pPr>
              <w:wordWrap w:val="0"/>
              <w:autoSpaceDE w:val="0"/>
              <w:autoSpaceDN w:val="0"/>
              <w:adjustRightInd w:val="0"/>
              <w:textAlignment w:val="baseline"/>
              <w:rPr>
                <w:rFonts w:ascii="Times New Roman" w:eastAsia="ＭＳ 明朝" w:hAnsi="Times New Roman" w:cs="Times New Roman"/>
                <w:kern w:val="0"/>
                <w:szCs w:val="20"/>
              </w:rPr>
            </w:pPr>
          </w:p>
        </w:tc>
      </w:tr>
    </w:tbl>
    <w:p w14:paraId="395E5A0F" w14:textId="77777777" w:rsidR="00FE7E56" w:rsidRPr="00FE7E56" w:rsidRDefault="00FE7E56" w:rsidP="00FE7E56">
      <w:pPr>
        <w:wordWrap w:val="0"/>
        <w:autoSpaceDE w:val="0"/>
        <w:autoSpaceDN w:val="0"/>
        <w:adjustRightInd w:val="0"/>
        <w:spacing w:line="258" w:lineRule="exact"/>
        <w:textAlignment w:val="baseline"/>
        <w:rPr>
          <w:rFonts w:ascii="Times New Roman" w:eastAsia="ＭＳ 明朝" w:hAnsi="Times New Roman" w:cs="Times New Roman"/>
          <w:kern w:val="0"/>
          <w:szCs w:val="20"/>
        </w:rPr>
      </w:pPr>
    </w:p>
    <w:p w14:paraId="73B1CD29"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07188453"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FE7E56">
        <w:rPr>
          <w:rFonts w:ascii="Times New Roman" w:eastAsia="ＭＳ 明朝" w:hAnsi="Times New Roman" w:cs="Times New Roman"/>
          <w:spacing w:val="1"/>
          <w:kern w:val="0"/>
          <w:szCs w:val="20"/>
        </w:rPr>
        <w:t xml:space="preserve">       </w:t>
      </w:r>
      <w:r w:rsidRPr="00FE7E56">
        <w:rPr>
          <w:rFonts w:ascii="Times New Roman" w:eastAsia="ＭＳ 明朝" w:hAnsi="Times New Roman" w:cs="Times New Roman" w:hint="eastAsia"/>
          <w:spacing w:val="1"/>
          <w:kern w:val="0"/>
          <w:szCs w:val="20"/>
        </w:rPr>
        <w:t xml:space="preserve">　　　</w:t>
      </w:r>
      <w:r w:rsidRPr="00FE7E56">
        <w:rPr>
          <w:rFonts w:ascii="Times New Roman" w:eastAsia="ＭＳ 明朝" w:hAnsi="Times New Roman" w:cs="Times New Roman"/>
          <w:spacing w:val="1"/>
          <w:kern w:val="0"/>
          <w:szCs w:val="20"/>
        </w:rPr>
        <w:t xml:space="preserve">   </w:t>
      </w:r>
      <w:r w:rsidRPr="00FE7E56">
        <w:rPr>
          <w:rFonts w:ascii="Times New Roman" w:eastAsia="ＭＳ 明朝" w:hAnsi="Times New Roman" w:cs="Times New Roman" w:hint="eastAsia"/>
          <w:spacing w:val="1"/>
          <w:kern w:val="0"/>
          <w:szCs w:val="20"/>
        </w:rPr>
        <w:t>年　　　月　　　日</w:t>
      </w:r>
    </w:p>
    <w:p w14:paraId="52992351"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57ECB8FC"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2F817E3B"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FE7E56">
        <w:rPr>
          <w:rFonts w:ascii="Times New Roman" w:eastAsia="ＭＳ 明朝" w:hAnsi="Times New Roman" w:cs="Times New Roman"/>
          <w:spacing w:val="1"/>
          <w:kern w:val="0"/>
          <w:szCs w:val="20"/>
        </w:rPr>
        <w:t xml:space="preserve">                                     </w:t>
      </w:r>
      <w:r w:rsidRPr="00FE7E56">
        <w:rPr>
          <w:rFonts w:ascii="Times New Roman" w:eastAsia="ＭＳ 明朝" w:hAnsi="Times New Roman" w:cs="Times New Roman" w:hint="eastAsia"/>
          <w:spacing w:val="1"/>
          <w:kern w:val="0"/>
          <w:szCs w:val="20"/>
        </w:rPr>
        <w:t>代表者</w:t>
      </w:r>
      <w:r w:rsidRPr="00FE7E56">
        <w:rPr>
          <w:rFonts w:ascii="Times New Roman" w:eastAsia="ＭＳ 明朝" w:hAnsi="Times New Roman" w:cs="Times New Roman"/>
          <w:spacing w:val="1"/>
          <w:kern w:val="0"/>
          <w:szCs w:val="20"/>
        </w:rPr>
        <w:t xml:space="preserve">   </w:t>
      </w:r>
      <w:r w:rsidRPr="00FE7E56">
        <w:rPr>
          <w:rFonts w:ascii="Times New Roman" w:eastAsia="ＭＳ 明朝" w:hAnsi="Times New Roman" w:cs="Times New Roman" w:hint="eastAsia"/>
          <w:spacing w:val="1"/>
          <w:kern w:val="0"/>
          <w:szCs w:val="20"/>
        </w:rPr>
        <w:t xml:space="preserve">氏名　</w:t>
      </w:r>
      <w:r w:rsidRPr="00FE7E56">
        <w:rPr>
          <w:rFonts w:ascii="Times New Roman" w:eastAsia="ＭＳ 明朝" w:hAnsi="Times New Roman" w:cs="Times New Roman"/>
          <w:spacing w:val="1"/>
          <w:kern w:val="0"/>
          <w:szCs w:val="20"/>
        </w:rPr>
        <w:t xml:space="preserve">                       </w:t>
      </w:r>
      <w:r w:rsidRPr="00FE7E56">
        <w:rPr>
          <w:rFonts w:ascii="Times New Roman" w:eastAsia="ＭＳ 明朝" w:hAnsi="Times New Roman" w:cs="Times New Roman" w:hint="eastAsia"/>
          <w:spacing w:val="1"/>
          <w:kern w:val="0"/>
          <w:szCs w:val="20"/>
        </w:rPr>
        <w:t xml:space="preserve">　　　　</w:t>
      </w:r>
      <w:r w:rsidRPr="00FE7E56">
        <w:rPr>
          <w:rFonts w:ascii="Times New Roman" w:eastAsia="ＭＳ 明朝" w:hAnsi="Times New Roman" w:cs="Times New Roman"/>
          <w:spacing w:val="1"/>
          <w:kern w:val="0"/>
          <w:szCs w:val="20"/>
        </w:rPr>
        <w:t xml:space="preserve">   </w:t>
      </w:r>
    </w:p>
    <w:p w14:paraId="15D45961"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0E759DB5"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512FD676"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FE7E56">
        <w:rPr>
          <w:rFonts w:ascii="Times New Roman" w:eastAsia="ＭＳ 明朝" w:hAnsi="Times New Roman" w:cs="Times New Roman"/>
          <w:spacing w:val="1"/>
          <w:kern w:val="0"/>
          <w:szCs w:val="20"/>
        </w:rPr>
        <w:t xml:space="preserve">     </w:t>
      </w:r>
    </w:p>
    <w:p w14:paraId="33433F11"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FE7E56">
        <w:rPr>
          <w:rFonts w:ascii="Times New Roman" w:eastAsia="ＭＳ 明朝" w:hAnsi="Times New Roman" w:cs="Times New Roman"/>
          <w:spacing w:val="1"/>
          <w:kern w:val="0"/>
          <w:szCs w:val="20"/>
        </w:rPr>
        <w:t xml:space="preserve">   </w:t>
      </w:r>
    </w:p>
    <w:p w14:paraId="35D72C9E" w14:textId="45D72AF1"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FE7E56">
        <w:rPr>
          <w:rFonts w:ascii="Times New Roman" w:eastAsia="ＭＳ 明朝" w:hAnsi="Times New Roman" w:cs="Times New Roman"/>
          <w:spacing w:val="1"/>
          <w:kern w:val="0"/>
          <w:szCs w:val="20"/>
        </w:rPr>
        <w:t xml:space="preserve">    </w:t>
      </w:r>
      <w:r w:rsidRPr="00FE7E56">
        <w:rPr>
          <w:rFonts w:ascii="Times New Roman" w:eastAsia="ＭＳ 明朝" w:hAnsi="Times New Roman" w:cs="Times New Roman" w:hint="eastAsia"/>
          <w:spacing w:val="1"/>
          <w:kern w:val="0"/>
          <w:szCs w:val="20"/>
        </w:rPr>
        <w:t>秋田県知事</w:t>
      </w:r>
      <w:r w:rsidRPr="00FE7E56">
        <w:rPr>
          <w:rFonts w:ascii="Times New Roman" w:eastAsia="ＭＳ 明朝" w:hAnsi="Times New Roman" w:cs="Times New Roman"/>
          <w:spacing w:val="1"/>
          <w:kern w:val="0"/>
          <w:szCs w:val="20"/>
        </w:rPr>
        <w:t xml:space="preserve">  </w:t>
      </w:r>
      <w:r w:rsidRPr="00FE7E56">
        <w:rPr>
          <w:rFonts w:ascii="Times New Roman" w:eastAsia="ＭＳ 明朝" w:hAnsi="Times New Roman" w:cs="Times New Roman" w:hint="eastAsia"/>
          <w:spacing w:val="1"/>
          <w:kern w:val="0"/>
          <w:szCs w:val="20"/>
        </w:rPr>
        <w:t xml:space="preserve">　　　　　　　　　　　　</w:t>
      </w:r>
      <w:r w:rsidR="0050159B">
        <w:rPr>
          <w:rFonts w:ascii="Times New Roman" w:eastAsia="ＭＳ 明朝" w:hAnsi="Times New Roman" w:cs="Times New Roman" w:hint="eastAsia"/>
          <w:spacing w:val="1"/>
          <w:kern w:val="0"/>
          <w:szCs w:val="20"/>
        </w:rPr>
        <w:t xml:space="preserve">　</w:t>
      </w:r>
      <w:r w:rsidRPr="00FE7E56">
        <w:rPr>
          <w:rFonts w:ascii="Times New Roman" w:eastAsia="ＭＳ 明朝" w:hAnsi="Times New Roman" w:cs="Times New Roman" w:hint="eastAsia"/>
          <w:spacing w:val="1"/>
          <w:kern w:val="0"/>
          <w:szCs w:val="20"/>
        </w:rPr>
        <w:t xml:space="preserve">　殿</w:t>
      </w:r>
    </w:p>
    <w:p w14:paraId="1AD78124"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58821074"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10BE0BD5"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65D8AE1D"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449C702B"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FE7E56">
        <w:rPr>
          <w:rFonts w:ascii="Times New Roman" w:eastAsia="ＭＳ 明朝" w:hAnsi="Times New Roman" w:cs="Times New Roman" w:hint="eastAsia"/>
          <w:spacing w:val="1"/>
          <w:kern w:val="0"/>
          <w:szCs w:val="20"/>
        </w:rPr>
        <w:t xml:space="preserve">　備考　</w:t>
      </w:r>
      <w:r w:rsidRPr="00FE7E56">
        <w:rPr>
          <w:rFonts w:ascii="Times New Roman" w:eastAsia="ＭＳ 明朝" w:hAnsi="Times New Roman" w:cs="Times New Roman"/>
          <w:spacing w:val="1"/>
          <w:kern w:val="0"/>
          <w:szCs w:val="20"/>
        </w:rPr>
        <w:t xml:space="preserve"> </w:t>
      </w:r>
      <w:r w:rsidRPr="00FE7E56">
        <w:rPr>
          <w:rFonts w:ascii="Times New Roman" w:eastAsia="ＭＳ 明朝" w:hAnsi="Times New Roman" w:cs="Times New Roman" w:hint="eastAsia"/>
          <w:spacing w:val="1"/>
          <w:kern w:val="0"/>
          <w:szCs w:val="20"/>
        </w:rPr>
        <w:t>１</w:t>
      </w:r>
      <w:r w:rsidRPr="00FE7E56">
        <w:rPr>
          <w:rFonts w:ascii="Times New Roman" w:eastAsia="ＭＳ 明朝" w:hAnsi="Times New Roman" w:cs="Times New Roman"/>
          <w:spacing w:val="1"/>
          <w:kern w:val="0"/>
          <w:szCs w:val="20"/>
        </w:rPr>
        <w:t xml:space="preserve">  </w:t>
      </w:r>
      <w:r w:rsidRPr="00FE7E56">
        <w:rPr>
          <w:rFonts w:ascii="Times New Roman" w:eastAsia="ＭＳ 明朝" w:hAnsi="Times New Roman" w:cs="Times New Roman" w:hint="eastAsia"/>
          <w:spacing w:val="1"/>
          <w:kern w:val="0"/>
          <w:szCs w:val="20"/>
        </w:rPr>
        <w:t xml:space="preserve">この用紙の大きさは、日本工業規格Ａ４とすること。　</w:t>
      </w:r>
    </w:p>
    <w:p w14:paraId="4087EF19"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FE7E56">
        <w:rPr>
          <w:rFonts w:ascii="Times New Roman" w:eastAsia="ＭＳ 明朝" w:hAnsi="Times New Roman" w:cs="Times New Roman"/>
          <w:spacing w:val="1"/>
          <w:kern w:val="0"/>
          <w:szCs w:val="20"/>
        </w:rPr>
        <w:t xml:space="preserve">         </w:t>
      </w:r>
      <w:r w:rsidRPr="00FE7E56">
        <w:rPr>
          <w:rFonts w:ascii="Times New Roman" w:eastAsia="ＭＳ 明朝" w:hAnsi="Times New Roman" w:cs="Times New Roman" w:hint="eastAsia"/>
          <w:spacing w:val="1"/>
          <w:kern w:val="0"/>
          <w:szCs w:val="20"/>
        </w:rPr>
        <w:t>２</w:t>
      </w:r>
      <w:r w:rsidRPr="00FE7E56">
        <w:rPr>
          <w:rFonts w:ascii="Times New Roman" w:eastAsia="ＭＳ 明朝" w:hAnsi="Times New Roman" w:cs="Times New Roman"/>
          <w:spacing w:val="1"/>
          <w:kern w:val="0"/>
          <w:szCs w:val="20"/>
        </w:rPr>
        <w:t xml:space="preserve">  </w:t>
      </w:r>
      <w:r w:rsidRPr="00FE7E56">
        <w:rPr>
          <w:rFonts w:ascii="Times New Roman" w:eastAsia="ＭＳ 明朝" w:hAnsi="Times New Roman" w:cs="Times New Roman" w:hint="eastAsia"/>
          <w:spacing w:val="1"/>
          <w:kern w:val="0"/>
          <w:szCs w:val="20"/>
        </w:rPr>
        <w:t>×印の項は記載しないこと。</w:t>
      </w:r>
    </w:p>
    <w:p w14:paraId="39EC64E1" w14:textId="77777777" w:rsidR="00626CC3" w:rsidRDefault="00626CC3">
      <w:pPr>
        <w:widowControl/>
        <w:jc w:val="left"/>
        <w:rPr>
          <w:rFonts w:ascii="Times New Roman" w:eastAsia="ＭＳ 明朝" w:hAnsi="Times New Roman" w:cs="Times New Roman"/>
          <w:spacing w:val="1"/>
          <w:kern w:val="0"/>
          <w:sz w:val="24"/>
          <w:szCs w:val="20"/>
        </w:rPr>
      </w:pPr>
      <w:r>
        <w:rPr>
          <w:rFonts w:ascii="Times New Roman" w:eastAsia="ＭＳ 明朝" w:hAnsi="Times New Roman" w:cs="Times New Roman"/>
          <w:spacing w:val="1"/>
          <w:kern w:val="0"/>
          <w:sz w:val="24"/>
          <w:szCs w:val="20"/>
        </w:rPr>
        <w:br w:type="page"/>
      </w:r>
    </w:p>
    <w:p w14:paraId="3CE6DA90" w14:textId="77777777" w:rsidR="00FE7E56" w:rsidRPr="00FE7E56" w:rsidRDefault="00FE7E56" w:rsidP="00FE7E56">
      <w:pPr>
        <w:wordWrap w:val="0"/>
        <w:autoSpaceDE w:val="0"/>
        <w:autoSpaceDN w:val="0"/>
        <w:adjustRightInd w:val="0"/>
        <w:spacing w:line="363" w:lineRule="exact"/>
        <w:jc w:val="center"/>
        <w:textAlignment w:val="baseline"/>
        <w:rPr>
          <w:rFonts w:ascii="Times New Roman" w:eastAsia="ＭＳ 明朝" w:hAnsi="Times New Roman" w:cs="Times New Roman"/>
          <w:kern w:val="0"/>
          <w:szCs w:val="20"/>
        </w:rPr>
      </w:pPr>
      <w:r w:rsidRPr="00FE7E56">
        <w:rPr>
          <w:rFonts w:ascii="Times New Roman" w:eastAsia="ＭＳ 明朝" w:hAnsi="Times New Roman" w:cs="Times New Roman" w:hint="eastAsia"/>
          <w:spacing w:val="1"/>
          <w:kern w:val="0"/>
          <w:sz w:val="24"/>
          <w:szCs w:val="20"/>
        </w:rPr>
        <w:lastRenderedPageBreak/>
        <w:t>販　　売　　計　　画　　書</w:t>
      </w:r>
    </w:p>
    <w:p w14:paraId="7F5BA372"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799A4425"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FE7E56">
        <w:rPr>
          <w:rFonts w:ascii="Times New Roman" w:eastAsia="ＭＳ 明朝" w:hAnsi="Times New Roman" w:cs="Times New Roman" w:hint="eastAsia"/>
          <w:spacing w:val="1"/>
          <w:kern w:val="0"/>
          <w:szCs w:val="20"/>
        </w:rPr>
        <w:t>１．販売の目的</w:t>
      </w:r>
    </w:p>
    <w:p w14:paraId="2E3549D6"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u w:val="single"/>
        </w:rPr>
      </w:pPr>
      <w:r w:rsidRPr="00FE7E56">
        <w:rPr>
          <w:rFonts w:ascii="Times New Roman" w:eastAsia="ＭＳ 明朝" w:hAnsi="Times New Roman" w:cs="Times New Roman" w:hint="eastAsia"/>
          <w:kern w:val="0"/>
          <w:szCs w:val="20"/>
        </w:rPr>
        <w:t xml:space="preserve">　　</w:t>
      </w:r>
      <w:r w:rsidRPr="00FE7E56">
        <w:rPr>
          <w:rFonts w:ascii="Times New Roman" w:eastAsia="ＭＳ 明朝" w:hAnsi="Times New Roman" w:cs="Times New Roman" w:hint="eastAsia"/>
          <w:kern w:val="0"/>
          <w:szCs w:val="20"/>
          <w:u w:val="single"/>
        </w:rPr>
        <w:t xml:space="preserve">　　　　　　　　　　　　　　　　　　　　　　　　　　　　　　　　　　　　　　　　　　</w:t>
      </w:r>
    </w:p>
    <w:p w14:paraId="4D5E5D19"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u w:val="single"/>
        </w:rPr>
      </w:pPr>
      <w:r w:rsidRPr="00FE7E56">
        <w:rPr>
          <w:rFonts w:ascii="Times New Roman" w:eastAsia="ＭＳ 明朝" w:hAnsi="Times New Roman" w:cs="Times New Roman" w:hint="eastAsia"/>
          <w:kern w:val="0"/>
          <w:szCs w:val="20"/>
        </w:rPr>
        <w:t xml:space="preserve">　　</w:t>
      </w:r>
      <w:r w:rsidRPr="00FE7E56">
        <w:rPr>
          <w:rFonts w:ascii="Times New Roman" w:eastAsia="ＭＳ 明朝" w:hAnsi="Times New Roman" w:cs="Times New Roman" w:hint="eastAsia"/>
          <w:kern w:val="0"/>
          <w:szCs w:val="20"/>
          <w:u w:val="single"/>
        </w:rPr>
        <w:t xml:space="preserve">　　　　　　　　　　　　　　　　　　　　　　　　　　　　　　　　　　　　　　　　　　</w:t>
      </w:r>
    </w:p>
    <w:p w14:paraId="3826776D"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u w:val="single"/>
        </w:rPr>
      </w:pPr>
      <w:r w:rsidRPr="00FE7E56">
        <w:rPr>
          <w:rFonts w:ascii="Times New Roman" w:eastAsia="ＭＳ 明朝" w:hAnsi="Times New Roman" w:cs="Times New Roman" w:hint="eastAsia"/>
          <w:kern w:val="0"/>
          <w:szCs w:val="20"/>
        </w:rPr>
        <w:t xml:space="preserve">　　</w:t>
      </w:r>
      <w:r w:rsidRPr="00FE7E56">
        <w:rPr>
          <w:rFonts w:ascii="Times New Roman" w:eastAsia="ＭＳ 明朝" w:hAnsi="Times New Roman" w:cs="Times New Roman" w:hint="eastAsia"/>
          <w:kern w:val="0"/>
          <w:szCs w:val="20"/>
          <w:u w:val="single"/>
        </w:rPr>
        <w:t xml:space="preserve">　　　　　　　　　　　　　　　　　　　　　　　　　　　　　　　　　　　　　　　　　　</w:t>
      </w:r>
    </w:p>
    <w:p w14:paraId="36C0674A"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u w:val="single"/>
        </w:rPr>
      </w:pPr>
      <w:r w:rsidRPr="00FE7E56">
        <w:rPr>
          <w:rFonts w:ascii="Times New Roman" w:eastAsia="ＭＳ 明朝" w:hAnsi="Times New Roman" w:cs="Times New Roman" w:hint="eastAsia"/>
          <w:kern w:val="0"/>
          <w:szCs w:val="20"/>
        </w:rPr>
        <w:t xml:space="preserve">　　</w:t>
      </w:r>
      <w:r w:rsidRPr="00FE7E56">
        <w:rPr>
          <w:rFonts w:ascii="Times New Roman" w:eastAsia="ＭＳ 明朝" w:hAnsi="Times New Roman" w:cs="Times New Roman" w:hint="eastAsia"/>
          <w:kern w:val="0"/>
          <w:szCs w:val="20"/>
          <w:u w:val="single"/>
        </w:rPr>
        <w:t xml:space="preserve">　　　　　　　　　　　　　　　　　　　　　　　　　　　　　　　　　　　　　　　　　　</w:t>
      </w:r>
    </w:p>
    <w:p w14:paraId="0E4761CB"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u w:val="single"/>
        </w:rPr>
      </w:pPr>
      <w:r w:rsidRPr="00FE7E56">
        <w:rPr>
          <w:rFonts w:ascii="Times New Roman" w:eastAsia="ＭＳ 明朝" w:hAnsi="Times New Roman" w:cs="Times New Roman" w:hint="eastAsia"/>
          <w:kern w:val="0"/>
          <w:szCs w:val="20"/>
        </w:rPr>
        <w:t xml:space="preserve">　　</w:t>
      </w:r>
      <w:r w:rsidRPr="00FE7E56">
        <w:rPr>
          <w:rFonts w:ascii="Times New Roman" w:eastAsia="ＭＳ 明朝" w:hAnsi="Times New Roman" w:cs="Times New Roman" w:hint="eastAsia"/>
          <w:kern w:val="0"/>
          <w:szCs w:val="20"/>
          <w:u w:val="single"/>
        </w:rPr>
        <w:t xml:space="preserve">　　　　　　　　　　　　　　　　　　　　　　　　　　　　　　　　　　　　　　　　　　</w:t>
      </w:r>
    </w:p>
    <w:p w14:paraId="637F6F67"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p>
    <w:p w14:paraId="2AE1A746"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FE7E56">
        <w:rPr>
          <w:rFonts w:ascii="Times New Roman" w:eastAsia="ＭＳ 明朝" w:hAnsi="Times New Roman" w:cs="Times New Roman" w:hint="eastAsia"/>
          <w:spacing w:val="1"/>
          <w:kern w:val="0"/>
          <w:szCs w:val="20"/>
        </w:rPr>
        <w:t>２．一般高圧ガス保安規則第４０条で定める技術上の基準に対応する事項</w:t>
      </w:r>
    </w:p>
    <w:p w14:paraId="2DDAEEA4"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FE7E56">
        <w:rPr>
          <w:rFonts w:ascii="Times New Roman" w:eastAsia="ＭＳ 明朝" w:hAnsi="Times New Roman" w:cs="Times New Roman" w:hint="eastAsia"/>
          <w:spacing w:val="1"/>
          <w:kern w:val="0"/>
          <w:szCs w:val="20"/>
        </w:rPr>
        <w:t>第１号　高圧ガスの引渡し先の保安状況を明記した台帳を備える。</w:t>
      </w:r>
    </w:p>
    <w:p w14:paraId="4301C49F"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35E0E6B2"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FE7E56">
        <w:rPr>
          <w:rFonts w:ascii="Times New Roman" w:eastAsia="ＭＳ 明朝" w:hAnsi="Times New Roman" w:cs="Times New Roman" w:hint="eastAsia"/>
          <w:spacing w:val="1"/>
          <w:kern w:val="0"/>
          <w:szCs w:val="20"/>
        </w:rPr>
        <w:t>第２号　充てん容器等の引渡しは、外面に容器の使用上支障のある腐食、割れ、すじ、しわ等がなく、　　　かつ、当該ガスが漏洩していないものをもってする。</w:t>
      </w:r>
    </w:p>
    <w:p w14:paraId="0FFF19D4"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488E815A"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FE7E56">
        <w:rPr>
          <w:rFonts w:ascii="Times New Roman" w:eastAsia="ＭＳ 明朝" w:hAnsi="Times New Roman" w:cs="Times New Roman" w:hint="eastAsia"/>
          <w:spacing w:val="1"/>
          <w:kern w:val="0"/>
          <w:szCs w:val="20"/>
        </w:rPr>
        <w:t>第３号　圧縮天然ガスの充てん容器等の引渡しは、高圧ガス保安法第４８条第１項第５号の経済産業</w:t>
      </w:r>
    </w:p>
    <w:p w14:paraId="1E054166"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FE7E56">
        <w:rPr>
          <w:rFonts w:ascii="Times New Roman" w:eastAsia="ＭＳ 明朝" w:hAnsi="Times New Roman" w:cs="Times New Roman" w:hint="eastAsia"/>
          <w:spacing w:val="1"/>
          <w:kern w:val="0"/>
          <w:szCs w:val="20"/>
        </w:rPr>
        <w:t xml:space="preserve">　　　省令で定める期間を６カ月以上経過していないものであり、かつ、その旨を明示したものをも</w:t>
      </w:r>
    </w:p>
    <w:p w14:paraId="4AAAA884"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FE7E56">
        <w:rPr>
          <w:rFonts w:ascii="Times New Roman" w:eastAsia="ＭＳ 明朝" w:hAnsi="Times New Roman" w:cs="Times New Roman" w:hint="eastAsia"/>
          <w:spacing w:val="1"/>
          <w:kern w:val="0"/>
          <w:szCs w:val="20"/>
        </w:rPr>
        <w:t xml:space="preserve">　　　ってする。</w:t>
      </w:r>
    </w:p>
    <w:p w14:paraId="100FAE37"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449B3ACA"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FE7E56">
        <w:rPr>
          <w:rFonts w:ascii="Times New Roman" w:eastAsia="ＭＳ 明朝" w:hAnsi="Times New Roman" w:cs="Times New Roman" w:hint="eastAsia"/>
          <w:spacing w:val="1"/>
          <w:kern w:val="0"/>
          <w:szCs w:val="20"/>
        </w:rPr>
        <w:t>第４号　圧縮天然ガスを燃料の用に供する一般消費者に圧縮天然ガスを販売するときは、当該販売に</w:t>
      </w:r>
    </w:p>
    <w:p w14:paraId="122B23D0"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FE7E56">
        <w:rPr>
          <w:rFonts w:ascii="Times New Roman" w:eastAsia="ＭＳ 明朝" w:hAnsi="Times New Roman" w:cs="Times New Roman" w:hint="eastAsia"/>
          <w:spacing w:val="1"/>
          <w:kern w:val="0"/>
          <w:szCs w:val="20"/>
        </w:rPr>
        <w:t xml:space="preserve">　　　係る圧縮天然ガスの消費のための設備について、次に掲げる基準に適合していることを確認し</w:t>
      </w:r>
    </w:p>
    <w:p w14:paraId="1C09A088"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FE7E56">
        <w:rPr>
          <w:rFonts w:ascii="Times New Roman" w:eastAsia="ＭＳ 明朝" w:hAnsi="Times New Roman" w:cs="Times New Roman" w:hint="eastAsia"/>
          <w:spacing w:val="1"/>
          <w:kern w:val="0"/>
          <w:szCs w:val="20"/>
        </w:rPr>
        <w:t xml:space="preserve">　　　た後にする。</w:t>
      </w:r>
    </w:p>
    <w:p w14:paraId="38603D33"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5F18A56B"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FE7E56">
        <w:rPr>
          <w:rFonts w:ascii="Times New Roman" w:eastAsia="ＭＳ 明朝" w:hAnsi="Times New Roman" w:cs="Times New Roman" w:hint="eastAsia"/>
          <w:spacing w:val="1"/>
          <w:kern w:val="0"/>
          <w:szCs w:val="20"/>
        </w:rPr>
        <w:t xml:space="preserve">　　イ　充てん容器等（内容積が２０リットル以上のものに限る。以下同じ。）には、当該容器を置</w:t>
      </w:r>
    </w:p>
    <w:p w14:paraId="4F8ED62F"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FE7E56">
        <w:rPr>
          <w:rFonts w:ascii="Times New Roman" w:eastAsia="ＭＳ 明朝" w:hAnsi="Times New Roman" w:cs="Times New Roman" w:hint="eastAsia"/>
          <w:spacing w:val="1"/>
          <w:kern w:val="0"/>
          <w:szCs w:val="20"/>
        </w:rPr>
        <w:t xml:space="preserve">　　　く位置から２メートル以内にある火気をさえぎる措置を講じ、かつ、屋外に置く。</w:t>
      </w:r>
    </w:p>
    <w:p w14:paraId="35BB9A86"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FE7E56">
        <w:rPr>
          <w:rFonts w:ascii="Times New Roman" w:eastAsia="ＭＳ 明朝" w:hAnsi="Times New Roman" w:cs="Times New Roman" w:hint="eastAsia"/>
          <w:spacing w:val="1"/>
          <w:kern w:val="0"/>
          <w:szCs w:val="20"/>
        </w:rPr>
        <w:t xml:space="preserve">　　　　ただし、屋外に置くことが著しく困難で高圧ガス保安法関係法令告示で定める場合は、法定</w:t>
      </w:r>
    </w:p>
    <w:p w14:paraId="7923CB29"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FE7E56">
        <w:rPr>
          <w:rFonts w:ascii="Times New Roman" w:eastAsia="ＭＳ 明朝" w:hAnsi="Times New Roman" w:cs="Times New Roman" w:hint="eastAsia"/>
          <w:spacing w:val="1"/>
          <w:kern w:val="0"/>
          <w:szCs w:val="20"/>
        </w:rPr>
        <w:t xml:space="preserve">　　　の措置を講じて屋内に置く。</w:t>
      </w:r>
    </w:p>
    <w:p w14:paraId="6D35E4D8"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47992389"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FE7E56">
        <w:rPr>
          <w:rFonts w:ascii="Times New Roman" w:eastAsia="ＭＳ 明朝" w:hAnsi="Times New Roman" w:cs="Times New Roman" w:hint="eastAsia"/>
          <w:spacing w:val="1"/>
          <w:kern w:val="0"/>
          <w:szCs w:val="20"/>
        </w:rPr>
        <w:t xml:space="preserve">　　ロ　充てん容器等（当該容器に取り付けたスカートを含む。）には、湿気、水滴等による腐食を</w:t>
      </w:r>
    </w:p>
    <w:p w14:paraId="58F51C5B"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FE7E56">
        <w:rPr>
          <w:rFonts w:ascii="Times New Roman" w:eastAsia="ＭＳ 明朝" w:hAnsi="Times New Roman" w:cs="Times New Roman" w:hint="eastAsia"/>
          <w:spacing w:val="1"/>
          <w:kern w:val="0"/>
          <w:szCs w:val="20"/>
        </w:rPr>
        <w:t xml:space="preserve">　　　防止するための措置を講ずる。</w:t>
      </w:r>
    </w:p>
    <w:p w14:paraId="4E4DA3E0"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1394B9E5"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FE7E56">
        <w:rPr>
          <w:rFonts w:ascii="Times New Roman" w:eastAsia="ＭＳ 明朝" w:hAnsi="Times New Roman" w:cs="Times New Roman" w:hint="eastAsia"/>
          <w:spacing w:val="1"/>
          <w:kern w:val="0"/>
          <w:szCs w:val="20"/>
        </w:rPr>
        <w:t xml:space="preserve">　　ハ　充てん容器等は、常に４０度以下に保つ。</w:t>
      </w:r>
    </w:p>
    <w:p w14:paraId="4BAC40C9"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2A3E3A82"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FE7E56">
        <w:rPr>
          <w:rFonts w:ascii="Times New Roman" w:eastAsia="ＭＳ 明朝" w:hAnsi="Times New Roman" w:cs="Times New Roman" w:hint="eastAsia"/>
          <w:spacing w:val="1"/>
          <w:kern w:val="0"/>
          <w:szCs w:val="20"/>
        </w:rPr>
        <w:t xml:space="preserve">　　ニ　充てん容器等（内容積が５リットル以下のものを除く。）には、転落、転倒等による衝撃及</w:t>
      </w:r>
    </w:p>
    <w:p w14:paraId="30575EC0"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FE7E56">
        <w:rPr>
          <w:rFonts w:ascii="Times New Roman" w:eastAsia="ＭＳ 明朝" w:hAnsi="Times New Roman" w:cs="Times New Roman" w:hint="eastAsia"/>
          <w:spacing w:val="1"/>
          <w:kern w:val="0"/>
          <w:szCs w:val="20"/>
        </w:rPr>
        <w:t xml:space="preserve">　　　びバルブの損傷を防止する措置を講ずる。</w:t>
      </w:r>
    </w:p>
    <w:p w14:paraId="22DAB734"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3BB31C5C"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FE7E56">
        <w:rPr>
          <w:rFonts w:ascii="Times New Roman" w:eastAsia="ＭＳ 明朝" w:hAnsi="Times New Roman" w:cs="Times New Roman" w:hint="eastAsia"/>
          <w:spacing w:val="1"/>
          <w:kern w:val="0"/>
          <w:szCs w:val="20"/>
        </w:rPr>
        <w:t xml:space="preserve">　　ホ　充てん容器等と閉止弁との間には、次に掲げる基準に適合する調整器を設ける。</w:t>
      </w:r>
    </w:p>
    <w:p w14:paraId="6153C06C"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6509E89E"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FE7E56">
        <w:rPr>
          <w:rFonts w:ascii="Times New Roman" w:eastAsia="ＭＳ 明朝" w:hAnsi="Times New Roman" w:cs="Times New Roman" w:hint="eastAsia"/>
          <w:spacing w:val="1"/>
          <w:kern w:val="0"/>
          <w:szCs w:val="20"/>
        </w:rPr>
        <w:t xml:space="preserve">　　　（イ）調整器の高圧側の耐圧性能及び気密性能は、その調整器に係る容器の刻印等において示</w:t>
      </w:r>
    </w:p>
    <w:p w14:paraId="482DD921"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FE7E56">
        <w:rPr>
          <w:rFonts w:ascii="Times New Roman" w:eastAsia="ＭＳ 明朝" w:hAnsi="Times New Roman" w:cs="Times New Roman" w:hint="eastAsia"/>
          <w:spacing w:val="1"/>
          <w:kern w:val="0"/>
          <w:szCs w:val="20"/>
        </w:rPr>
        <w:t xml:space="preserve">　　　　　された耐圧試験圧力以上の圧力で行う耐圧試験及び当該耐圧試験圧力の５分の３以上の圧</w:t>
      </w:r>
    </w:p>
    <w:p w14:paraId="21EF97C3"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FE7E56">
        <w:rPr>
          <w:rFonts w:ascii="Times New Roman" w:eastAsia="ＭＳ 明朝" w:hAnsi="Times New Roman" w:cs="Times New Roman" w:hint="eastAsia"/>
          <w:spacing w:val="1"/>
          <w:kern w:val="0"/>
          <w:szCs w:val="20"/>
        </w:rPr>
        <w:lastRenderedPageBreak/>
        <w:t xml:space="preserve">　　　　　力で行う気密試験に合格するものである。</w:t>
      </w:r>
    </w:p>
    <w:p w14:paraId="7F9DE655"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679A4A8E"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FE7E56">
        <w:rPr>
          <w:rFonts w:ascii="Times New Roman" w:eastAsia="ＭＳ 明朝" w:hAnsi="Times New Roman" w:cs="Times New Roman" w:hint="eastAsia"/>
          <w:spacing w:val="1"/>
          <w:kern w:val="0"/>
          <w:szCs w:val="20"/>
        </w:rPr>
        <w:t xml:space="preserve">　　　（ロ）調整器（生活の用に供するガスに係るものに限り、かつ、閉止弁から最も近いものをい</w:t>
      </w:r>
    </w:p>
    <w:p w14:paraId="252B1735"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01261C22"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FE7E56">
        <w:rPr>
          <w:rFonts w:ascii="Times New Roman" w:eastAsia="ＭＳ 明朝" w:hAnsi="Times New Roman" w:cs="Times New Roman" w:hint="eastAsia"/>
          <w:spacing w:val="1"/>
          <w:kern w:val="0"/>
          <w:szCs w:val="20"/>
        </w:rPr>
        <w:t xml:space="preserve">　　　　　う。以下、下欄のチにおいて同じ。）の調整圧力は、２</w:t>
      </w:r>
      <w:r w:rsidRPr="00FE7E56">
        <w:rPr>
          <w:rFonts w:ascii="Times New Roman" w:eastAsia="ＭＳ 明朝" w:hAnsi="Times New Roman" w:cs="Times New Roman"/>
          <w:spacing w:val="1"/>
          <w:kern w:val="0"/>
          <w:szCs w:val="20"/>
        </w:rPr>
        <w:t>.</w:t>
      </w:r>
      <w:r w:rsidRPr="00FE7E56">
        <w:rPr>
          <w:rFonts w:ascii="Times New Roman" w:eastAsia="ＭＳ 明朝" w:hAnsi="Times New Roman" w:cs="Times New Roman" w:hint="eastAsia"/>
          <w:spacing w:val="1"/>
          <w:kern w:val="0"/>
          <w:szCs w:val="20"/>
        </w:rPr>
        <w:t>３キロパスカル以上３</w:t>
      </w:r>
      <w:r w:rsidRPr="00FE7E56">
        <w:rPr>
          <w:rFonts w:ascii="Times New Roman" w:eastAsia="ＭＳ 明朝" w:hAnsi="Times New Roman" w:cs="Times New Roman"/>
          <w:spacing w:val="1"/>
          <w:kern w:val="0"/>
          <w:szCs w:val="20"/>
        </w:rPr>
        <w:t>.</w:t>
      </w:r>
      <w:r w:rsidRPr="00FE7E56">
        <w:rPr>
          <w:rFonts w:ascii="Times New Roman" w:eastAsia="ＭＳ 明朝" w:hAnsi="Times New Roman" w:cs="Times New Roman" w:hint="eastAsia"/>
          <w:spacing w:val="1"/>
          <w:kern w:val="0"/>
          <w:szCs w:val="20"/>
        </w:rPr>
        <w:t>３キロパ</w:t>
      </w:r>
    </w:p>
    <w:p w14:paraId="2E11E998"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FE7E56">
        <w:rPr>
          <w:rFonts w:ascii="Times New Roman" w:eastAsia="ＭＳ 明朝" w:hAnsi="Times New Roman" w:cs="Times New Roman" w:hint="eastAsia"/>
          <w:spacing w:val="1"/>
          <w:kern w:val="0"/>
          <w:szCs w:val="20"/>
        </w:rPr>
        <w:t xml:space="preserve">　　　　　スカル以下であり、かつ、閉そく圧力は４</w:t>
      </w:r>
      <w:r w:rsidRPr="00FE7E56">
        <w:rPr>
          <w:rFonts w:ascii="Times New Roman" w:eastAsia="ＭＳ 明朝" w:hAnsi="Times New Roman" w:cs="Times New Roman"/>
          <w:spacing w:val="1"/>
          <w:kern w:val="0"/>
          <w:szCs w:val="20"/>
        </w:rPr>
        <w:t>.</w:t>
      </w:r>
      <w:r w:rsidRPr="00FE7E56">
        <w:rPr>
          <w:rFonts w:ascii="Times New Roman" w:eastAsia="ＭＳ 明朝" w:hAnsi="Times New Roman" w:cs="Times New Roman" w:hint="eastAsia"/>
          <w:spacing w:val="1"/>
          <w:kern w:val="0"/>
          <w:szCs w:val="20"/>
        </w:rPr>
        <w:t>２キロパスカル以下である。</w:t>
      </w:r>
    </w:p>
    <w:p w14:paraId="003B2A44"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78D11A99"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FE7E56">
        <w:rPr>
          <w:rFonts w:ascii="Times New Roman" w:eastAsia="ＭＳ 明朝" w:hAnsi="Times New Roman" w:cs="Times New Roman" w:hint="eastAsia"/>
          <w:spacing w:val="1"/>
          <w:kern w:val="0"/>
          <w:szCs w:val="20"/>
        </w:rPr>
        <w:t xml:space="preserve">　　ヘ　配管には、充てん容器等と調整器との間の部分にあっては当該充てん当該容器等の刻印等に</w:t>
      </w:r>
    </w:p>
    <w:p w14:paraId="08F6685E"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FE7E56">
        <w:rPr>
          <w:rFonts w:ascii="Times New Roman" w:eastAsia="ＭＳ 明朝" w:hAnsi="Times New Roman" w:cs="Times New Roman" w:hint="eastAsia"/>
          <w:spacing w:val="1"/>
          <w:kern w:val="0"/>
          <w:szCs w:val="20"/>
        </w:rPr>
        <w:t xml:space="preserve">　　　おいて示された耐圧試験圧力以上の圧力、調整器と閉止弁との間の部分にあっては０</w:t>
      </w:r>
      <w:r w:rsidRPr="00FE7E56">
        <w:rPr>
          <w:rFonts w:ascii="Times New Roman" w:eastAsia="ＭＳ 明朝" w:hAnsi="Times New Roman" w:cs="Times New Roman"/>
          <w:spacing w:val="1"/>
          <w:kern w:val="0"/>
          <w:szCs w:val="20"/>
        </w:rPr>
        <w:t>.</w:t>
      </w:r>
      <w:r w:rsidRPr="00FE7E56">
        <w:rPr>
          <w:rFonts w:ascii="Times New Roman" w:eastAsia="ＭＳ 明朝" w:hAnsi="Times New Roman" w:cs="Times New Roman" w:hint="eastAsia"/>
          <w:spacing w:val="1"/>
          <w:kern w:val="0"/>
          <w:szCs w:val="20"/>
        </w:rPr>
        <w:t>８メガ</w:t>
      </w:r>
    </w:p>
    <w:p w14:paraId="700EA34E"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FE7E56">
        <w:rPr>
          <w:rFonts w:ascii="Times New Roman" w:eastAsia="ＭＳ 明朝" w:hAnsi="Times New Roman" w:cs="Times New Roman" w:hint="eastAsia"/>
          <w:spacing w:val="1"/>
          <w:kern w:val="0"/>
          <w:szCs w:val="20"/>
        </w:rPr>
        <w:t xml:space="preserve">　　　パスカル（長さ０</w:t>
      </w:r>
      <w:r w:rsidRPr="00FE7E56">
        <w:rPr>
          <w:rFonts w:ascii="Times New Roman" w:eastAsia="ＭＳ 明朝" w:hAnsi="Times New Roman" w:cs="Times New Roman"/>
          <w:spacing w:val="1"/>
          <w:kern w:val="0"/>
          <w:szCs w:val="20"/>
        </w:rPr>
        <w:t>.</w:t>
      </w:r>
      <w:r w:rsidRPr="00FE7E56">
        <w:rPr>
          <w:rFonts w:ascii="Times New Roman" w:eastAsia="ＭＳ 明朝" w:hAnsi="Times New Roman" w:cs="Times New Roman" w:hint="eastAsia"/>
          <w:spacing w:val="1"/>
          <w:kern w:val="0"/>
          <w:szCs w:val="20"/>
        </w:rPr>
        <w:t>３メートル未満のものにあっては、０</w:t>
      </w:r>
      <w:r w:rsidRPr="00FE7E56">
        <w:rPr>
          <w:rFonts w:ascii="Times New Roman" w:eastAsia="ＭＳ 明朝" w:hAnsi="Times New Roman" w:cs="Times New Roman"/>
          <w:spacing w:val="1"/>
          <w:kern w:val="0"/>
          <w:szCs w:val="20"/>
        </w:rPr>
        <w:t>.</w:t>
      </w:r>
      <w:r w:rsidRPr="00FE7E56">
        <w:rPr>
          <w:rFonts w:ascii="Times New Roman" w:eastAsia="ＭＳ 明朝" w:hAnsi="Times New Roman" w:cs="Times New Roman" w:hint="eastAsia"/>
          <w:spacing w:val="1"/>
          <w:kern w:val="0"/>
          <w:szCs w:val="20"/>
        </w:rPr>
        <w:t>２メガパスカル）以上の圧力で行う</w:t>
      </w:r>
    </w:p>
    <w:p w14:paraId="7C9BDA46"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FE7E56">
        <w:rPr>
          <w:rFonts w:ascii="Times New Roman" w:eastAsia="ＭＳ 明朝" w:hAnsi="Times New Roman" w:cs="Times New Roman" w:hint="eastAsia"/>
          <w:spacing w:val="1"/>
          <w:kern w:val="0"/>
          <w:szCs w:val="20"/>
        </w:rPr>
        <w:t xml:space="preserve">　　　耐圧試験又は経済産業大臣がこれらと同等以上のものと認める試験に合格する管を使用する。</w:t>
      </w:r>
    </w:p>
    <w:p w14:paraId="0211A1D9"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797AC364"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FE7E56">
        <w:rPr>
          <w:rFonts w:ascii="Times New Roman" w:eastAsia="ＭＳ 明朝" w:hAnsi="Times New Roman" w:cs="Times New Roman" w:hint="eastAsia"/>
          <w:spacing w:val="1"/>
          <w:kern w:val="0"/>
          <w:szCs w:val="20"/>
        </w:rPr>
        <w:t xml:space="preserve">　　ト　硬質管以外の管と硬質管又は調整器とを接続するときは、その部分をホースバンドで締め付</w:t>
      </w:r>
    </w:p>
    <w:p w14:paraId="75A6D10F"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FE7E56">
        <w:rPr>
          <w:rFonts w:ascii="Times New Roman" w:eastAsia="ＭＳ 明朝" w:hAnsi="Times New Roman" w:cs="Times New Roman" w:hint="eastAsia"/>
          <w:spacing w:val="1"/>
          <w:kern w:val="0"/>
          <w:szCs w:val="20"/>
        </w:rPr>
        <w:t xml:space="preserve">　　　ける。</w:t>
      </w:r>
    </w:p>
    <w:p w14:paraId="1BAF156D"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26D5BC82"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FE7E56">
        <w:rPr>
          <w:rFonts w:ascii="Times New Roman" w:eastAsia="ＭＳ 明朝" w:hAnsi="Times New Roman" w:cs="Times New Roman" w:hint="eastAsia"/>
          <w:spacing w:val="1"/>
          <w:kern w:val="0"/>
          <w:szCs w:val="20"/>
        </w:rPr>
        <w:t xml:space="preserve">　　チ　調整器と閉止弁との間の配管は、当該配管の設置の工事を終了した後４</w:t>
      </w:r>
      <w:r w:rsidRPr="00FE7E56">
        <w:rPr>
          <w:rFonts w:ascii="Times New Roman" w:eastAsia="ＭＳ 明朝" w:hAnsi="Times New Roman" w:cs="Times New Roman"/>
          <w:spacing w:val="1"/>
          <w:kern w:val="0"/>
          <w:szCs w:val="20"/>
        </w:rPr>
        <w:t>.</w:t>
      </w:r>
      <w:r w:rsidRPr="00FE7E56">
        <w:rPr>
          <w:rFonts w:ascii="Times New Roman" w:eastAsia="ＭＳ 明朝" w:hAnsi="Times New Roman" w:cs="Times New Roman" w:hint="eastAsia"/>
          <w:spacing w:val="1"/>
          <w:kern w:val="0"/>
          <w:szCs w:val="20"/>
        </w:rPr>
        <w:t>２キロパスカル以</w:t>
      </w:r>
    </w:p>
    <w:p w14:paraId="70AD8CC2"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FE7E56">
        <w:rPr>
          <w:rFonts w:ascii="Times New Roman" w:eastAsia="ＭＳ 明朝" w:hAnsi="Times New Roman" w:cs="Times New Roman" w:hint="eastAsia"/>
          <w:spacing w:val="1"/>
          <w:kern w:val="0"/>
          <w:szCs w:val="20"/>
        </w:rPr>
        <w:t xml:space="preserve">　　　上の圧力で気密試験を行い、合格するものである。</w:t>
      </w:r>
    </w:p>
    <w:p w14:paraId="4CFDDDE5"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423677ED"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FE7E56">
        <w:rPr>
          <w:rFonts w:ascii="Times New Roman" w:eastAsia="ＭＳ 明朝" w:hAnsi="Times New Roman" w:cs="Times New Roman" w:hint="eastAsia"/>
          <w:spacing w:val="1"/>
          <w:kern w:val="0"/>
          <w:szCs w:val="20"/>
        </w:rPr>
        <w:t>第５号　圧縮天然ガスを燃料の用に供する一般消費者に圧縮天然ガスを販売する場合は、配管の気密</w:t>
      </w:r>
    </w:p>
    <w:p w14:paraId="3EA3A1DB" w14:textId="77777777" w:rsidR="00FE7E56" w:rsidRPr="00FE7E56" w:rsidRDefault="00FE7E56" w:rsidP="00FE7E56">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FE7E56">
        <w:rPr>
          <w:rFonts w:ascii="Times New Roman" w:eastAsia="ＭＳ 明朝" w:hAnsi="Times New Roman" w:cs="Times New Roman" w:hint="eastAsia"/>
          <w:spacing w:val="1"/>
          <w:kern w:val="0"/>
          <w:szCs w:val="20"/>
        </w:rPr>
        <w:t xml:space="preserve">　　　試験のための設備を備える。</w:t>
      </w:r>
    </w:p>
    <w:p w14:paraId="26851179" w14:textId="77777777" w:rsidR="00FE7E56" w:rsidRPr="00FE7E56" w:rsidRDefault="00FE7E56" w:rsidP="00FE7E56">
      <w:pPr>
        <w:rPr>
          <w:rFonts w:ascii="Century" w:eastAsia="ＭＳ 明朝" w:hAnsi="Century" w:cs="Times New Roman"/>
        </w:rPr>
      </w:pPr>
    </w:p>
    <w:p w14:paraId="59FC0A4D" w14:textId="77777777" w:rsidR="00F03071" w:rsidRPr="00FE7E56" w:rsidRDefault="00F03071"/>
    <w:sectPr w:rsidR="00F03071" w:rsidRPr="00FE7E56" w:rsidSect="00072065">
      <w:pgSz w:w="11906" w:h="16838"/>
      <w:pgMar w:top="1191" w:right="850" w:bottom="1020" w:left="1417" w:header="851" w:footer="992" w:gutter="0"/>
      <w:cols w:space="425"/>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E56"/>
    <w:rsid w:val="0050159B"/>
    <w:rsid w:val="00626CC3"/>
    <w:rsid w:val="00DF1402"/>
    <w:rsid w:val="00F03071"/>
    <w:rsid w:val="00FE7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30D78C"/>
  <w15:chartTrackingRefBased/>
  <w15:docId w15:val="{752E51CD-5B32-4651-A444-31DAAA8C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沢木　昭祥</dc:creator>
  <cp:keywords/>
  <dc:description/>
  <cp:lastModifiedBy>沢木　昭祥</cp:lastModifiedBy>
  <cp:revision>3</cp:revision>
  <dcterms:created xsi:type="dcterms:W3CDTF">2020-12-23T06:43:00Z</dcterms:created>
  <dcterms:modified xsi:type="dcterms:W3CDTF">2021-04-15T01:16:00Z</dcterms:modified>
</cp:coreProperties>
</file>