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940"/>
        <w:gridCol w:w="1535"/>
        <w:gridCol w:w="1700"/>
        <w:gridCol w:w="1700"/>
      </w:tblGrid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Century Gothic" w:hAnsi="Century Gothic"/>
                <w:sz w:val="32"/>
              </w:rPr>
            </w:pPr>
            <w:r>
              <w:rPr>
                <w:rFonts w:hint="eastAsia" w:ascii="Century Gothic" w:hAnsi="Century Gothic"/>
                <w:sz w:val="32"/>
              </w:rPr>
              <w:t>事故処理体制の説明書</w:t>
            </w: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担当区分</w:t>
            </w:r>
          </w:p>
        </w:tc>
        <w:tc>
          <w:tcPr>
            <w:tcW w:w="1535" w:type="dxa"/>
            <w:vAlign w:val="center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氏名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平日の連絡先（☎）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夜間及び日･祝祭日の連絡先（☎）</w:t>
            </w:r>
          </w:p>
        </w:tc>
      </w:tr>
      <w:tr>
        <w:trPr>
          <w:trHeight w:val="50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社内の連絡責任体制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統括責任者</w:t>
            </w:r>
          </w:p>
          <w:p>
            <w:pPr>
              <w:pStyle w:val="0"/>
              <w:rPr>
                <w:rFonts w:hint="eastAsia" w:ascii="Century Gothic" w:hAnsi="Century Gothic"/>
              </w:rPr>
            </w:pPr>
          </w:p>
          <w:p>
            <w:pPr>
              <w:pStyle w:val="0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渉外担当責任者</w:t>
            </w:r>
          </w:p>
          <w:p>
            <w:pPr>
              <w:pStyle w:val="0"/>
              <w:rPr>
                <w:rFonts w:hint="eastAsia" w:ascii="Century Gothic" w:hAnsi="Century Gothic"/>
              </w:rPr>
            </w:pPr>
          </w:p>
          <w:p>
            <w:pPr>
              <w:pStyle w:val="0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旅客家族担当責任者</w:t>
            </w:r>
          </w:p>
        </w:tc>
        <w:tc>
          <w:tcPr>
            <w:tcW w:w="1535" w:type="dxa"/>
            <w:vAlign w:val="top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</w:p>
        </w:tc>
      </w:tr>
      <w:tr>
        <w:trPr>
          <w:trHeight w:val="590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外部との連絡体制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秋田県観光文化スポーツ部誘客推進課　課長</w:t>
            </w:r>
          </w:p>
          <w:p>
            <w:pPr>
              <w:pStyle w:val="0"/>
              <w:rPr>
                <w:rFonts w:hint="eastAsia" w:ascii="Century Gothic" w:hAnsi="Century Gothic"/>
              </w:rPr>
            </w:pPr>
          </w:p>
          <w:p>
            <w:pPr>
              <w:pStyle w:val="0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秋田県観光文化スポーツ部誘客推進課　主事</w:t>
            </w:r>
            <w:bookmarkStart w:id="0" w:name="_GoBack"/>
            <w:bookmarkEnd w:id="0"/>
          </w:p>
        </w:tc>
        <w:tc>
          <w:tcPr>
            <w:tcW w:w="1535" w:type="dxa"/>
            <w:vAlign w:val="top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</w:p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小笠原　晋</w:t>
            </w:r>
          </w:p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</w:p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</w:p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  <w:r>
              <w:rPr>
                <w:rFonts w:hint="eastAsia" w:ascii="Century Gothic" w:hAnsi="Century Gothic"/>
              </w:rPr>
              <w:t>佐藤　真弥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</w:p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  <w:r>
              <w:rPr>
                <w:rFonts w:hint="default" w:ascii="Century Gothic" w:hAnsi="Century Gothic"/>
              </w:rPr>
              <w:t>018-860-2260</w:t>
            </w:r>
          </w:p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</w:p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</w:p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  <w:r>
              <w:rPr>
                <w:rFonts w:hint="default" w:ascii="Century Gothic" w:hAnsi="Century Gothic"/>
              </w:rPr>
              <w:t>018-860-2261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Century Gothic" w:hAnsi="Century Gothic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Century Gothic" w:hAnsi="Century Gothic"/>
        </w:rPr>
        <w:t>注）「担当区分」で印刷された区分以外に定めているものがあれば、それも記入のこと。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189</Characters>
  <Application>JUST Note</Application>
  <Lines>51</Lines>
  <Paragraphs>17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米澤　輝夫</dc:creator>
  <cp:lastModifiedBy>佐藤　真弥</cp:lastModifiedBy>
  <cp:lastPrinted>2020-01-20T01:19:27Z</cp:lastPrinted>
  <dcterms:created xsi:type="dcterms:W3CDTF">2020-01-20T01:11:00Z</dcterms:created>
  <dcterms:modified xsi:type="dcterms:W3CDTF">2022-11-09T07:51:00Z</dcterms:modified>
  <cp:revision>0</cp:revision>
</cp:coreProperties>
</file>