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908A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様式第３２号</w:t>
      </w:r>
    </w:p>
    <w:p w14:paraId="3068C1A5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3DD9A3AB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エックス線装置（診療用高エネルギー放射線発生装置・診療用粒子線照射装置・</w:t>
      </w:r>
    </w:p>
    <w:p w14:paraId="6168B0F5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診療用放射線照射装置・診療用放射線照射器具・放射性同位元素装備診療機器・</w:t>
      </w:r>
    </w:p>
    <w:p w14:paraId="08599F0B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診療用放射性同位元素・陽電子断層撮影診療用放射性同位元素）廃止届</w:t>
      </w:r>
    </w:p>
    <w:p w14:paraId="71371C05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（Ａ４判）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000000" w14:paraId="48D5C098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E067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6FBFC188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  <w:p w14:paraId="2A7070C0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36A2306B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07285B55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324472EB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管理者　住　所</w:t>
            </w:r>
          </w:p>
          <w:p w14:paraId="06F96D34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氏　名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29DF107A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6D87CEB7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エックス線装置（診療用高エネルギー放射線発生装置・</w:t>
            </w:r>
          </w:p>
          <w:p w14:paraId="0E123DBE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診療用粒子線照射装置・診療用放射線照射装置・診療用</w:t>
            </w:r>
          </w:p>
          <w:p w14:paraId="6CD74DDB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放射線照射器具・放射性同位元素装備診療機器・診療用</w:t>
            </w:r>
          </w:p>
          <w:p w14:paraId="1AD2AE5E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ind w:firstLineChars="700" w:firstLine="1638"/>
              <w:rPr>
                <w:noProof/>
              </w:rPr>
            </w:pPr>
            <w:r>
              <w:rPr>
                <w:rFonts w:hint="eastAsia"/>
                <w:noProof/>
              </w:rPr>
              <w:t>放射性同位元素使用器具・診療用放射性同位元素・陽電</w:t>
            </w:r>
          </w:p>
          <w:p w14:paraId="1F77FD87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ind w:firstLineChars="700" w:firstLine="1638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子断層撮影診療用放射性同位元素）</w:t>
            </w:r>
          </w:p>
          <w:p w14:paraId="5945F26B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の廃止について（届出）</w:t>
            </w:r>
          </w:p>
          <w:p w14:paraId="6B71CC8F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07C1740D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エックス線装置（診療用高エネルギー放射線発生装置・診療用粒子線照射装置・診療用放射線照射装置・診療用放射線照射器具・放射性同位元素装備診療機器・診療用放射性同位元素使用器具・診療用放射性同位元素・陽電子断層撮影診療用放射性同位元素）を廃止したので、医療法第１５条第３項の規定により、次のとおり届け出ます。</w:t>
            </w:r>
          </w:p>
          <w:p w14:paraId="238DD1FE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12BDCAC1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病院又は診療所の名称及び所在地</w:t>
            </w:r>
          </w:p>
          <w:p w14:paraId="1617FA8C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30F39BAF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廃止した理由</w:t>
            </w:r>
          </w:p>
          <w:p w14:paraId="0CA865B7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3352C87E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廃止年月日</w:t>
            </w:r>
          </w:p>
          <w:p w14:paraId="09E2474B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4B4A5179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pict w14:anchorId="0215F51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7.35pt;margin-top:11pt;width:299.8pt;height:142.8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52BDF5B9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5C88994A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7F6D98FA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2A929AA5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55436E1A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7D246904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78DDCB64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6FD0AECA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33CE7824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12E3C131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46772C8C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64F4D617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  <w:spacing w:val="-4"/>
        </w:rPr>
        <w:t xml:space="preserve">  </w:t>
      </w:r>
      <w:r>
        <w:rPr>
          <w:rFonts w:hint="eastAsia"/>
          <w:noProof/>
          <w:spacing w:val="-6"/>
        </w:rPr>
        <w:t>備考</w:t>
      </w:r>
      <w:r>
        <w:rPr>
          <w:noProof/>
          <w:spacing w:val="-4"/>
        </w:rPr>
        <w:t xml:space="preserve"> </w:t>
      </w:r>
      <w:r>
        <w:rPr>
          <w:rFonts w:hint="eastAsia"/>
          <w:noProof/>
          <w:spacing w:val="-6"/>
        </w:rPr>
        <w:t xml:space="preserve">　</w:t>
      </w:r>
      <w:r>
        <w:rPr>
          <w:rFonts w:hint="eastAsia"/>
          <w:noProof/>
        </w:rPr>
        <w:t>この届出は病院（診療所）が病院の廃止等に伴い、エックス線装置等を廃止する</w:t>
      </w:r>
    </w:p>
    <w:p w14:paraId="1FC62B64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場合に使用してください。</w:t>
      </w:r>
    </w:p>
    <w:p w14:paraId="107B588C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　　</w:t>
      </w:r>
      <w:r>
        <w:rPr>
          <w:noProof/>
          <w:spacing w:val="-4"/>
        </w:rPr>
        <w:t xml:space="preserve"> </w:t>
      </w:r>
      <w:r>
        <w:rPr>
          <w:rFonts w:hint="eastAsia"/>
          <w:noProof/>
          <w:spacing w:val="-6"/>
        </w:rPr>
        <w:t xml:space="preserve">　廃止装置等の内容は、次に掲げる様式に記載し添付ください。</w:t>
      </w:r>
    </w:p>
    <w:p w14:paraId="6700B5B1" w14:textId="77777777" w:rsidR="00000000" w:rsidRDefault="00000000">
      <w:pPr>
        <w:adjustRightInd/>
        <w:snapToGrid w:val="0"/>
        <w:rPr>
          <w:noProof/>
          <w:spacing w:val="-6"/>
        </w:rPr>
      </w:pPr>
    </w:p>
    <w:p w14:paraId="21474868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・エックス線装置　　　　　　　　　　　　　　　　　　　　　　　～　様式第２３号別紙１</w:t>
      </w:r>
    </w:p>
    <w:p w14:paraId="46B16FFC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・診療用高エネルギー放射線発生装置　　　　　　　　　　　　　　～　様式第２４号別紙２</w:t>
      </w:r>
    </w:p>
    <w:p w14:paraId="2021E4D9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・診療用放射線照射装置（診療用粒子線照射装置）　　　　　　　　～　様式第２５号別紙３</w:t>
      </w:r>
    </w:p>
    <w:p w14:paraId="4F552B8D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・診療用放射線照射器具　　　　　　　　　　　　　　　　　　　　～　様式第２６号別紙４</w:t>
      </w:r>
    </w:p>
    <w:p w14:paraId="1174AE72" w14:textId="77777777" w:rsidR="00000000" w:rsidRDefault="00000000">
      <w:pPr>
        <w:adjustRightInd/>
        <w:snapToGrid w:val="0"/>
        <w:rPr>
          <w:noProof/>
          <w:spacing w:val="-6"/>
        </w:rPr>
      </w:pPr>
      <w:r>
        <w:rPr>
          <w:rFonts w:hint="eastAsia"/>
          <w:noProof/>
          <w:spacing w:val="-6"/>
        </w:rPr>
        <w:t xml:space="preserve">　・放射性同位元素装備診療機器　　　　　　　　　　　　　　　　　～　様式第２８号別紙７</w:t>
      </w:r>
    </w:p>
    <w:p w14:paraId="4455064F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・診療用放射性同位元素使用器具　　　　　　　　　　　　　　　　～　様式第２９号別紙８</w:t>
      </w:r>
    </w:p>
    <w:p w14:paraId="0CDFD5B3" w14:textId="77777777" w:rsidR="00CC70B2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  <w:spacing w:val="-6"/>
        </w:rPr>
        <w:t xml:space="preserve">　・診療用放射性同位元素（陽電子断層撮影診療用放射性同位元素）　～　様式第３０号別紙９</w:t>
      </w:r>
    </w:p>
    <w:sectPr w:rsidR="00CC70B2">
      <w:type w:val="continuous"/>
      <w:pgSz w:w="11906" w:h="16838"/>
      <w:pgMar w:top="1418" w:right="851" w:bottom="1134" w:left="1418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7967" w14:textId="77777777" w:rsidR="00CC70B2" w:rsidRDefault="00CC70B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F9F1542" w14:textId="77777777" w:rsidR="00CC70B2" w:rsidRDefault="00CC70B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8AE5" w14:textId="77777777" w:rsidR="00CC70B2" w:rsidRDefault="00CC70B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2ED7CF3" w14:textId="77777777" w:rsidR="00CC70B2" w:rsidRDefault="00CC70B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25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8DD"/>
    <w:rsid w:val="000D58DD"/>
    <w:rsid w:val="00A05F00"/>
    <w:rsid w:val="00AA1BC9"/>
    <w:rsid w:val="00C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BE2661"/>
  <w14:defaultImageDpi w14:val="0"/>
  <w15:docId w15:val="{A3D8484E-50B6-4C9C-BCDF-83052F59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2012-11-01T02:41:00Z</cp:lastPrinted>
  <dcterms:created xsi:type="dcterms:W3CDTF">2025-03-31T03:44:00Z</dcterms:created>
  <dcterms:modified xsi:type="dcterms:W3CDTF">2025-03-31T03:44:00Z</dcterms:modified>
</cp:coreProperties>
</file>