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C83A" w14:textId="1114E865" w:rsidR="003A2B98" w:rsidRDefault="005A4D19">
      <w:pPr>
        <w:pStyle w:val="a3"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様式第２９</w:t>
      </w:r>
      <w:r>
        <w:rPr>
          <w:rFonts w:hint="eastAsia"/>
          <w:noProof/>
        </w:rPr>
        <w:t>号　別紙５</w:t>
      </w:r>
    </w:p>
    <w:p w14:paraId="5AB244D1" w14:textId="77777777" w:rsidR="003A2B98" w:rsidRDefault="003A2B98">
      <w:pPr>
        <w:pStyle w:val="a3"/>
        <w:adjustRightInd/>
        <w:rPr>
          <w:rFonts w:ascii="ＭＳ 明朝" w:hAnsi="ＭＳ 明朝"/>
          <w:noProof/>
          <w:spacing w:val="8"/>
        </w:rPr>
      </w:pPr>
    </w:p>
    <w:p w14:paraId="0406E769" w14:textId="77777777" w:rsidR="003A2B98" w:rsidRDefault="005A4D19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診療用放射線照射器具（物理的半減期が３０日以下のもの）の使用予定届出様式</w:t>
      </w:r>
    </w:p>
    <w:p w14:paraId="17E866B0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071"/>
        <w:gridCol w:w="3320"/>
        <w:gridCol w:w="2463"/>
      </w:tblGrid>
      <w:tr w:rsidR="003A2B98" w14:paraId="2166B225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B8229D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3814AF1C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EA95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03B5EA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45F1A6CD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CCEAA3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7F526E1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556FF3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0B474C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638F7130" w14:textId="77777777">
        <w:tc>
          <w:tcPr>
            <w:tcW w:w="953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98E781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〕年使用予定の診療用放射線照射器具について</w:t>
            </w:r>
            <w:r>
              <w:rPr>
                <w:noProof/>
                <w:spacing w:val="-6"/>
              </w:rPr>
              <w:t xml:space="preserve">      </w:t>
            </w:r>
          </w:p>
          <w:p w14:paraId="1EF6225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3B941C96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F630A2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型　　　　　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636F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個　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7616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9FEE2" w14:textId="77777777" w:rsidR="003A2B98" w:rsidRDefault="005A4D19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数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量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（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noProof/>
                <w:spacing w:val="-14"/>
              </w:rPr>
              <w:t>B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noProof/>
                <w:spacing w:val="-14"/>
              </w:rPr>
              <w:t>q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）</w:t>
            </w:r>
          </w:p>
        </w:tc>
      </w:tr>
      <w:tr w:rsidR="003A2B98" w14:paraId="756D19CB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19835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9D0096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9C3C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4EAAD5F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DD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9F6A3F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CA6B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894F44E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72355135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3693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D67851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325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1D5FBB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B46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CE3EF91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A7C3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32B610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595EB66C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79430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10D6F97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3A0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1F25290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2546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6BE0A26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C4320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8C0D957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3A2B98" w14:paraId="6E65D3C7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892294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5005D56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09705B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7280ACD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36012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0BF96749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FC1FB3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8592178" w14:textId="77777777" w:rsidR="003A2B98" w:rsidRDefault="003A2B9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537A7BAB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CE72B10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6B6BB36A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DCEE8F7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5CBFE29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DE227BD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081B4406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190D3CCD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BE234CE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0107C62" w14:textId="77777777" w:rsidR="003A2B98" w:rsidRDefault="003A2B9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33808243" w14:textId="77777777" w:rsidR="005C4BCA" w:rsidRDefault="005C4BCA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5C4BC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0F8A" w14:textId="77777777" w:rsidR="005C4BCA" w:rsidRDefault="005C4BC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E8F4C60" w14:textId="77777777" w:rsidR="005C4BCA" w:rsidRDefault="005C4BC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202C" w14:textId="77777777" w:rsidR="005C4BCA" w:rsidRDefault="005C4B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B3C5BC" w14:textId="77777777" w:rsidR="005C4BCA" w:rsidRDefault="005C4BC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414"/>
    <w:rsid w:val="003A2B98"/>
    <w:rsid w:val="004E33C8"/>
    <w:rsid w:val="005A4D19"/>
    <w:rsid w:val="005C4BCA"/>
    <w:rsid w:val="00705A55"/>
    <w:rsid w:val="00833D1B"/>
    <w:rsid w:val="00C4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419F"/>
  <w14:defaultImageDpi w14:val="0"/>
  <w15:docId w15:val="{A8220437-7296-4FD0-A9A3-41CA685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paragraph" w:styleId="a4">
    <w:name w:val="header"/>
    <w:basedOn w:val="a"/>
    <w:link w:val="a5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33C8"/>
    <w:rPr>
      <w:color w:val="000000"/>
      <w:kern w:val="0"/>
      <w:szCs w:val="20"/>
    </w:rPr>
  </w:style>
  <w:style w:type="paragraph" w:styleId="a6">
    <w:name w:val="footer"/>
    <w:basedOn w:val="a"/>
    <w:link w:val="a7"/>
    <w:uiPriority w:val="99"/>
    <w:rsid w:val="004E3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33C8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2013-03-27T00:19:00Z</cp:lastPrinted>
  <dcterms:created xsi:type="dcterms:W3CDTF">2025-03-31T03:40:00Z</dcterms:created>
  <dcterms:modified xsi:type="dcterms:W3CDTF">2025-12-05T00:36:00Z</dcterms:modified>
</cp:coreProperties>
</file>