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jc w:val="both"/>
        <w:rPr>
          <w:rFonts w:hint="eastAsia" w:ascii="ＭＳ 明朝" w:hAnsi="ＭＳ 明朝" w:eastAsia="ＭＳ 明朝"/>
          <w:color w:val="000000" w:themeColor="text1"/>
        </w:rPr>
      </w:pPr>
      <w:r>
        <w:rPr>
          <w:rFonts w:hint="eastAsia" w:ascii="ＭＳ 明朝" w:hAnsi="ＭＳ 明朝" w:eastAsia="ＭＳ 明朝"/>
          <w:color w:val="000000" w:themeColor="text1"/>
        </w:rPr>
        <w:t>様式第４－１１号</w:t>
      </w:r>
    </w:p>
    <w:p>
      <w:pPr>
        <w:pStyle w:val="0"/>
        <w:widowControl w:val="0"/>
        <w:jc w:val="right"/>
        <w:rPr>
          <w:rFonts w:hint="eastAsia" w:ascii="ＭＳ 明朝" w:hAnsi="ＭＳ 明朝" w:eastAsia="ＭＳ 明朝"/>
          <w:color w:val="000000" w:themeColor="text1"/>
        </w:rPr>
      </w:pPr>
      <w:r>
        <w:rPr>
          <w:rFonts w:hint="eastAsia" w:ascii="ＭＳ 明朝" w:hAnsi="ＭＳ 明朝" w:eastAsia="ＭＳ 明朝"/>
          <w:color w:val="000000" w:themeColor="text1"/>
        </w:rPr>
        <w:t>令和　　年　　月　　日</w:t>
      </w:r>
    </w:p>
    <w:p>
      <w:pPr>
        <w:pStyle w:val="0"/>
        <w:widowControl w:val="0"/>
        <w:spacing w:line="484" w:lineRule="exact"/>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sz w:val="26"/>
        </w:rPr>
        <w:t>病原体消失通知書（結核）</w:t>
      </w:r>
    </w:p>
    <w:p>
      <w:pPr>
        <w:pStyle w:val="0"/>
        <w:widowControl w:val="0"/>
        <w:jc w:val="center"/>
        <w:rPr>
          <w:rFonts w:hint="eastAsia" w:ascii="ＭＳ 明朝" w:hAnsi="ＭＳ 明朝" w:eastAsia="ＭＳ 明朝"/>
          <w:color w:val="000000" w:themeColor="text1"/>
        </w:rPr>
      </w:pPr>
    </w:p>
    <w:p>
      <w:pPr>
        <w:pStyle w:val="0"/>
        <w:widowControl w:val="0"/>
        <w:ind w:firstLine="420" w:firstLineChars="200"/>
        <w:rPr>
          <w:rFonts w:hint="eastAsia" w:ascii="ＭＳ 明朝" w:hAnsi="ＭＳ 明朝" w:eastAsia="ＭＳ 明朝"/>
          <w:color w:val="000000" w:themeColor="text1"/>
        </w:rPr>
      </w:pPr>
      <w:r>
        <w:rPr>
          <w:rFonts w:hint="eastAsia" w:ascii="ＭＳ 明朝" w:hAnsi="ＭＳ 明朝" w:eastAsia="ＭＳ 明朝"/>
          <w:color w:val="000000" w:themeColor="text1"/>
        </w:rPr>
        <w:t>秋田県○○保健所長　様</w:t>
      </w:r>
    </w:p>
    <w:p>
      <w:pPr>
        <w:pStyle w:val="0"/>
        <w:widowControl w:val="0"/>
        <w:rPr>
          <w:rFonts w:hint="eastAsia" w:ascii="ＭＳ 明朝" w:hAnsi="ＭＳ 明朝" w:eastAsia="ＭＳ 明朝"/>
          <w:color w:val="000000" w:themeColor="text1"/>
        </w:rPr>
      </w:pPr>
    </w:p>
    <w:p>
      <w:pPr>
        <w:pStyle w:val="0"/>
        <w:widowControl w:val="0"/>
        <w:wordWrap w:val="0"/>
        <w:jc w:val="right"/>
        <w:rPr>
          <w:rFonts w:hint="eastAsia" w:ascii="ＭＳ 明朝" w:hAnsi="ＭＳ 明朝" w:eastAsia="ＭＳ 明朝"/>
          <w:color w:val="000000" w:themeColor="text1"/>
        </w:rPr>
      </w:pPr>
      <w:r>
        <w:rPr>
          <w:rFonts w:hint="eastAsia" w:ascii="ＭＳ 明朝" w:hAnsi="ＭＳ 明朝" w:eastAsia="ＭＳ 明朝"/>
          <w:color w:val="000000" w:themeColor="text1"/>
        </w:rPr>
        <w:t>（病院又は診療所の管理者名）　　　　</w:t>
      </w:r>
    </w:p>
    <w:p>
      <w:pPr>
        <w:pStyle w:val="0"/>
        <w:widowControl w:val="0"/>
        <w:wordWrap w:val="0"/>
        <w:jc w:val="right"/>
        <w:rPr>
          <w:rFonts w:hint="eastAsia" w:ascii="ＭＳ 明朝" w:hAnsi="ＭＳ 明朝" w:eastAsia="ＭＳ 明朝"/>
          <w:color w:val="000000" w:themeColor="text1"/>
        </w:rPr>
      </w:pPr>
    </w:p>
    <w:p>
      <w:pPr>
        <w:pStyle w:val="0"/>
        <w:widowControl w:val="0"/>
        <w:rPr>
          <w:rFonts w:hint="eastAsia" w:ascii="ＭＳ 明朝" w:hAnsi="ＭＳ 明朝" w:eastAsia="ＭＳ 明朝"/>
          <w:color w:val="000000" w:themeColor="text1"/>
        </w:rPr>
      </w:pPr>
    </w:p>
    <w:p>
      <w:pPr>
        <w:pStyle w:val="0"/>
        <w:widowControl w:val="0"/>
        <w:jc w:val="both"/>
        <w:rPr>
          <w:rFonts w:hint="eastAsia" w:ascii="ＭＳ 明朝" w:hAnsi="ＭＳ 明朝" w:eastAsia="ＭＳ 明朝"/>
          <w:color w:val="000000" w:themeColor="text1"/>
        </w:rPr>
      </w:pPr>
      <w:r>
        <w:rPr>
          <w:rFonts w:hint="eastAsia" w:ascii="ＭＳ 明朝" w:hAnsi="ＭＳ 明朝" w:eastAsia="ＭＳ 明朝"/>
          <w:color w:val="000000" w:themeColor="text1"/>
        </w:rPr>
        <w:t>　このことに、次のとおり報告します。</w:t>
      </w:r>
    </w:p>
    <w:p>
      <w:pPr>
        <w:pStyle w:val="0"/>
        <w:widowControl w:val="0"/>
        <w:rPr>
          <w:rFonts w:hint="eastAsia" w:ascii="ＭＳ 明朝" w:hAnsi="ＭＳ 明朝" w:eastAsia="ＭＳ 明朝"/>
          <w:color w:val="000000" w:themeColor="text1"/>
        </w:rPr>
      </w:pPr>
      <w:r>
        <w:rPr>
          <w:rFonts w:hint="eastAsia" w:ascii="ＭＳ 明朝" w:hAnsi="ＭＳ 明朝" w:eastAsia="ＭＳ 明朝"/>
          <w:color w:val="000000" w:themeColor="text1"/>
        </w:rPr>
        <w:t>　</w:t>
      </w:r>
    </w:p>
    <w:p>
      <w:pPr>
        <w:pStyle w:val="0"/>
        <w:widowControl w:val="0"/>
        <w:rPr>
          <w:rFonts w:hint="eastAsia" w:ascii="ＭＳ 明朝" w:hAnsi="ＭＳ 明朝" w:eastAsia="ＭＳ 明朝"/>
          <w:color w:val="000000" w:themeColor="text1"/>
        </w:rPr>
      </w:pPr>
      <w:r>
        <w:rPr>
          <w:rFonts w:hint="eastAsia" w:ascii="ＭＳ 明朝" w:hAnsi="ＭＳ 明朝" w:eastAsia="ＭＳ 明朝"/>
          <w:color w:val="000000" w:themeColor="text1"/>
        </w:rPr>
        <w:t>１　</w:t>
      </w:r>
      <w:r>
        <w:rPr>
          <w:rFonts w:hint="eastAsia" w:ascii="ＭＳ 明朝" w:hAnsi="ＭＳ 明朝" w:eastAsia="ＭＳ 明朝"/>
          <w:color w:val="000000" w:themeColor="text1"/>
          <w:spacing w:val="280"/>
          <w:fitText w:val="2520" w:id="1"/>
        </w:rPr>
        <w:t>患者氏</w:t>
      </w:r>
      <w:r>
        <w:rPr>
          <w:rFonts w:hint="eastAsia" w:ascii="ＭＳ 明朝" w:hAnsi="ＭＳ 明朝" w:eastAsia="ＭＳ 明朝"/>
          <w:color w:val="000000" w:themeColor="text1"/>
          <w:fitText w:val="2520" w:id="1"/>
        </w:rPr>
        <w:t>名</w:t>
      </w:r>
      <w:r>
        <w:rPr>
          <w:rFonts w:hint="eastAsia" w:ascii="ＭＳ 明朝" w:hAnsi="ＭＳ 明朝" w:eastAsia="ＭＳ 明朝"/>
          <w:color w:val="000000" w:themeColor="text1"/>
        </w:rPr>
        <w:t>：　　　</w:t>
      </w:r>
      <w:r>
        <w:rPr>
          <w:rFonts w:hint="eastAsia" w:ascii="ＭＳ 明朝" w:hAnsi="ＭＳ 明朝" w:eastAsia="ＭＳ 明朝"/>
          <w:color w:val="000000" w:themeColor="text1"/>
          <w:u w:val="single" w:color="auto"/>
        </w:rPr>
        <w:t>　　　　　　　　　　　　　　　　　　　　　　</w:t>
      </w:r>
      <w:r>
        <w:rPr>
          <w:rFonts w:hint="eastAsia" w:ascii="ＭＳ 明朝" w:hAnsi="ＭＳ 明朝" w:eastAsia="ＭＳ 明朝"/>
          <w:color w:val="000000" w:themeColor="text1"/>
        </w:rPr>
        <w:t>　　　　　　　　　　　　　　　　</w:t>
      </w:r>
    </w:p>
    <w:p>
      <w:pPr>
        <w:pStyle w:val="0"/>
        <w:widowControl w:val="0"/>
        <w:rPr>
          <w:rFonts w:hint="eastAsia" w:ascii="ＭＳ 明朝" w:hAnsi="ＭＳ 明朝" w:eastAsia="ＭＳ 明朝"/>
          <w:color w:val="000000" w:themeColor="text1"/>
        </w:rPr>
      </w:pPr>
      <w:r>
        <w:rPr>
          <w:rFonts w:hint="eastAsia" w:ascii="ＭＳ 明朝" w:hAnsi="ＭＳ 明朝" w:eastAsia="ＭＳ 明朝"/>
          <w:color w:val="000000" w:themeColor="text1"/>
        </w:rPr>
        <w:t>　</w:t>
      </w:r>
    </w:p>
    <w:p>
      <w:pPr>
        <w:pStyle w:val="0"/>
        <w:widowControl w:val="0"/>
        <w:rPr>
          <w:rFonts w:hint="eastAsia" w:ascii="ＭＳ 明朝" w:hAnsi="ＭＳ 明朝" w:eastAsia="ＭＳ 明朝"/>
          <w:color w:val="000000" w:themeColor="text1"/>
        </w:rPr>
      </w:pPr>
      <w:r>
        <w:rPr>
          <w:rFonts w:hint="eastAsia" w:ascii="ＭＳ 明朝" w:hAnsi="ＭＳ 明朝" w:eastAsia="ＭＳ 明朝"/>
          <w:color w:val="000000" w:themeColor="text1"/>
        </w:rPr>
        <w:t>２　</w:t>
      </w:r>
      <w:r>
        <w:rPr>
          <w:rFonts w:hint="eastAsia" w:ascii="ＭＳ 明朝" w:hAnsi="ＭＳ 明朝" w:eastAsia="ＭＳ 明朝"/>
          <w:color w:val="000000" w:themeColor="text1"/>
          <w:spacing w:val="280"/>
          <w:fitText w:val="2520" w:id="2"/>
        </w:rPr>
        <w:t>生年月</w:t>
      </w:r>
      <w:r>
        <w:rPr>
          <w:rFonts w:hint="eastAsia" w:ascii="ＭＳ 明朝" w:hAnsi="ＭＳ 明朝" w:eastAsia="ＭＳ 明朝"/>
          <w:color w:val="000000" w:themeColor="text1"/>
          <w:fitText w:val="2520" w:id="2"/>
        </w:rPr>
        <w:t>日</w:t>
      </w:r>
      <w:r>
        <w:rPr>
          <w:rFonts w:hint="eastAsia" w:ascii="ＭＳ 明朝" w:hAnsi="ＭＳ 明朝" w:eastAsia="ＭＳ 明朝"/>
          <w:color w:val="000000" w:themeColor="text1"/>
        </w:rPr>
        <w:t>：　　　</w:t>
      </w:r>
      <w:r>
        <w:rPr>
          <w:rFonts w:hint="eastAsia" w:ascii="ＭＳ 明朝" w:hAnsi="ＭＳ 明朝" w:eastAsia="ＭＳ 明朝"/>
          <w:color w:val="000000" w:themeColor="text1"/>
          <w:u w:val="single" w:color="auto"/>
        </w:rPr>
        <w:t>　　　　　　　　　　年　　　　月　　　日生　</w:t>
      </w:r>
      <w:r>
        <w:rPr>
          <w:rFonts w:hint="eastAsia" w:ascii="ＭＳ 明朝" w:hAnsi="ＭＳ 明朝" w:eastAsia="ＭＳ 明朝"/>
          <w:color w:val="000000" w:themeColor="text1"/>
        </w:rPr>
        <w:t>　　　　　　　　　　　　　　　　　　　　　　　　</w:t>
      </w:r>
    </w:p>
    <w:p>
      <w:pPr>
        <w:pStyle w:val="0"/>
        <w:widowControl w:val="0"/>
        <w:rPr>
          <w:rFonts w:hint="eastAsia" w:ascii="ＭＳ 明朝" w:hAnsi="ＭＳ 明朝" w:eastAsia="ＭＳ 明朝"/>
          <w:color w:val="000000" w:themeColor="text1"/>
        </w:rPr>
      </w:pPr>
    </w:p>
    <w:p>
      <w:pPr>
        <w:pStyle w:val="0"/>
        <w:widowControl w:val="0"/>
        <w:rPr>
          <w:rFonts w:hint="eastAsia" w:ascii="ＭＳ 明朝" w:hAnsi="ＭＳ 明朝" w:eastAsia="ＭＳ 明朝"/>
          <w:color w:val="000000" w:themeColor="text1"/>
        </w:rPr>
      </w:pPr>
      <w:r>
        <w:rPr>
          <w:rFonts w:hint="eastAsia" w:ascii="ＭＳ 明朝" w:hAnsi="ＭＳ 明朝" w:eastAsia="ＭＳ 明朝"/>
          <w:color w:val="000000" w:themeColor="text1"/>
        </w:rPr>
        <w:t>３　</w:t>
      </w:r>
      <w:r>
        <w:rPr>
          <w:rFonts w:hint="eastAsia" w:ascii="ＭＳ 明朝" w:hAnsi="ＭＳ 明朝" w:eastAsia="ＭＳ 明朝"/>
          <w:color w:val="000000" w:themeColor="text1"/>
          <w:spacing w:val="1050"/>
          <w:fitText w:val="2520" w:id="3"/>
        </w:rPr>
        <w:t>病</w:t>
      </w:r>
      <w:r>
        <w:rPr>
          <w:rFonts w:hint="eastAsia" w:ascii="ＭＳ 明朝" w:hAnsi="ＭＳ 明朝" w:eastAsia="ＭＳ 明朝"/>
          <w:color w:val="000000" w:themeColor="text1"/>
          <w:fitText w:val="2520" w:id="3"/>
        </w:rPr>
        <w:t>名</w:t>
      </w:r>
      <w:r>
        <w:rPr>
          <w:rFonts w:hint="eastAsia" w:ascii="ＭＳ 明朝" w:hAnsi="ＭＳ 明朝" w:eastAsia="ＭＳ 明朝"/>
          <w:color w:val="000000" w:themeColor="text1"/>
        </w:rPr>
        <w:t>：　　　</w:t>
      </w:r>
      <w:r>
        <w:rPr>
          <w:rFonts w:hint="eastAsia" w:ascii="ＭＳ 明朝" w:hAnsi="ＭＳ 明朝" w:eastAsia="ＭＳ 明朝"/>
          <w:color w:val="000000" w:themeColor="text1"/>
          <w:u w:val="single" w:color="auto"/>
        </w:rPr>
        <w:t>　　　　　　　　　　　　　　　　　　　　　　</w:t>
      </w:r>
      <w:r>
        <w:rPr>
          <w:rFonts w:hint="eastAsia" w:ascii="ＭＳ 明朝" w:hAnsi="ＭＳ 明朝" w:eastAsia="ＭＳ 明朝"/>
          <w:color w:val="000000" w:themeColor="text1"/>
        </w:rPr>
        <w:t>　　　　　　　　　　　　　　　　　　　　　　　　　　</w:t>
      </w:r>
    </w:p>
    <w:p>
      <w:pPr>
        <w:pStyle w:val="0"/>
        <w:widowControl w:val="0"/>
        <w:rPr>
          <w:rFonts w:hint="eastAsia" w:ascii="ＭＳ 明朝" w:hAnsi="ＭＳ 明朝" w:eastAsia="ＭＳ 明朝"/>
          <w:color w:val="000000" w:themeColor="text1"/>
        </w:rPr>
      </w:pPr>
    </w:p>
    <w:p>
      <w:pPr>
        <w:pStyle w:val="0"/>
        <w:widowControl w:val="0"/>
        <w:rPr>
          <w:rFonts w:hint="eastAsia" w:ascii="ＭＳ 明朝" w:hAnsi="ＭＳ 明朝" w:eastAsia="ＭＳ 明朝"/>
          <w:color w:val="000000" w:themeColor="text1"/>
        </w:rPr>
      </w:pPr>
      <w:r>
        <w:rPr>
          <w:rFonts w:hint="eastAsia" w:ascii="ＭＳ 明朝" w:hAnsi="ＭＳ 明朝" w:eastAsia="ＭＳ 明朝"/>
          <w:color w:val="000000" w:themeColor="text1"/>
        </w:rPr>
        <w:t>４　</w:t>
      </w:r>
      <w:r>
        <w:rPr>
          <w:rFonts w:hint="eastAsia" w:ascii="ＭＳ 明朝" w:hAnsi="ＭＳ 明朝" w:eastAsia="ＭＳ 明朝"/>
          <w:color w:val="000000" w:themeColor="text1"/>
          <w:spacing w:val="87"/>
          <w:fitText w:val="2520" w:id="4"/>
        </w:rPr>
        <w:t>通院・入院期</w:t>
      </w:r>
      <w:r>
        <w:rPr>
          <w:rFonts w:hint="eastAsia" w:ascii="ＭＳ 明朝" w:hAnsi="ＭＳ 明朝" w:eastAsia="ＭＳ 明朝"/>
          <w:color w:val="000000" w:themeColor="text1"/>
          <w:spacing w:val="3"/>
          <w:fitText w:val="2520" w:id="4"/>
        </w:rPr>
        <w:t>間</w:t>
      </w:r>
      <w:r>
        <w:rPr>
          <w:rFonts w:hint="eastAsia" w:ascii="ＭＳ 明朝" w:hAnsi="ＭＳ 明朝" w:eastAsia="ＭＳ 明朝"/>
          <w:color w:val="000000" w:themeColor="text1"/>
        </w:rPr>
        <w:t>：　　　</w:t>
      </w:r>
      <w:r>
        <w:rPr>
          <w:rFonts w:hint="eastAsia" w:ascii="ＭＳ 明朝" w:hAnsi="ＭＳ 明朝" w:eastAsia="ＭＳ 明朝"/>
          <w:color w:val="000000" w:themeColor="text1"/>
          <w:u w:val="single" w:color="auto"/>
        </w:rPr>
        <w:t>　　　年　　月　　日　～　　　年　　月　　日</w:t>
      </w:r>
      <w:r>
        <w:rPr>
          <w:rFonts w:hint="eastAsia" w:ascii="ＭＳ 明朝" w:hAnsi="ＭＳ 明朝" w:eastAsia="ＭＳ 明朝"/>
          <w:color w:val="000000" w:themeColor="text1"/>
        </w:rPr>
        <w:t>　　　　　　　　　　　　　　　　　　　　　　　</w:t>
      </w:r>
    </w:p>
    <w:p>
      <w:pPr>
        <w:pStyle w:val="0"/>
        <w:widowControl w:val="0"/>
        <w:rPr>
          <w:rFonts w:hint="eastAsia" w:ascii="ＭＳ 明朝" w:hAnsi="ＭＳ 明朝" w:eastAsia="ＭＳ 明朝"/>
          <w:color w:val="000000" w:themeColor="text1"/>
        </w:rPr>
      </w:pPr>
      <w:r>
        <w:rPr>
          <w:rFonts w:hint="eastAsia" w:ascii="ＭＳ 明朝" w:hAnsi="ＭＳ 明朝" w:eastAsia="ＭＳ 明朝"/>
          <w:color w:val="000000" w:themeColor="text1"/>
        </w:rPr>
        <w:t>　</w:t>
      </w:r>
    </w:p>
    <w:p>
      <w:pPr>
        <w:pStyle w:val="0"/>
        <w:widowControl w:val="0"/>
        <w:rPr>
          <w:rFonts w:hint="eastAsia" w:ascii="ＭＳ 明朝" w:hAnsi="ＭＳ 明朝" w:eastAsia="ＭＳ 明朝"/>
          <w:color w:val="000000" w:themeColor="text1"/>
        </w:rPr>
      </w:pPr>
      <w:r>
        <w:rPr>
          <w:rFonts w:hint="eastAsia" w:ascii="ＭＳ 明朝" w:hAnsi="ＭＳ 明朝" w:eastAsia="ＭＳ 明朝"/>
          <w:color w:val="000000" w:themeColor="text1"/>
        </w:rPr>
        <w:t>５　</w:t>
      </w:r>
      <w:r>
        <w:rPr>
          <w:rFonts w:hint="eastAsia" w:ascii="ＭＳ 明朝" w:hAnsi="ＭＳ 明朝" w:eastAsia="ＭＳ 明朝"/>
          <w:color w:val="000000" w:themeColor="text1"/>
          <w:spacing w:val="87"/>
          <w:fitText w:val="2520" w:id="5"/>
        </w:rPr>
        <w:t>服薬開始年月</w:t>
      </w:r>
      <w:r>
        <w:rPr>
          <w:rFonts w:hint="eastAsia" w:ascii="ＭＳ 明朝" w:hAnsi="ＭＳ 明朝" w:eastAsia="ＭＳ 明朝"/>
          <w:color w:val="000000" w:themeColor="text1"/>
          <w:spacing w:val="3"/>
          <w:fitText w:val="2520" w:id="5"/>
        </w:rPr>
        <w:t>日</w:t>
      </w:r>
      <w:r>
        <w:rPr>
          <w:rFonts w:hint="eastAsia" w:ascii="ＭＳ 明朝" w:hAnsi="ＭＳ 明朝" w:eastAsia="ＭＳ 明朝"/>
          <w:color w:val="000000" w:themeColor="text1"/>
        </w:rPr>
        <w:t>：　　　</w:t>
      </w:r>
      <w:r>
        <w:rPr>
          <w:rFonts w:hint="eastAsia" w:ascii="ＭＳ 明朝" w:hAnsi="ＭＳ 明朝" w:eastAsia="ＭＳ 明朝"/>
          <w:color w:val="000000" w:themeColor="text1"/>
          <w:u w:val="single" w:color="auto"/>
        </w:rPr>
        <w:t>　　　</w:t>
      </w:r>
      <w:r>
        <w:rPr>
          <w:rFonts w:hint="eastAsia" w:ascii="ＭＳ 明朝" w:hAnsi="ＭＳ 明朝" w:eastAsia="ＭＳ 明朝"/>
          <w:color w:val="000000" w:themeColor="text1"/>
          <w:u w:val="single" w:color="auto"/>
        </w:rPr>
        <w:t xml:space="preserve"> </w:t>
      </w:r>
      <w:r>
        <w:rPr>
          <w:rFonts w:hint="eastAsia" w:ascii="ＭＳ 明朝" w:hAnsi="ＭＳ 明朝" w:eastAsia="ＭＳ 明朝"/>
          <w:color w:val="000000" w:themeColor="text1"/>
          <w:u w:val="single" w:color="auto"/>
        </w:rPr>
        <w:t>　　　年　　　　月　　　　日　　　　　</w:t>
      </w:r>
      <w:r>
        <w:rPr>
          <w:rFonts w:hint="eastAsia" w:ascii="ＭＳ 明朝" w:hAnsi="ＭＳ 明朝" w:eastAsia="ＭＳ 明朝"/>
          <w:color w:val="000000" w:themeColor="text1"/>
        </w:rPr>
        <w:t>　　　　　　　　　　　　　　　　　　　　　　　</w:t>
      </w:r>
    </w:p>
    <w:p>
      <w:pPr>
        <w:pStyle w:val="0"/>
        <w:widowControl w:val="0"/>
        <w:rPr>
          <w:rFonts w:hint="eastAsia" w:ascii="ＭＳ 明朝" w:hAnsi="ＭＳ 明朝" w:eastAsia="ＭＳ 明朝"/>
          <w:color w:val="000000" w:themeColor="text1"/>
        </w:rPr>
      </w:pPr>
    </w:p>
    <w:p>
      <w:pPr>
        <w:pStyle w:val="0"/>
        <w:widowControl w:val="0"/>
        <w:rPr>
          <w:rFonts w:hint="eastAsia" w:ascii="ＭＳ 明朝" w:hAnsi="ＭＳ 明朝" w:eastAsia="ＭＳ 明朝"/>
          <w:color w:val="000000" w:themeColor="text1"/>
        </w:rPr>
      </w:pPr>
      <w:r>
        <w:rPr>
          <w:rFonts w:hint="eastAsia" w:ascii="ＭＳ 明朝" w:hAnsi="ＭＳ 明朝" w:eastAsia="ＭＳ 明朝"/>
          <w:color w:val="000000" w:themeColor="text1"/>
        </w:rPr>
        <w:t>６　</w:t>
      </w:r>
      <w:r>
        <w:rPr>
          <w:rFonts w:hint="eastAsia" w:ascii="ＭＳ 明朝" w:hAnsi="ＭＳ 明朝" w:eastAsia="ＭＳ 明朝"/>
          <w:color w:val="000000" w:themeColor="text1"/>
          <w:spacing w:val="39"/>
          <w:fitText w:val="2520" w:id="6"/>
        </w:rPr>
        <w:t>臨床症状消失年月</w:t>
      </w:r>
      <w:r>
        <w:rPr>
          <w:rFonts w:hint="eastAsia" w:ascii="ＭＳ 明朝" w:hAnsi="ＭＳ 明朝" w:eastAsia="ＭＳ 明朝"/>
          <w:color w:val="000000" w:themeColor="text1"/>
          <w:spacing w:val="3"/>
          <w:fitText w:val="2520" w:id="6"/>
        </w:rPr>
        <w:t>日</w:t>
      </w:r>
      <w:r>
        <w:rPr>
          <w:rFonts w:hint="eastAsia" w:ascii="ＭＳ 明朝" w:hAnsi="ＭＳ 明朝" w:eastAsia="ＭＳ 明朝"/>
          <w:color w:val="000000" w:themeColor="text1"/>
          <w:w w:val="111"/>
        </w:rPr>
        <w:t>：　　</w:t>
      </w:r>
      <w:r>
        <w:rPr>
          <w:rFonts w:hint="eastAsia" w:ascii="ＭＳ 明朝" w:hAnsi="ＭＳ 明朝" w:eastAsia="ＭＳ 明朝"/>
          <w:color w:val="000000" w:themeColor="text1"/>
          <w:w w:val="111"/>
        </w:rPr>
        <w:t xml:space="preserve"> </w:t>
      </w:r>
      <w:r>
        <w:rPr>
          <w:rFonts w:hint="eastAsia" w:ascii="ＭＳ 明朝" w:hAnsi="ＭＳ 明朝" w:eastAsia="ＭＳ 明朝"/>
          <w:color w:val="000000" w:themeColor="text1"/>
          <w:w w:val="111"/>
          <w:u w:val="single" w:color="auto"/>
        </w:rPr>
        <w:t>　　　　　</w:t>
      </w:r>
      <w:r>
        <w:rPr>
          <w:rFonts w:hint="eastAsia" w:ascii="ＭＳ 明朝" w:hAnsi="ＭＳ 明朝" w:eastAsia="ＭＳ 明朝"/>
          <w:color w:val="000000" w:themeColor="text1"/>
          <w:w w:val="111"/>
          <w:u w:val="single" w:color="auto"/>
        </w:rPr>
        <w:t xml:space="preserve">  </w:t>
      </w:r>
      <w:r>
        <w:rPr>
          <w:rFonts w:hint="eastAsia" w:ascii="ＭＳ 明朝" w:hAnsi="ＭＳ 明朝" w:eastAsia="ＭＳ 明朝"/>
          <w:color w:val="000000" w:themeColor="text1"/>
          <w:w w:val="111"/>
          <w:u w:val="single" w:color="auto"/>
        </w:rPr>
        <w:t>年　　</w:t>
      </w:r>
      <w:r>
        <w:rPr>
          <w:rFonts w:hint="eastAsia" w:ascii="ＭＳ 明朝" w:hAnsi="ＭＳ 明朝" w:eastAsia="ＭＳ 明朝"/>
          <w:color w:val="000000" w:themeColor="text1"/>
          <w:w w:val="111"/>
          <w:u w:val="single" w:color="auto"/>
        </w:rPr>
        <w:t xml:space="preserve"> </w:t>
      </w:r>
      <w:r>
        <w:rPr>
          <w:rFonts w:hint="eastAsia" w:ascii="ＭＳ 明朝" w:hAnsi="ＭＳ 明朝" w:eastAsia="ＭＳ 明朝"/>
          <w:color w:val="000000" w:themeColor="text1"/>
          <w:w w:val="111"/>
          <w:u w:val="single" w:color="auto"/>
        </w:rPr>
        <w:t>　月　　　</w:t>
      </w:r>
      <w:r>
        <w:rPr>
          <w:rFonts w:hint="eastAsia" w:ascii="ＭＳ 明朝" w:hAnsi="ＭＳ 明朝" w:eastAsia="ＭＳ 明朝"/>
          <w:color w:val="000000" w:themeColor="text1"/>
          <w:w w:val="111"/>
          <w:u w:val="single" w:color="auto"/>
        </w:rPr>
        <w:t xml:space="preserve"> </w:t>
      </w:r>
      <w:r>
        <w:rPr>
          <w:rFonts w:hint="eastAsia" w:ascii="ＭＳ 明朝" w:hAnsi="ＭＳ 明朝" w:eastAsia="ＭＳ 明朝"/>
          <w:color w:val="000000" w:themeColor="text1"/>
          <w:w w:val="111"/>
          <w:u w:val="single" w:color="auto"/>
        </w:rPr>
        <w:t>日　</w:t>
      </w:r>
      <w:r>
        <w:rPr>
          <w:rFonts w:hint="eastAsia" w:ascii="ＭＳ 明朝" w:hAnsi="ＭＳ 明朝" w:eastAsia="ＭＳ 明朝"/>
          <w:color w:val="000000" w:themeColor="text1"/>
          <w:w w:val="111"/>
          <w:u w:val="single" w:color="auto"/>
        </w:rPr>
        <w:t xml:space="preserve"> </w:t>
      </w:r>
      <w:r>
        <w:rPr>
          <w:rFonts w:hint="eastAsia" w:ascii="ＭＳ 明朝" w:hAnsi="ＭＳ 明朝" w:eastAsia="ＭＳ 明朝"/>
          <w:color w:val="000000" w:themeColor="text1"/>
          <w:w w:val="111"/>
          <w:u w:val="single" w:color="auto"/>
        </w:rPr>
        <w:t>　　　</w:t>
      </w:r>
      <w:r>
        <w:rPr>
          <w:rFonts w:hint="eastAsia" w:ascii="ＭＳ 明朝" w:hAnsi="ＭＳ 明朝" w:eastAsia="ＭＳ 明朝"/>
          <w:color w:val="000000" w:themeColor="text1"/>
          <w:w w:val="111"/>
        </w:rPr>
        <w:t>　　　　　　　　　　　　　　　　　　　　　　　</w:t>
      </w:r>
    </w:p>
    <w:p>
      <w:pPr>
        <w:pStyle w:val="0"/>
        <w:widowControl w:val="0"/>
        <w:rPr>
          <w:rFonts w:hint="eastAsia" w:ascii="ＭＳ 明朝" w:hAnsi="ＭＳ 明朝" w:eastAsia="ＭＳ 明朝"/>
          <w:color w:val="000000" w:themeColor="text1"/>
        </w:rPr>
      </w:pPr>
    </w:p>
    <w:p>
      <w:pPr>
        <w:pStyle w:val="0"/>
        <w:widowControl w:val="0"/>
        <w:rPr>
          <w:rFonts w:hint="eastAsia" w:ascii="ＭＳ 明朝" w:hAnsi="ＭＳ 明朝" w:eastAsia="ＭＳ 明朝"/>
          <w:color w:val="000000" w:themeColor="text1"/>
        </w:rPr>
      </w:pPr>
      <w:r>
        <w:rPr>
          <w:rFonts w:hint="eastAsia" w:ascii="ＭＳ 明朝" w:hAnsi="ＭＳ 明朝" w:eastAsia="ＭＳ 明朝"/>
          <w:color w:val="000000" w:themeColor="text1"/>
        </w:rPr>
        <w:t>７　</w:t>
      </w:r>
      <w:r>
        <w:rPr>
          <w:rFonts w:hint="eastAsia" w:ascii="ＭＳ 明朝" w:hAnsi="ＭＳ 明朝" w:eastAsia="ＭＳ 明朝"/>
          <w:color w:val="000000" w:themeColor="text1"/>
          <w:spacing w:val="183"/>
          <w:fitText w:val="2520" w:id="7"/>
        </w:rPr>
        <w:t>菌検査結</w:t>
      </w:r>
      <w:r>
        <w:rPr>
          <w:rFonts w:hint="eastAsia" w:ascii="ＭＳ 明朝" w:hAnsi="ＭＳ 明朝" w:eastAsia="ＭＳ 明朝"/>
          <w:color w:val="000000" w:themeColor="text1"/>
          <w:spacing w:val="3"/>
          <w:fitText w:val="2520" w:id="7"/>
        </w:rPr>
        <w:t>果</w:t>
      </w:r>
    </w:p>
    <w:tbl>
      <w:tblPr>
        <w:tblStyle w:val="15"/>
        <w:tblW w:w="0" w:type="auto"/>
        <w:tblInd w:w="0" w:type="dxa"/>
        <w:tblLayout w:type="fixed"/>
        <w:tblLook w:firstRow="1" w:lastRow="0" w:firstColumn="1" w:lastColumn="0" w:noHBand="0" w:noVBand="1" w:val="04A0"/>
      </w:tblPr>
      <w:tblGrid>
        <w:gridCol w:w="2515"/>
        <w:gridCol w:w="2310"/>
        <w:gridCol w:w="2520"/>
        <w:gridCol w:w="2401"/>
      </w:tblGrid>
      <w:tr>
        <w:trPr>
          <w:trHeight w:val="360" w:hRule="atLeast"/>
        </w:trPr>
        <w:tc>
          <w:tcPr>
            <w:tcW w:w="251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rPr>
            </w:pPr>
          </w:p>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検体採取日</w:t>
            </w:r>
          </w:p>
        </w:tc>
        <w:tc>
          <w:tcPr>
            <w:tcW w:w="7231"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検出状況</w:t>
            </w:r>
          </w:p>
        </w:tc>
      </w:tr>
      <w:tr>
        <w:trPr>
          <w:trHeight w:val="360" w:hRule="atLeast"/>
        </w:trPr>
        <w:tc>
          <w:tcPr>
            <w:tcW w:w="251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喀痰塗抹</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培養</w:t>
            </w:r>
          </w:p>
        </w:tc>
        <w:tc>
          <w:tcPr>
            <w:tcW w:w="24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核酸増幅法</w:t>
            </w:r>
          </w:p>
        </w:tc>
      </w:tr>
      <w:tr>
        <w:trPr>
          <w:trHeight w:val="576" w:hRule="atLeast"/>
        </w:trPr>
        <w:tc>
          <w:tcPr>
            <w:tcW w:w="251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480" w:lineRule="auto"/>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令和　年　　月　　日</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陽性・陰性・検査中</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陽性・陰性・検査中</w:t>
            </w:r>
          </w:p>
        </w:tc>
        <w:tc>
          <w:tcPr>
            <w:tcW w:w="24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80" w:lineRule="auto"/>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陽性・陰性・検査中</w:t>
            </w:r>
          </w:p>
        </w:tc>
      </w:tr>
      <w:tr>
        <w:trPr>
          <w:trHeight w:val="530" w:hRule="atLeast"/>
        </w:trPr>
        <w:tc>
          <w:tcPr>
            <w:tcW w:w="251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480" w:lineRule="auto"/>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令和　年　　月　　日</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陽性・陰性・検査中</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陽性・陰性・検査中</w:t>
            </w:r>
          </w:p>
        </w:tc>
        <w:tc>
          <w:tcPr>
            <w:tcW w:w="24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80" w:lineRule="auto"/>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陽性・陰性・検査中</w:t>
            </w:r>
          </w:p>
        </w:tc>
      </w:tr>
      <w:tr>
        <w:trPr>
          <w:trHeight w:val="500" w:hRule="atLeast"/>
        </w:trPr>
        <w:tc>
          <w:tcPr>
            <w:tcW w:w="251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令和　年　　月　　日</w:t>
            </w:r>
          </w:p>
        </w:tc>
        <w:tc>
          <w:tcPr>
            <w:tcW w:w="231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480" w:lineRule="auto"/>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陽性・陰性・検査中</w:t>
            </w:r>
          </w:p>
        </w:tc>
        <w:tc>
          <w:tcPr>
            <w:tcW w:w="252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480" w:lineRule="auto"/>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陽性・陰性・検査中</w:t>
            </w:r>
          </w:p>
        </w:tc>
        <w:tc>
          <w:tcPr>
            <w:tcW w:w="24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80" w:lineRule="auto"/>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陽性・陰性・検査中</w:t>
            </w:r>
          </w:p>
        </w:tc>
      </w:tr>
    </w:tbl>
    <w:p>
      <w:pPr>
        <w:pStyle w:val="0"/>
        <w:widowControl w:val="0"/>
        <w:rPr>
          <w:rFonts w:hint="eastAsia" w:ascii="ＭＳ 明朝" w:hAnsi="ＭＳ 明朝" w:eastAsia="ＭＳ 明朝"/>
          <w:color w:val="000000" w:themeColor="text1"/>
        </w:rPr>
      </w:pPr>
    </w:p>
    <w:p>
      <w:pPr>
        <w:pStyle w:val="0"/>
        <w:autoSpaceDE w:val="0"/>
        <w:autoSpaceDN w:val="0"/>
        <w:adjustRightInd w:val="0"/>
        <w:ind w:left="0" w:hangingChars="100" w:firstLine="0"/>
        <w:jc w:val="left"/>
        <w:rPr>
          <w:rFonts w:hint="default" w:ascii="ＭＳ 明朝" w:hAnsi="ＭＳ 明朝" w:eastAsia="ＭＳ 明朝"/>
          <w:color w:val="000000" w:themeColor="text1"/>
          <w:u w:val="none"/>
        </w:rPr>
      </w:pPr>
      <w:r>
        <w:rPr>
          <w:rFonts w:hint="eastAsia" w:ascii="ＭＳ 明朝" w:hAnsi="ＭＳ 明朝" w:eastAsia="ＭＳ 明朝"/>
          <w:color w:val="000000" w:themeColor="text1"/>
        </w:rPr>
        <w:t>８　</w:t>
      </w:r>
      <w:r>
        <w:rPr>
          <w:rFonts w:hint="eastAsia" w:ascii="ＭＳ 明朝" w:hAnsi="ＭＳ 明朝" w:eastAsia="ＭＳ 明朝"/>
          <w:color w:val="000000" w:themeColor="text1"/>
          <w:spacing w:val="39"/>
          <w:fitText w:val="2520" w:id="8"/>
        </w:rPr>
        <w:t>検査結果確認年月</w:t>
      </w:r>
      <w:r>
        <w:rPr>
          <w:rFonts w:hint="eastAsia" w:ascii="ＭＳ 明朝" w:hAnsi="ＭＳ 明朝" w:eastAsia="ＭＳ 明朝"/>
          <w:color w:val="000000" w:themeColor="text1"/>
          <w:spacing w:val="3"/>
          <w:fitText w:val="2520" w:id="8"/>
        </w:rPr>
        <w:t>日</w:t>
      </w:r>
      <w:r>
        <w:rPr>
          <w:rFonts w:hint="eastAsia" w:ascii="ＭＳ 明朝" w:hAnsi="ＭＳ 明朝" w:eastAsia="ＭＳ 明朝"/>
          <w:color w:val="000000" w:themeColor="text1"/>
        </w:rPr>
        <w:t>：　　　</w:t>
      </w:r>
      <w:r>
        <w:rPr>
          <w:rFonts w:hint="eastAsia" w:ascii="ＭＳ 明朝" w:hAnsi="ＭＳ 明朝" w:eastAsia="ＭＳ 明朝"/>
          <w:color w:val="000000" w:themeColor="text1"/>
          <w:u w:val="single"/>
        </w:rPr>
        <w:t>　　　　　</w:t>
      </w:r>
      <w:r>
        <w:rPr>
          <w:rFonts w:hint="eastAsia" w:ascii="ＭＳ 明朝" w:hAnsi="ＭＳ 明朝" w:eastAsia="ＭＳ 明朝"/>
          <w:color w:val="000000" w:themeColor="text1"/>
          <w:u w:val="single"/>
        </w:rPr>
        <w:t xml:space="preserve"> </w:t>
      </w:r>
      <w:r>
        <w:rPr>
          <w:rFonts w:hint="eastAsia" w:ascii="ＭＳ 明朝" w:hAnsi="ＭＳ 明朝" w:eastAsia="ＭＳ 明朝"/>
          <w:color w:val="000000" w:themeColor="text1"/>
          <w:u w:val="single"/>
        </w:rPr>
        <w:t>　年　　　　月　　　　日　　　　　</w:t>
      </w:r>
      <w:r>
        <w:rPr>
          <w:rFonts w:hint="eastAsia" w:ascii="ＭＳ 明朝" w:hAnsi="ＭＳ 明朝" w:eastAsia="ＭＳ 明朝"/>
          <w:color w:val="000000" w:themeColor="text1"/>
        </w:rPr>
        <w:t>※</w:t>
      </w:r>
      <w:bookmarkStart w:id="0" w:name="_GoBack"/>
      <w:bookmarkEnd w:id="0"/>
    </w:p>
    <w:p>
      <w:pPr>
        <w:pStyle w:val="0"/>
        <w:autoSpaceDE w:val="0"/>
        <w:autoSpaceDN w:val="0"/>
        <w:adjustRightInd w:val="0"/>
        <w:ind w:left="630" w:leftChars="200" w:hanging="210" w:hanging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※検査結果確認年月日については、退院させなければならない基準若しくは退院させることができる基準に基づく３回目の検査結果確認日の日付を記載すること。具体的内容は下記の通り。</w:t>
      </w:r>
    </w:p>
    <w:p>
      <w:pPr>
        <w:pStyle w:val="0"/>
        <w:autoSpaceDE w:val="0"/>
        <w:autoSpaceDN w:val="0"/>
        <w:adjustRightInd w:val="0"/>
        <w:jc w:val="left"/>
        <w:rPr>
          <w:rFonts w:hint="default" w:ascii="ＭＳ 明朝" w:hAnsi="ＭＳ 明朝" w:eastAsia="ＭＳ 明朝"/>
          <w:color w:val="000000" w:themeColor="text1"/>
        </w:rPr>
      </w:pPr>
    </w:p>
    <w:p>
      <w:pPr>
        <w:pStyle w:val="0"/>
        <w:autoSpaceDE w:val="0"/>
        <w:autoSpaceDN w:val="0"/>
        <w:adjustRightInd w:val="0"/>
        <w:rPr>
          <w:rFonts w:hint="default" w:ascii="ＭＳ 明朝" w:hAnsi="ＭＳ 明朝" w:eastAsia="ＭＳ 明朝"/>
          <w:strike w:val="0"/>
          <w:color w:val="000000" w:themeColor="text1"/>
          <w:sz w:val="23"/>
          <w:u w:val="none" w:color="auto"/>
        </w:rPr>
      </w:pPr>
    </w:p>
    <w:p>
      <w:pPr>
        <w:pStyle w:val="0"/>
        <w:autoSpaceDE w:val="0"/>
        <w:autoSpaceDN w:val="0"/>
        <w:adjustRightInd w:val="0"/>
        <w:rPr>
          <w:rFonts w:hint="default" w:ascii="ＭＳ 明朝" w:hAnsi="ＭＳ 明朝" w:eastAsia="ＭＳ 明朝"/>
          <w:strike w:val="0"/>
          <w:color w:val="000000" w:themeColor="text1"/>
          <w:sz w:val="23"/>
          <w:u w:val="none" w:color="auto"/>
        </w:rPr>
      </w:pPr>
    </w:p>
    <w:p>
      <w:pPr>
        <w:pStyle w:val="0"/>
        <w:autoSpaceDE w:val="0"/>
        <w:autoSpaceDN w:val="0"/>
        <w:adjustRightInd w:val="0"/>
        <w:rPr>
          <w:rFonts w:hint="default" w:ascii="ＭＳ 明朝" w:hAnsi="ＭＳ 明朝" w:eastAsia="ＭＳ 明朝"/>
          <w:strike w:val="0"/>
          <w:color w:val="000000" w:themeColor="text1"/>
          <w:sz w:val="23"/>
          <w:u w:val="none" w:color="auto"/>
        </w:rPr>
      </w:pPr>
      <w:r>
        <w:rPr>
          <w:rFonts w:hint="eastAsia" w:ascii="ＭＳ 明朝" w:hAnsi="ＭＳ 明朝" w:eastAsia="ＭＳ 明朝"/>
          <w:color w:val="000000" w:themeColor="text1"/>
        </w:rPr>
        <w:t>○退院させなければならない基準</w:t>
      </w:r>
    </w:p>
    <w:p>
      <w:pPr>
        <w:pStyle w:val="0"/>
        <w:autoSpaceDE w:val="0"/>
        <w:autoSpaceDN w:val="0"/>
        <w:adjustRightInd w:val="0"/>
        <w:ind w:left="0" w:leftChars="0" w:firstLine="0" w:firstLineChars="0"/>
        <w:rPr>
          <w:rFonts w:hint="default" w:ascii="ＭＳ 明朝" w:hAnsi="ＭＳ 明朝" w:eastAsia="ＭＳ 明朝"/>
          <w:strike w:val="0"/>
          <w:color w:val="000000" w:themeColor="text1"/>
          <w:sz w:val="23"/>
          <w:u w:val="none" w:color="auto"/>
        </w:rPr>
      </w:pPr>
      <w:r>
        <w:rPr>
          <w:rFonts w:hint="eastAsia" w:ascii="ＭＳ 明朝" w:hAnsi="ＭＳ 明朝" w:eastAsia="ＭＳ 明朝"/>
          <w:strike w:val="0"/>
          <w:color w:val="000000" w:themeColor="text1"/>
          <w:sz w:val="23"/>
          <w:u w:val="none" w:color="auto"/>
        </w:rPr>
        <w:t>（１）咳、発熱、結核菌を含む痰等の症状が消失したとき。</w:t>
      </w:r>
    </w:p>
    <w:p>
      <w:pPr>
        <w:pStyle w:val="0"/>
        <w:autoSpaceDE w:val="0"/>
        <w:autoSpaceDN w:val="0"/>
        <w:adjustRightInd w:val="0"/>
        <w:ind w:left="0" w:leftChars="0" w:hangingChars="200" w:firstLine="0"/>
        <w:rPr>
          <w:rFonts w:hint="default" w:ascii="ＭＳ 明朝" w:hAnsi="ＭＳ 明朝" w:eastAsia="ＭＳ 明朝"/>
          <w:strike w:val="0"/>
          <w:color w:val="000000" w:themeColor="text1"/>
          <w:sz w:val="23"/>
          <w:u w:val="none" w:color="auto"/>
        </w:rPr>
      </w:pPr>
      <w:r>
        <w:rPr>
          <w:rFonts w:hint="eastAsia" w:ascii="ＭＳ 明朝" w:hAnsi="ＭＳ 明朝" w:eastAsia="ＭＳ 明朝"/>
          <w:strike w:val="0"/>
          <w:color w:val="000000" w:themeColor="text1"/>
          <w:sz w:val="23"/>
          <w:u w:val="none" w:color="auto"/>
        </w:rPr>
        <w:t>（２）</w:t>
      </w:r>
      <w:r>
        <w:rPr>
          <w:rFonts w:hint="default" w:ascii="ＭＳ 明朝" w:hAnsi="ＭＳ 明朝" w:eastAsia="ＭＳ 明朝"/>
          <w:strike w:val="0"/>
          <w:color w:val="000000" w:themeColor="text1"/>
          <w:sz w:val="23"/>
          <w:u w:val="none" w:color="auto"/>
        </w:rPr>
        <w:t>結核菌を含む痰の消失は、異なった日の喀痰の培養検査の</w:t>
      </w:r>
      <w:r>
        <w:rPr>
          <w:rFonts w:hint="default" w:ascii="ＭＳ 明朝" w:hAnsi="ＭＳ 明朝" w:eastAsia="ＭＳ 明朝"/>
          <w:strike w:val="0"/>
          <w:color w:val="000000" w:themeColor="text1"/>
          <w:sz w:val="23"/>
          <w:u w:val="single" w:color="auto"/>
        </w:rPr>
        <w:t>結果が連続して３回陰</w:t>
      </w:r>
      <w:r>
        <w:rPr>
          <w:rFonts w:hint="default" w:ascii="ＭＳ 明朝" w:hAnsi="ＭＳ 明朝" w:eastAsia="ＭＳ 明朝"/>
          <w:color w:val="000000" w:themeColor="text1"/>
          <w:sz w:val="23"/>
          <w:u w:val="single" w:color="auto"/>
        </w:rPr>
        <w:t>性であること</w:t>
      </w:r>
      <w:r>
        <w:rPr>
          <w:rFonts w:hint="default" w:ascii="ＭＳ 明朝" w:hAnsi="ＭＳ 明朝" w:eastAsia="ＭＳ 明朝"/>
          <w:color w:val="000000" w:themeColor="text1"/>
          <w:sz w:val="23"/>
        </w:rPr>
        <w:t>をもって確認すること。</w:t>
      </w:r>
    </w:p>
    <w:p>
      <w:pPr>
        <w:pStyle w:val="0"/>
        <w:autoSpaceDE w:val="0"/>
        <w:autoSpaceDN w:val="0"/>
        <w:adjustRightInd w:val="0"/>
        <w:ind w:left="0" w:leftChars="0" w:hanging="460" w:hangingChars="200"/>
        <w:rPr>
          <w:rFonts w:hint="default" w:ascii="ＭＳ 明朝" w:hAnsi="ＭＳ 明朝" w:eastAsia="ＭＳ 明朝"/>
          <w:strike w:val="0"/>
          <w:color w:val="000000" w:themeColor="text1"/>
          <w:sz w:val="23"/>
          <w:u w:val="none" w:color="auto"/>
        </w:rPr>
      </w:pPr>
      <w:r>
        <w:rPr>
          <w:rFonts w:hint="eastAsia" w:ascii="ＭＳ 明朝" w:hAnsi="ＭＳ 明朝" w:eastAsia="ＭＳ 明朝"/>
          <w:color w:val="000000" w:themeColor="text1"/>
          <w:sz w:val="23"/>
        </w:rPr>
        <w:t>（３）</w:t>
      </w:r>
      <w:r>
        <w:rPr>
          <w:rFonts w:hint="default" w:ascii="ＭＳ 明朝" w:hAnsi="ＭＳ 明朝" w:eastAsia="ＭＳ 明朝"/>
          <w:color w:val="000000" w:themeColor="text1"/>
          <w:sz w:val="23"/>
        </w:rPr>
        <w:t>ただし、</w:t>
      </w:r>
      <w:r>
        <w:rPr>
          <w:rFonts w:hint="default" w:ascii="ＭＳ 明朝" w:hAnsi="ＭＳ 明朝" w:eastAsia="ＭＳ 明朝"/>
          <w:color w:val="000000" w:themeColor="text1"/>
          <w:sz w:val="23"/>
          <w:u w:val="single" w:color="auto"/>
        </w:rPr>
        <w:t>３回目の検査は、核酸増幅法の検査とすることもできる</w:t>
      </w:r>
      <w:r>
        <w:rPr>
          <w:rFonts w:hint="default" w:ascii="ＭＳ 明朝" w:hAnsi="ＭＳ 明朝" w:eastAsia="ＭＳ 明朝"/>
          <w:color w:val="000000" w:themeColor="text1"/>
          <w:sz w:val="23"/>
        </w:rPr>
        <w:t>。その場合、</w:t>
      </w:r>
      <w:r>
        <w:rPr>
          <w:rFonts w:hint="default" w:ascii="ＭＳ 明朝" w:hAnsi="ＭＳ 明朝" w:eastAsia="ＭＳ 明朝"/>
          <w:strike w:val="0"/>
          <w:color w:val="000000" w:themeColor="text1"/>
          <w:sz w:val="23"/>
          <w:u w:val="none" w:color="auto"/>
        </w:rPr>
        <w:t>核酸増幅法の検査の結果が陽性であっても、その後の培養検査又は核酸増幅法の検査の結果が陰性であった場合、連続して３回の陰性とみなすものとする。</w:t>
      </w:r>
    </w:p>
    <w:p>
      <w:pPr>
        <w:pStyle w:val="0"/>
        <w:autoSpaceDE w:val="0"/>
        <w:autoSpaceDN w:val="0"/>
        <w:adjustRightInd w:val="0"/>
        <w:ind w:left="460" w:hanging="460" w:hangingChars="200"/>
        <w:rPr>
          <w:rFonts w:hint="default" w:ascii="ＭＳ 明朝" w:hAnsi="ＭＳ 明朝" w:eastAsia="ＭＳ 明朝"/>
          <w:strike w:val="0"/>
          <w:color w:val="000000" w:themeColor="text1"/>
          <w:sz w:val="23"/>
          <w:u w:val="none" w:color="auto"/>
        </w:rPr>
      </w:pPr>
    </w:p>
    <w:p>
      <w:pPr>
        <w:pStyle w:val="0"/>
        <w:autoSpaceDE w:val="0"/>
        <w:autoSpaceDN w:val="0"/>
        <w:adjustRightInd w:val="0"/>
        <w:ind w:left="460" w:hanging="460" w:hangingChars="200"/>
        <w:rPr>
          <w:rFonts w:hint="default" w:ascii="ＭＳ 明朝" w:hAnsi="ＭＳ 明朝" w:eastAsia="ＭＳ 明朝"/>
          <w:strike w:val="0"/>
          <w:color w:val="000000" w:themeColor="text1"/>
          <w:sz w:val="23"/>
          <w:u w:val="none" w:color="auto"/>
        </w:rPr>
      </w:pPr>
      <w:r>
        <w:rPr>
          <w:rFonts w:hint="eastAsia" w:ascii="ＭＳ 明朝" w:hAnsi="ＭＳ 明朝" w:eastAsia="ＭＳ 明朝"/>
          <w:strike w:val="0"/>
          <w:color w:val="000000" w:themeColor="text1"/>
          <w:sz w:val="23"/>
          <w:u w:val="none" w:color="auto"/>
        </w:rPr>
        <w:t>○退院させることができる基準</w:t>
      </w:r>
    </w:p>
    <w:p>
      <w:pPr>
        <w:pStyle w:val="0"/>
        <w:autoSpaceDE w:val="0"/>
        <w:autoSpaceDN w:val="0"/>
        <w:adjustRightInd w:val="0"/>
        <w:ind w:firstLine="230" w:firstLineChars="100"/>
        <w:rPr>
          <w:rFonts w:hint="default" w:ascii="ＭＳ 明朝" w:hAnsi="ＭＳ 明朝" w:eastAsia="ＭＳ 明朝"/>
          <w:strike w:val="0"/>
          <w:color w:val="000000" w:themeColor="text1"/>
          <w:sz w:val="23"/>
          <w:u w:val="none" w:color="auto"/>
        </w:rPr>
      </w:pPr>
      <w:r>
        <w:rPr>
          <w:rFonts w:hint="default" w:ascii="ＭＳ 明朝" w:hAnsi="ＭＳ 明朝" w:eastAsia="ＭＳ 明朝"/>
          <w:strike w:val="0"/>
          <w:color w:val="000000" w:themeColor="text1"/>
          <w:sz w:val="23"/>
          <w:u w:val="none" w:color="auto"/>
        </w:rPr>
        <w:t>以下のアからウまでのすべてを満たした場合には、法第</w:t>
      </w:r>
      <w:r>
        <w:rPr>
          <w:rFonts w:hint="default" w:ascii="ＭＳ 明朝" w:hAnsi="ＭＳ 明朝" w:eastAsia="ＭＳ 明朝"/>
          <w:strike w:val="0"/>
          <w:color w:val="000000" w:themeColor="text1"/>
          <w:sz w:val="23"/>
          <w:u w:val="none" w:color="auto"/>
        </w:rPr>
        <w:t>22</w:t>
      </w:r>
      <w:r>
        <w:rPr>
          <w:rFonts w:hint="default" w:ascii="ＭＳ 明朝" w:hAnsi="ＭＳ 明朝" w:eastAsia="ＭＳ 明朝"/>
          <w:strike w:val="0"/>
          <w:color w:val="000000" w:themeColor="text1"/>
          <w:sz w:val="23"/>
          <w:u w:val="none" w:color="auto"/>
        </w:rPr>
        <w:t>条に規定する状態を確認できなくても退院させることができるものとする。</w:t>
      </w:r>
    </w:p>
    <w:p>
      <w:pPr>
        <w:pStyle w:val="0"/>
        <w:autoSpaceDE w:val="0"/>
        <w:autoSpaceDN w:val="0"/>
        <w:adjustRightInd w:val="0"/>
        <w:rPr>
          <w:rFonts w:hint="default" w:ascii="ＭＳ 明朝" w:hAnsi="ＭＳ 明朝" w:eastAsia="ＭＳ 明朝"/>
          <w:strike w:val="0"/>
          <w:color w:val="000000" w:themeColor="text1"/>
          <w:sz w:val="23"/>
          <w:u w:val="none" w:color="auto"/>
        </w:rPr>
      </w:pPr>
      <w:r>
        <w:rPr>
          <w:rFonts w:hint="eastAsia" w:ascii="ＭＳ 明朝" w:hAnsi="ＭＳ 明朝" w:eastAsia="ＭＳ 明朝"/>
          <w:strike w:val="0"/>
          <w:color w:val="000000" w:themeColor="text1"/>
          <w:sz w:val="23"/>
          <w:u w:val="none" w:color="auto"/>
        </w:rPr>
        <w:t>　</w:t>
      </w:r>
      <w:r>
        <w:rPr>
          <w:rFonts w:hint="default" w:ascii="ＭＳ 明朝" w:hAnsi="ＭＳ 明朝" w:eastAsia="ＭＳ 明朝"/>
          <w:strike w:val="0"/>
          <w:color w:val="000000" w:themeColor="text1"/>
          <w:sz w:val="23"/>
          <w:u w:val="none" w:color="auto"/>
        </w:rPr>
        <w:t>ア</w:t>
      </w:r>
      <w:r>
        <w:rPr>
          <w:rFonts w:hint="eastAsia" w:ascii="ＭＳ 明朝" w:hAnsi="ＭＳ 明朝" w:eastAsia="ＭＳ 明朝"/>
          <w:strike w:val="0"/>
          <w:color w:val="000000" w:themeColor="text1"/>
          <w:sz w:val="23"/>
          <w:u w:val="none" w:color="auto"/>
        </w:rPr>
        <w:t>　</w:t>
      </w:r>
      <w:r>
        <w:rPr>
          <w:rFonts w:hint="default" w:ascii="ＭＳ 明朝" w:hAnsi="ＭＳ 明朝" w:eastAsia="ＭＳ 明朝"/>
          <w:strike w:val="0"/>
          <w:color w:val="000000" w:themeColor="text1"/>
          <w:sz w:val="23"/>
          <w:u w:val="none" w:color="auto"/>
        </w:rPr>
        <w:t>２週間以上の標準的化学療法が実施され、咳、発熱、痰等の臨床症状が消失している。</w:t>
      </w:r>
    </w:p>
    <w:p>
      <w:pPr>
        <w:pStyle w:val="0"/>
        <w:autoSpaceDE w:val="0"/>
        <w:autoSpaceDN w:val="0"/>
        <w:adjustRightInd w:val="0"/>
        <w:ind w:left="440" w:leftChars="100" w:hanging="230" w:hangingChars="100"/>
        <w:rPr>
          <w:rFonts w:hint="default" w:ascii="ＭＳ 明朝" w:hAnsi="ＭＳ 明朝" w:eastAsia="ＭＳ 明朝"/>
          <w:strike w:val="0"/>
          <w:color w:val="000000" w:themeColor="text1"/>
          <w:sz w:val="23"/>
          <w:u w:val="none" w:color="auto"/>
        </w:rPr>
      </w:pPr>
      <w:r>
        <w:rPr>
          <w:rFonts w:hint="default" w:ascii="ＭＳ 明朝" w:hAnsi="ＭＳ 明朝" w:eastAsia="ＭＳ 明朝"/>
          <w:strike w:val="0"/>
          <w:color w:val="000000" w:themeColor="text1"/>
          <w:sz w:val="23"/>
          <w:u w:val="none" w:color="auto"/>
        </w:rPr>
        <w:t>イ</w:t>
      </w:r>
      <w:r>
        <w:rPr>
          <w:rFonts w:hint="eastAsia" w:ascii="ＭＳ 明朝" w:hAnsi="ＭＳ 明朝" w:eastAsia="ＭＳ 明朝"/>
          <w:strike w:val="0"/>
          <w:color w:val="000000" w:themeColor="text1"/>
          <w:sz w:val="23"/>
          <w:u w:val="none" w:color="auto"/>
        </w:rPr>
        <w:t>　</w:t>
      </w:r>
      <w:r>
        <w:rPr>
          <w:rFonts w:hint="default" w:ascii="ＭＳ 明朝" w:hAnsi="ＭＳ 明朝" w:eastAsia="ＭＳ 明朝"/>
          <w:strike w:val="0"/>
          <w:color w:val="000000" w:themeColor="text1"/>
          <w:sz w:val="23"/>
          <w:u w:val="none" w:color="auto"/>
        </w:rPr>
        <w:t>２週間以上の標準的化学療法を実施した後の異なった日の</w:t>
      </w:r>
      <w:r>
        <w:rPr>
          <w:rFonts w:hint="default" w:ascii="ＭＳ 明朝" w:hAnsi="ＭＳ 明朝" w:eastAsia="ＭＳ 明朝"/>
          <w:strike w:val="0"/>
          <w:color w:val="000000" w:themeColor="text1"/>
          <w:sz w:val="23"/>
          <w:u w:val="single" w:color="auto"/>
        </w:rPr>
        <w:t>喀痰の塗抹検査又は培養検査の結果が連続して３回陰性である</w:t>
      </w:r>
      <w:r>
        <w:rPr>
          <w:rFonts w:hint="default" w:ascii="ＭＳ 明朝" w:hAnsi="ＭＳ 明朝" w:eastAsia="ＭＳ 明朝"/>
          <w:strike w:val="0"/>
          <w:color w:val="000000" w:themeColor="text1"/>
          <w:sz w:val="23"/>
          <w:u w:val="none" w:color="auto"/>
        </w:rPr>
        <w:t>。（</w:t>
      </w:r>
      <w:r>
        <w:rPr>
          <w:rFonts w:hint="default" w:ascii="ＭＳ 明朝" w:hAnsi="ＭＳ 明朝" w:eastAsia="ＭＳ 明朝"/>
          <w:strike w:val="0"/>
          <w:color w:val="000000" w:themeColor="text1"/>
          <w:sz w:val="23"/>
          <w:u w:val="single" w:color="auto"/>
        </w:rPr>
        <w:t>３回の検査は、原則として塗抹検査を行うもの</w:t>
      </w:r>
      <w:r>
        <w:rPr>
          <w:rFonts w:hint="default" w:ascii="ＭＳ 明朝" w:hAnsi="ＭＳ 明朝" w:eastAsia="ＭＳ 明朝"/>
          <w:strike w:val="0"/>
          <w:color w:val="000000" w:themeColor="text1"/>
          <w:sz w:val="23"/>
          <w:u w:val="none" w:color="auto"/>
        </w:rPr>
        <w:t>とし、アによる臨床症状消失後にあっては、速やかに連日検査を実施すること。）</w:t>
      </w:r>
    </w:p>
    <w:p>
      <w:pPr>
        <w:pStyle w:val="0"/>
        <w:autoSpaceDE w:val="0"/>
        <w:autoSpaceDN w:val="0"/>
        <w:adjustRightInd w:val="0"/>
        <w:ind w:left="440" w:leftChars="100" w:hanging="230" w:hangingChars="100"/>
        <w:rPr>
          <w:rFonts w:hint="default" w:ascii="ＭＳ 明朝" w:hAnsi="ＭＳ 明朝" w:eastAsia="ＭＳ 明朝"/>
          <w:strike w:val="0"/>
          <w:color w:val="000000"/>
          <w:sz w:val="23"/>
          <w:u w:val="none" w:color="auto"/>
        </w:rPr>
      </w:pPr>
      <w:r>
        <w:rPr>
          <w:rFonts w:hint="default" w:ascii="ＭＳ 明朝" w:hAnsi="ＭＳ 明朝" w:eastAsia="ＭＳ 明朝"/>
          <w:strike w:val="0"/>
          <w:color w:val="000000" w:themeColor="text1"/>
          <w:sz w:val="23"/>
          <w:u w:val="none" w:color="auto"/>
        </w:rPr>
        <w:t>ウ</w:t>
      </w:r>
      <w:r>
        <w:rPr>
          <w:rFonts w:hint="eastAsia" w:ascii="ＭＳ 明朝" w:hAnsi="ＭＳ 明朝" w:eastAsia="ＭＳ 明朝"/>
          <w:strike w:val="0"/>
          <w:color w:val="000000" w:themeColor="text1"/>
          <w:sz w:val="23"/>
          <w:u w:val="none" w:color="auto"/>
        </w:rPr>
        <w:t>　</w:t>
      </w:r>
      <w:r>
        <w:rPr>
          <w:rFonts w:hint="default" w:ascii="ＭＳ 明朝" w:hAnsi="ＭＳ 明朝" w:eastAsia="ＭＳ 明朝"/>
          <w:strike w:val="0"/>
          <w:color w:val="000000" w:themeColor="text1"/>
          <w:sz w:val="23"/>
          <w:u w:val="none" w:color="auto"/>
        </w:rPr>
        <w:t>患者が治療の継続及び感染拡大の防止の重要性を理解し、かつ、退院後の治療の継続及</w:t>
      </w:r>
      <w:r>
        <w:rPr>
          <w:rFonts w:hint="eastAsia" w:ascii="ＭＳ 明朝" w:hAnsi="ＭＳ 明朝" w:eastAsia="ＭＳ 明朝"/>
          <w:strike w:val="0"/>
          <w:color w:val="000000" w:themeColor="text1"/>
          <w:sz w:val="23"/>
          <w:u w:val="none" w:color="auto"/>
        </w:rPr>
        <w:t>　</w:t>
      </w:r>
      <w:r>
        <w:rPr>
          <w:rFonts w:hint="default" w:ascii="ＭＳ 明朝" w:hAnsi="ＭＳ 明朝" w:eastAsia="ＭＳ 明朝"/>
          <w:strike w:val="0"/>
          <w:color w:val="000000" w:themeColor="text1"/>
          <w:sz w:val="23"/>
          <w:u w:val="none" w:color="auto"/>
        </w:rPr>
        <w:t>び他者への感染の防止が可能であると確認できている。（なお、確認にあたっては、医師及び保健所長は、別紙に記載されている事項を確認すること。）</w:t>
      </w:r>
    </w:p>
    <w:p>
      <w:pPr>
        <w:pStyle w:val="0"/>
        <w:autoSpaceDE w:val="0"/>
        <w:autoSpaceDN w:val="0"/>
        <w:adjustRightInd w:val="0"/>
        <w:rPr>
          <w:rFonts w:hint="eastAsia"/>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236</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中村　建郎</dc:creator>
  <cp:lastModifiedBy>中村　建郎</cp:lastModifiedBy>
  <cp:lastPrinted>2022-01-20T10:52:49Z</cp:lastPrinted>
  <dcterms:created xsi:type="dcterms:W3CDTF">2022-01-20T07:15:00Z</dcterms:created>
  <dcterms:modified xsi:type="dcterms:W3CDTF">2022-02-01T07:59:33Z</dcterms:modified>
  <cp:revision>6</cp:revision>
</cp:coreProperties>
</file>