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304D5" w14:textId="77777777" w:rsidR="00CF121B" w:rsidRDefault="00DE351E">
      <w:pPr>
        <w:overflowPunct w:val="0"/>
        <w:textAlignment w:val="baseline"/>
        <w:rPr>
          <w:rFonts w:ascii="ＭＳ 明朝" w:eastAsia="ＭＳ 明朝" w:hAnsi="ＭＳ 明朝"/>
          <w:color w:val="000000"/>
          <w:spacing w:val="6"/>
          <w:kern w:val="0"/>
          <w:sz w:val="22"/>
        </w:rPr>
      </w:pPr>
      <w:r>
        <w:rPr>
          <w:rFonts w:ascii="Times New Roman" w:eastAsia="ＭＳ 明朝" w:hAnsi="Times New Roman" w:hint="eastAsia"/>
          <w:color w:val="000000"/>
          <w:kern w:val="0"/>
          <w:sz w:val="22"/>
        </w:rPr>
        <w:t>様式第４－１１号</w:t>
      </w:r>
    </w:p>
    <w:p w14:paraId="7FAD0883" w14:textId="77777777" w:rsidR="00CF121B" w:rsidRDefault="00DE351E">
      <w:pPr>
        <w:overflowPunct w:val="0"/>
        <w:jc w:val="center"/>
        <w:textAlignment w:val="baseline"/>
        <w:rPr>
          <w:rFonts w:ascii="ＭＳ 明朝" w:eastAsia="ＭＳ 明朝" w:hAnsi="ＭＳ 明朝"/>
          <w:color w:val="000000"/>
          <w:spacing w:val="6"/>
          <w:kern w:val="0"/>
          <w:sz w:val="22"/>
        </w:rPr>
      </w:pPr>
      <w:r>
        <w:rPr>
          <w:rFonts w:ascii="Times New Roman" w:eastAsia="ＭＳ 明朝" w:hAnsi="Times New Roman" w:hint="eastAsia"/>
          <w:color w:val="000000"/>
          <w:spacing w:val="2"/>
          <w:kern w:val="0"/>
          <w:sz w:val="26"/>
        </w:rPr>
        <w:t>病原体消失通知書（結核）</w:t>
      </w:r>
    </w:p>
    <w:p w14:paraId="2C2C7F14" w14:textId="77777777" w:rsidR="00CF121B" w:rsidRDefault="00CF121B">
      <w:pPr>
        <w:overflowPunct w:val="0"/>
        <w:jc w:val="center"/>
        <w:textAlignment w:val="baseline"/>
        <w:rPr>
          <w:rFonts w:ascii="ＭＳ 明朝" w:eastAsia="ＭＳ 明朝" w:hAnsi="ＭＳ 明朝"/>
          <w:color w:val="000000"/>
          <w:spacing w:val="6"/>
          <w:kern w:val="0"/>
          <w:sz w:val="22"/>
        </w:rPr>
      </w:pPr>
    </w:p>
    <w:p w14:paraId="12A775E6" w14:textId="7B6CAF88" w:rsidR="00CF121B" w:rsidRDefault="00DE351E" w:rsidP="00036FE0">
      <w:pPr>
        <w:overflowPunct w:val="0"/>
        <w:jc w:val="right"/>
        <w:textAlignment w:val="baseline"/>
        <w:rPr>
          <w:rFonts w:ascii="ＭＳ 明朝" w:eastAsia="ＭＳ 明朝" w:hAnsi="ＭＳ 明朝"/>
          <w:color w:val="000000"/>
          <w:spacing w:val="6"/>
          <w:kern w:val="0"/>
          <w:sz w:val="22"/>
        </w:rPr>
      </w:pPr>
      <w:r>
        <w:rPr>
          <w:rFonts w:ascii="Times New Roman" w:eastAsia="ＭＳ 明朝" w:hAnsi="Times New Roman" w:hint="eastAsia"/>
          <w:color w:val="000000"/>
          <w:kern w:val="0"/>
          <w:sz w:val="22"/>
        </w:rPr>
        <w:t xml:space="preserve">　　　　年　　月　　日</w:t>
      </w:r>
    </w:p>
    <w:p w14:paraId="3D62B792" w14:textId="77777777" w:rsidR="00CF121B" w:rsidRDefault="00DE351E">
      <w:pPr>
        <w:overflowPunct w:val="0"/>
        <w:textAlignment w:val="baseline"/>
        <w:rPr>
          <w:rFonts w:ascii="ＭＳ 明朝" w:eastAsia="ＭＳ 明朝" w:hAnsi="ＭＳ 明朝"/>
          <w:color w:val="000000"/>
          <w:spacing w:val="6"/>
          <w:kern w:val="0"/>
          <w:sz w:val="22"/>
        </w:rPr>
      </w:pPr>
      <w:r>
        <w:rPr>
          <w:rFonts w:ascii="Times New Roman" w:eastAsia="ＭＳ 明朝" w:hAnsi="Times New Roman" w:hint="eastAsia"/>
          <w:color w:val="000000"/>
          <w:kern w:val="0"/>
          <w:sz w:val="22"/>
        </w:rPr>
        <w:t>秋田県　　　　保健所長　様</w:t>
      </w:r>
    </w:p>
    <w:p w14:paraId="0F292CAA" w14:textId="77777777" w:rsidR="00CF121B" w:rsidRDefault="00CF121B">
      <w:pPr>
        <w:overflowPunct w:val="0"/>
        <w:textAlignment w:val="baseline"/>
        <w:rPr>
          <w:rFonts w:ascii="ＭＳ 明朝" w:eastAsia="ＭＳ 明朝" w:hAnsi="ＭＳ 明朝"/>
          <w:color w:val="000000"/>
          <w:spacing w:val="6"/>
          <w:kern w:val="0"/>
          <w:sz w:val="22"/>
        </w:rPr>
      </w:pPr>
    </w:p>
    <w:p w14:paraId="39A33A51" w14:textId="77777777" w:rsidR="00CF121B" w:rsidRPr="00D85099" w:rsidRDefault="00DE351E">
      <w:pPr>
        <w:wordWrap w:val="0"/>
        <w:overflowPunct w:val="0"/>
        <w:jc w:val="right"/>
        <w:textAlignment w:val="baseline"/>
        <w:rPr>
          <w:rFonts w:ascii="ＭＳ 明朝" w:eastAsia="ＭＳ 明朝" w:hAnsi="ＭＳ 明朝"/>
          <w:color w:val="000000" w:themeColor="text1"/>
          <w:spacing w:val="6"/>
          <w:kern w:val="0"/>
          <w:sz w:val="22"/>
        </w:rPr>
      </w:pPr>
      <w:r w:rsidRPr="00D85099">
        <w:rPr>
          <w:rFonts w:ascii="ＭＳ 明朝" w:eastAsia="ＭＳ 明朝" w:hAnsi="ＭＳ 明朝" w:hint="eastAsia"/>
          <w:color w:val="000000" w:themeColor="text1"/>
          <w:spacing w:val="6"/>
          <w:kern w:val="0"/>
          <w:sz w:val="22"/>
        </w:rPr>
        <w:t xml:space="preserve">（医療機関名）　　　　　　　　　　　　　　</w:t>
      </w:r>
    </w:p>
    <w:p w14:paraId="460116FB" w14:textId="77777777" w:rsidR="00CF121B" w:rsidRPr="00D85099" w:rsidRDefault="00CF121B">
      <w:pPr>
        <w:wordWrap w:val="0"/>
        <w:overflowPunct w:val="0"/>
        <w:jc w:val="right"/>
        <w:textAlignment w:val="baseline"/>
        <w:rPr>
          <w:rFonts w:ascii="ＭＳ 明朝" w:eastAsia="ＭＳ 明朝" w:hAnsi="ＭＳ 明朝"/>
          <w:color w:val="000000" w:themeColor="text1"/>
          <w:spacing w:val="6"/>
          <w:kern w:val="0"/>
          <w:sz w:val="22"/>
        </w:rPr>
      </w:pPr>
    </w:p>
    <w:p w14:paraId="32DB880E" w14:textId="77777777" w:rsidR="00CF121B" w:rsidRPr="00D85099" w:rsidRDefault="00DE351E">
      <w:pPr>
        <w:wordWrap w:val="0"/>
        <w:overflowPunct w:val="0"/>
        <w:jc w:val="right"/>
        <w:textAlignment w:val="baseline"/>
        <w:rPr>
          <w:rFonts w:ascii="ＭＳ 明朝" w:eastAsia="ＭＳ 明朝" w:hAnsi="ＭＳ 明朝"/>
          <w:color w:val="000000" w:themeColor="text1"/>
          <w:spacing w:val="6"/>
          <w:kern w:val="0"/>
          <w:sz w:val="22"/>
        </w:rPr>
      </w:pPr>
      <w:r w:rsidRPr="00D85099">
        <w:rPr>
          <w:rFonts w:ascii="ＭＳ 明朝" w:eastAsia="ＭＳ 明朝" w:hAnsi="ＭＳ 明朝" w:hint="eastAsia"/>
          <w:color w:val="000000" w:themeColor="text1"/>
          <w:spacing w:val="6"/>
          <w:kern w:val="0"/>
          <w:sz w:val="22"/>
        </w:rPr>
        <w:t xml:space="preserve">（所在地）　　　　　　　　　　　　　　　　</w:t>
      </w:r>
    </w:p>
    <w:p w14:paraId="2AFF5801" w14:textId="77777777" w:rsidR="00CF121B" w:rsidRPr="00D85099" w:rsidRDefault="00CF121B">
      <w:pPr>
        <w:overflowPunct w:val="0"/>
        <w:textAlignment w:val="baseline"/>
        <w:rPr>
          <w:rFonts w:ascii="ＭＳ 明朝" w:eastAsia="ＭＳ 明朝" w:hAnsi="ＭＳ 明朝"/>
          <w:color w:val="000000" w:themeColor="text1"/>
          <w:spacing w:val="6"/>
          <w:kern w:val="0"/>
          <w:sz w:val="22"/>
        </w:rPr>
      </w:pPr>
    </w:p>
    <w:p w14:paraId="20DFECD1" w14:textId="25C7C210" w:rsidR="00CF121B" w:rsidRDefault="00DE351E">
      <w:pPr>
        <w:overflowPunct w:val="0"/>
        <w:ind w:right="880"/>
        <w:jc w:val="center"/>
        <w:textAlignment w:val="baseline"/>
        <w:rPr>
          <w:rFonts w:ascii="ＭＳ 明朝" w:eastAsia="ＭＳ 明朝" w:hAnsi="ＭＳ 明朝"/>
          <w:color w:val="FF0000"/>
          <w:spacing w:val="6"/>
          <w:kern w:val="0"/>
          <w:sz w:val="22"/>
        </w:rPr>
      </w:pPr>
      <w:r w:rsidRPr="00D85099">
        <w:rPr>
          <w:rFonts w:ascii="Times New Roman" w:eastAsia="ＭＳ 明朝" w:hAnsi="Times New Roman" w:hint="eastAsia"/>
          <w:color w:val="000000" w:themeColor="text1"/>
          <w:kern w:val="0"/>
          <w:sz w:val="22"/>
        </w:rPr>
        <w:t xml:space="preserve">　　　　（</w:t>
      </w:r>
      <w:r>
        <w:rPr>
          <w:rFonts w:ascii="Times New Roman" w:eastAsia="ＭＳ 明朝" w:hAnsi="Times New Roman" w:hint="eastAsia"/>
          <w:kern w:val="0"/>
          <w:sz w:val="22"/>
        </w:rPr>
        <w:t>管理者名）</w:t>
      </w:r>
    </w:p>
    <w:p w14:paraId="7B9A93C6" w14:textId="77777777" w:rsidR="00D85099" w:rsidRDefault="00D85099">
      <w:pPr>
        <w:overflowPunct w:val="0"/>
        <w:textAlignment w:val="baseline"/>
        <w:rPr>
          <w:rFonts w:ascii="ＭＳ 明朝" w:eastAsia="ＭＳ 明朝" w:hAnsi="ＭＳ 明朝"/>
          <w:color w:val="000000"/>
          <w:spacing w:val="6"/>
          <w:kern w:val="0"/>
          <w:sz w:val="22"/>
        </w:rPr>
      </w:pPr>
    </w:p>
    <w:p w14:paraId="020215CD" w14:textId="1D75D555" w:rsidR="00CF121B" w:rsidRDefault="00DE351E">
      <w:pPr>
        <w:overflowPunct w:val="0"/>
        <w:textAlignment w:val="baseline"/>
        <w:rPr>
          <w:rFonts w:ascii="ＭＳ 明朝" w:eastAsia="ＭＳ 明朝" w:hAnsi="ＭＳ 明朝"/>
          <w:color w:val="000000"/>
          <w:spacing w:val="6"/>
          <w:kern w:val="0"/>
          <w:sz w:val="22"/>
        </w:rPr>
      </w:pPr>
      <w:r>
        <w:rPr>
          <w:rFonts w:ascii="Times New Roman" w:eastAsia="ＭＳ 明朝" w:hAnsi="Times New Roman" w:hint="eastAsia"/>
          <w:color w:val="000000"/>
          <w:kern w:val="0"/>
          <w:sz w:val="22"/>
        </w:rPr>
        <w:t xml:space="preserve">　このことに</w:t>
      </w:r>
      <w:r w:rsidR="00D85099">
        <w:rPr>
          <w:rFonts w:ascii="Times New Roman" w:eastAsia="ＭＳ 明朝" w:hAnsi="Times New Roman" w:hint="eastAsia"/>
          <w:color w:val="000000"/>
          <w:kern w:val="0"/>
          <w:sz w:val="22"/>
        </w:rPr>
        <w:t>ついて</w:t>
      </w:r>
      <w:r>
        <w:rPr>
          <w:rFonts w:ascii="Times New Roman" w:eastAsia="ＭＳ 明朝" w:hAnsi="Times New Roman" w:hint="eastAsia"/>
          <w:color w:val="000000"/>
          <w:kern w:val="0"/>
          <w:sz w:val="22"/>
        </w:rPr>
        <w:t>、次のとおり報告します。</w:t>
      </w:r>
    </w:p>
    <w:p w14:paraId="250AFD11" w14:textId="77777777" w:rsidR="00CF121B" w:rsidRDefault="00CF121B">
      <w:pPr>
        <w:overflowPunct w:val="0"/>
        <w:textAlignment w:val="baseline"/>
        <w:rPr>
          <w:rFonts w:ascii="ＭＳ 明朝" w:eastAsia="ＭＳ 明朝" w:hAnsi="ＭＳ 明朝"/>
          <w:color w:val="000000"/>
          <w:spacing w:val="6"/>
          <w:kern w:val="0"/>
          <w:sz w:val="22"/>
        </w:rPr>
      </w:pPr>
    </w:p>
    <w:p w14:paraId="319B335F" w14:textId="77777777" w:rsidR="00CF121B" w:rsidRDefault="00DE351E">
      <w:pPr>
        <w:overflowPunct w:val="0"/>
        <w:spacing w:line="532" w:lineRule="exact"/>
        <w:textAlignment w:val="baseline"/>
        <w:rPr>
          <w:rFonts w:ascii="ＭＳ 明朝" w:eastAsia="ＭＳ 明朝" w:hAnsi="ＭＳ 明朝"/>
          <w:color w:val="000000"/>
          <w:spacing w:val="6"/>
          <w:kern w:val="0"/>
          <w:sz w:val="22"/>
        </w:rPr>
      </w:pPr>
      <w:r>
        <w:rPr>
          <w:rFonts w:ascii="Times New Roman" w:eastAsia="ＭＳ 明朝" w:hAnsi="Times New Roman" w:hint="eastAsia"/>
          <w:color w:val="000000"/>
          <w:kern w:val="0"/>
          <w:sz w:val="22"/>
        </w:rPr>
        <w:t>１　患者氏名</w:t>
      </w:r>
      <w:r>
        <w:rPr>
          <w:rFonts w:ascii="ＭＳ 明朝" w:eastAsia="ＭＳ 明朝" w:hAnsi="ＭＳ 明朝"/>
          <w:color w:val="000000"/>
          <w:kern w:val="0"/>
          <w:sz w:val="22"/>
        </w:rPr>
        <w:tab/>
      </w:r>
      <w:r>
        <w:rPr>
          <w:rFonts w:ascii="Times New Roman" w:eastAsia="ＭＳ 明朝" w:hAnsi="Times New Roman" w:hint="eastAsia"/>
          <w:color w:val="000000"/>
          <w:kern w:val="0"/>
          <w:sz w:val="22"/>
          <w:u w:val="single" w:color="000000"/>
        </w:rPr>
        <w:t xml:space="preserve">　　　　　　　　　　　　　　　　</w:t>
      </w:r>
      <w:r>
        <w:rPr>
          <w:rFonts w:ascii="Times New Roman" w:eastAsia="ＭＳ 明朝" w:hAnsi="Times New Roman" w:hint="eastAsia"/>
          <w:color w:val="000000"/>
          <w:kern w:val="0"/>
          <w:sz w:val="22"/>
        </w:rPr>
        <w:t xml:space="preserve">　　　　　　　</w:t>
      </w:r>
    </w:p>
    <w:p w14:paraId="2A0E84DA" w14:textId="77777777" w:rsidR="00CF121B" w:rsidRDefault="00DE351E">
      <w:pPr>
        <w:overflowPunct w:val="0"/>
        <w:spacing w:line="532" w:lineRule="exact"/>
        <w:textAlignment w:val="baseline"/>
        <w:rPr>
          <w:rFonts w:ascii="ＭＳ 明朝" w:eastAsia="ＭＳ 明朝" w:hAnsi="ＭＳ 明朝"/>
          <w:color w:val="000000"/>
          <w:spacing w:val="6"/>
          <w:kern w:val="0"/>
          <w:sz w:val="22"/>
        </w:rPr>
      </w:pPr>
      <w:r>
        <w:rPr>
          <w:rFonts w:ascii="Times New Roman" w:eastAsia="ＭＳ 明朝" w:hAnsi="Times New Roman" w:hint="eastAsia"/>
          <w:color w:val="000000"/>
          <w:kern w:val="0"/>
          <w:sz w:val="22"/>
        </w:rPr>
        <w:t>２　生年月日</w:t>
      </w:r>
      <w:r>
        <w:rPr>
          <w:rFonts w:ascii="ＭＳ 明朝" w:eastAsia="ＭＳ 明朝" w:hAnsi="ＭＳ 明朝"/>
          <w:color w:val="000000"/>
          <w:kern w:val="0"/>
          <w:sz w:val="22"/>
        </w:rPr>
        <w:tab/>
      </w:r>
      <w:r>
        <w:rPr>
          <w:rFonts w:ascii="Times New Roman" w:eastAsia="ＭＳ 明朝" w:hAnsi="Times New Roman" w:hint="eastAsia"/>
          <w:color w:val="000000"/>
          <w:kern w:val="0"/>
          <w:sz w:val="22"/>
          <w:u w:val="single" w:color="000000"/>
        </w:rPr>
        <w:t xml:space="preserve">　　年　　月　　日生</w:t>
      </w:r>
    </w:p>
    <w:p w14:paraId="0A0B61A9" w14:textId="77777777" w:rsidR="00CF121B" w:rsidRDefault="00DE351E">
      <w:pPr>
        <w:overflowPunct w:val="0"/>
        <w:spacing w:line="532" w:lineRule="exact"/>
        <w:textAlignment w:val="baseline"/>
        <w:rPr>
          <w:rFonts w:ascii="ＭＳ 明朝" w:eastAsia="ＭＳ 明朝" w:hAnsi="ＭＳ 明朝"/>
          <w:color w:val="000000"/>
          <w:spacing w:val="6"/>
          <w:kern w:val="0"/>
          <w:sz w:val="22"/>
        </w:rPr>
      </w:pPr>
      <w:r>
        <w:rPr>
          <w:rFonts w:ascii="Times New Roman" w:eastAsia="ＭＳ 明朝" w:hAnsi="Times New Roman" w:hint="eastAsia"/>
          <w:color w:val="000000"/>
          <w:kern w:val="0"/>
          <w:sz w:val="22"/>
        </w:rPr>
        <w:t>３　病名</w:t>
      </w:r>
      <w:r>
        <w:rPr>
          <w:rFonts w:ascii="Times New Roman" w:eastAsia="ＭＳ 明朝" w:hAnsi="Times New Roman"/>
          <w:color w:val="000000"/>
          <w:kern w:val="0"/>
          <w:sz w:val="22"/>
        </w:rPr>
        <w:t xml:space="preserve">      </w:t>
      </w:r>
      <w:r>
        <w:rPr>
          <w:rFonts w:ascii="Times New Roman" w:eastAsia="ＭＳ 明朝" w:hAnsi="Times New Roman" w:hint="eastAsia"/>
          <w:color w:val="000000"/>
          <w:kern w:val="0"/>
          <w:sz w:val="22"/>
          <w:u w:val="single" w:color="000000"/>
        </w:rPr>
        <w:t xml:space="preserve">　　　　　　　　　　　　　　　　</w:t>
      </w:r>
    </w:p>
    <w:p w14:paraId="71AE484A" w14:textId="77777777" w:rsidR="00CF121B" w:rsidRDefault="00DE351E">
      <w:pPr>
        <w:overflowPunct w:val="0"/>
        <w:spacing w:line="532" w:lineRule="exact"/>
        <w:textAlignment w:val="baseline"/>
        <w:rPr>
          <w:rFonts w:ascii="ＭＳ 明朝" w:eastAsia="ＭＳ 明朝" w:hAnsi="ＭＳ 明朝"/>
          <w:color w:val="000000"/>
          <w:spacing w:val="6"/>
          <w:kern w:val="0"/>
          <w:sz w:val="22"/>
        </w:rPr>
      </w:pPr>
      <w:r>
        <w:rPr>
          <w:rFonts w:ascii="Times New Roman" w:eastAsia="ＭＳ 明朝" w:hAnsi="Times New Roman" w:hint="eastAsia"/>
          <w:color w:val="000000"/>
          <w:kern w:val="0"/>
          <w:sz w:val="22"/>
        </w:rPr>
        <w:t>４　通院・入院期間</w:t>
      </w:r>
      <w:r>
        <w:rPr>
          <w:rFonts w:ascii="ＭＳ 明朝" w:eastAsia="ＭＳ 明朝" w:hAnsi="ＭＳ 明朝"/>
          <w:color w:val="000000"/>
          <w:kern w:val="0"/>
          <w:sz w:val="22"/>
        </w:rPr>
        <w:tab/>
      </w:r>
      <w:r>
        <w:rPr>
          <w:rFonts w:ascii="Times New Roman" w:eastAsia="ＭＳ 明朝" w:hAnsi="Times New Roman" w:hint="eastAsia"/>
          <w:color w:val="000000"/>
          <w:kern w:val="0"/>
          <w:sz w:val="22"/>
          <w:u w:val="single" w:color="000000"/>
        </w:rPr>
        <w:t xml:space="preserve">　　　　年　　月　　日　～　　　　　年　　月　　日</w:t>
      </w:r>
    </w:p>
    <w:p w14:paraId="46182C0E" w14:textId="77777777" w:rsidR="00CF121B" w:rsidRDefault="00DE351E">
      <w:pPr>
        <w:overflowPunct w:val="0"/>
        <w:spacing w:line="532" w:lineRule="exact"/>
        <w:textAlignment w:val="baseline"/>
        <w:rPr>
          <w:rFonts w:ascii="ＭＳ 明朝" w:eastAsia="ＭＳ 明朝" w:hAnsi="ＭＳ 明朝"/>
          <w:color w:val="000000"/>
          <w:spacing w:val="6"/>
          <w:kern w:val="0"/>
          <w:sz w:val="22"/>
        </w:rPr>
      </w:pPr>
      <w:r>
        <w:rPr>
          <w:rFonts w:ascii="Times New Roman" w:eastAsia="ＭＳ 明朝" w:hAnsi="Times New Roman" w:hint="eastAsia"/>
          <w:color w:val="000000"/>
          <w:kern w:val="0"/>
          <w:sz w:val="22"/>
        </w:rPr>
        <w:t>５　服薬開始</w:t>
      </w:r>
      <w:r>
        <w:rPr>
          <w:rFonts w:ascii="Times New Roman" w:eastAsia="ＭＳ 明朝" w:hAnsi="Times New Roman"/>
          <w:color w:val="000000"/>
          <w:kern w:val="0"/>
          <w:sz w:val="22"/>
        </w:rPr>
        <w:t xml:space="preserve">      </w:t>
      </w:r>
      <w:r>
        <w:rPr>
          <w:rFonts w:ascii="Times New Roman" w:eastAsia="ＭＳ 明朝" w:hAnsi="Times New Roman" w:hint="eastAsia"/>
          <w:color w:val="000000"/>
          <w:kern w:val="0"/>
          <w:sz w:val="22"/>
          <w:u w:val="single" w:color="000000"/>
        </w:rPr>
        <w:t xml:space="preserve">　　　　年　　月　　日</w:t>
      </w:r>
    </w:p>
    <w:p w14:paraId="285EE197" w14:textId="77777777" w:rsidR="00CF121B" w:rsidRDefault="00DE351E">
      <w:pPr>
        <w:overflowPunct w:val="0"/>
        <w:spacing w:line="532" w:lineRule="exact"/>
        <w:textAlignment w:val="baseline"/>
        <w:rPr>
          <w:rFonts w:ascii="ＭＳ 明朝" w:eastAsia="ＭＳ 明朝" w:hAnsi="ＭＳ 明朝"/>
          <w:color w:val="000000"/>
          <w:spacing w:val="6"/>
          <w:kern w:val="0"/>
          <w:sz w:val="22"/>
        </w:rPr>
      </w:pPr>
      <w:r>
        <w:rPr>
          <w:rFonts w:ascii="Times New Roman" w:eastAsia="ＭＳ 明朝" w:hAnsi="Times New Roman" w:hint="eastAsia"/>
          <w:color w:val="000000"/>
          <w:kern w:val="0"/>
          <w:sz w:val="22"/>
        </w:rPr>
        <w:t>６　菌検査結果</w:t>
      </w:r>
    </w:p>
    <w:tbl>
      <w:tblPr>
        <w:tblW w:w="8927" w:type="dxa"/>
        <w:tblInd w:w="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65"/>
        <w:gridCol w:w="2268"/>
        <w:gridCol w:w="2268"/>
        <w:gridCol w:w="2126"/>
      </w:tblGrid>
      <w:tr w:rsidR="00D85099" w14:paraId="3840F981" w14:textId="7D6EA8B9" w:rsidTr="001133B5">
        <w:tc>
          <w:tcPr>
            <w:tcW w:w="2265" w:type="dxa"/>
            <w:vMerge w:val="restart"/>
            <w:tcBorders>
              <w:top w:val="single" w:sz="4" w:space="0" w:color="000000"/>
              <w:left w:val="single" w:sz="4" w:space="0" w:color="000000"/>
              <w:right w:val="single" w:sz="4" w:space="0" w:color="000000"/>
            </w:tcBorders>
          </w:tcPr>
          <w:p w14:paraId="5B0122CA" w14:textId="77777777" w:rsidR="00D85099" w:rsidRDefault="00D85099">
            <w:pPr>
              <w:suppressAutoHyphens/>
              <w:kinsoku w:val="0"/>
              <w:wordWrap w:val="0"/>
              <w:overflowPunct w:val="0"/>
              <w:autoSpaceDE w:val="0"/>
              <w:autoSpaceDN w:val="0"/>
              <w:adjustRightInd w:val="0"/>
              <w:spacing w:line="444" w:lineRule="atLeast"/>
              <w:jc w:val="left"/>
              <w:textAlignment w:val="baseline"/>
              <w:rPr>
                <w:rFonts w:ascii="ＭＳ 明朝" w:eastAsia="ＭＳ 明朝" w:hAnsi="ＭＳ 明朝"/>
                <w:color w:val="000000"/>
                <w:spacing w:val="6"/>
                <w:kern w:val="0"/>
                <w:sz w:val="22"/>
              </w:rPr>
            </w:pPr>
          </w:p>
          <w:p w14:paraId="55A07D6B" w14:textId="77777777" w:rsidR="00D85099" w:rsidRDefault="00D85099" w:rsidP="001133B5">
            <w:pPr>
              <w:suppressAutoHyphens/>
              <w:kinsoku w:val="0"/>
              <w:overflowPunct w:val="0"/>
              <w:autoSpaceDE w:val="0"/>
              <w:autoSpaceDN w:val="0"/>
              <w:adjustRightInd w:val="0"/>
              <w:spacing w:line="532" w:lineRule="exact"/>
              <w:jc w:val="center"/>
              <w:textAlignment w:val="baseline"/>
              <w:rPr>
                <w:rFonts w:ascii="ＭＳ 明朝" w:eastAsia="ＭＳ 明朝" w:hAnsi="ＭＳ 明朝"/>
                <w:color w:val="000000"/>
                <w:spacing w:val="6"/>
                <w:kern w:val="0"/>
                <w:sz w:val="22"/>
              </w:rPr>
            </w:pPr>
            <w:r>
              <w:rPr>
                <w:rFonts w:ascii="Times New Roman" w:eastAsia="ＭＳ 明朝" w:hAnsi="Times New Roman" w:hint="eastAsia"/>
                <w:color w:val="000000"/>
                <w:kern w:val="0"/>
                <w:sz w:val="22"/>
              </w:rPr>
              <w:t>検　査　日</w:t>
            </w:r>
          </w:p>
        </w:tc>
        <w:tc>
          <w:tcPr>
            <w:tcW w:w="6662" w:type="dxa"/>
            <w:gridSpan w:val="3"/>
            <w:tcBorders>
              <w:top w:val="single" w:sz="4" w:space="0" w:color="000000"/>
              <w:left w:val="single" w:sz="4" w:space="0" w:color="000000"/>
              <w:bottom w:val="single" w:sz="4" w:space="0" w:color="000000"/>
              <w:right w:val="single" w:sz="4" w:space="0" w:color="000000"/>
            </w:tcBorders>
          </w:tcPr>
          <w:p w14:paraId="194BC0AA" w14:textId="7147AA08" w:rsidR="00D85099" w:rsidRDefault="00D85099">
            <w:pPr>
              <w:suppressAutoHyphens/>
              <w:kinsoku w:val="0"/>
              <w:wordWrap w:val="0"/>
              <w:overflowPunct w:val="0"/>
              <w:autoSpaceDE w:val="0"/>
              <w:autoSpaceDN w:val="0"/>
              <w:adjustRightInd w:val="0"/>
              <w:spacing w:line="444" w:lineRule="atLeast"/>
              <w:jc w:val="center"/>
              <w:textAlignment w:val="baseline"/>
              <w:rPr>
                <w:rFonts w:ascii="Times New Roman" w:eastAsia="ＭＳ 明朝" w:hAnsi="Times New Roman"/>
                <w:color w:val="000000"/>
                <w:kern w:val="0"/>
                <w:sz w:val="22"/>
              </w:rPr>
            </w:pPr>
            <w:r>
              <w:rPr>
                <w:rFonts w:ascii="Times New Roman" w:eastAsia="ＭＳ 明朝" w:hAnsi="Times New Roman" w:hint="eastAsia"/>
                <w:color w:val="000000"/>
                <w:kern w:val="0"/>
                <w:sz w:val="22"/>
              </w:rPr>
              <w:t>検　出　状　況</w:t>
            </w:r>
          </w:p>
        </w:tc>
      </w:tr>
      <w:tr w:rsidR="00D85099" w14:paraId="3E243776" w14:textId="0A2AEC30" w:rsidTr="001133B5">
        <w:tc>
          <w:tcPr>
            <w:tcW w:w="2265" w:type="dxa"/>
            <w:vMerge/>
            <w:tcBorders>
              <w:left w:val="single" w:sz="4" w:space="0" w:color="000000"/>
              <w:bottom w:val="single" w:sz="4" w:space="0" w:color="000000"/>
              <w:right w:val="single" w:sz="4" w:space="0" w:color="000000"/>
            </w:tcBorders>
          </w:tcPr>
          <w:p w14:paraId="2FB0AD12" w14:textId="77777777" w:rsidR="00D85099" w:rsidRDefault="00D85099">
            <w:pPr>
              <w:autoSpaceDE w:val="0"/>
              <w:autoSpaceDN w:val="0"/>
              <w:adjustRightInd w:val="0"/>
              <w:jc w:val="left"/>
              <w:rPr>
                <w:rFonts w:ascii="ＭＳ 明朝" w:eastAsia="ＭＳ 明朝" w:hAnsi="ＭＳ 明朝"/>
                <w:color w:val="000000"/>
                <w:spacing w:val="6"/>
                <w:kern w:val="0"/>
                <w:sz w:val="22"/>
              </w:rPr>
            </w:pPr>
          </w:p>
        </w:tc>
        <w:tc>
          <w:tcPr>
            <w:tcW w:w="2268" w:type="dxa"/>
            <w:tcBorders>
              <w:top w:val="single" w:sz="4" w:space="0" w:color="000000"/>
              <w:left w:val="single" w:sz="4" w:space="0" w:color="000000"/>
              <w:bottom w:val="single" w:sz="4" w:space="0" w:color="000000"/>
              <w:right w:val="single" w:sz="4" w:space="0" w:color="000000"/>
            </w:tcBorders>
          </w:tcPr>
          <w:p w14:paraId="27EC51E6" w14:textId="77777777" w:rsidR="00D85099" w:rsidRDefault="00D85099">
            <w:pPr>
              <w:suppressAutoHyphens/>
              <w:kinsoku w:val="0"/>
              <w:wordWrap w:val="0"/>
              <w:overflowPunct w:val="0"/>
              <w:autoSpaceDE w:val="0"/>
              <w:autoSpaceDN w:val="0"/>
              <w:adjustRightInd w:val="0"/>
              <w:spacing w:line="532" w:lineRule="exact"/>
              <w:jc w:val="center"/>
              <w:textAlignment w:val="baseline"/>
              <w:rPr>
                <w:rFonts w:ascii="ＭＳ 明朝" w:eastAsia="ＭＳ 明朝" w:hAnsi="ＭＳ 明朝"/>
                <w:color w:val="000000"/>
                <w:spacing w:val="6"/>
                <w:kern w:val="0"/>
                <w:sz w:val="22"/>
              </w:rPr>
            </w:pPr>
            <w:r>
              <w:rPr>
                <w:rFonts w:ascii="Times New Roman" w:eastAsia="ＭＳ 明朝" w:hAnsi="Times New Roman" w:hint="eastAsia"/>
                <w:color w:val="000000"/>
                <w:kern w:val="0"/>
                <w:sz w:val="22"/>
              </w:rPr>
              <w:t>喀痰塗沫</w:t>
            </w:r>
          </w:p>
        </w:tc>
        <w:tc>
          <w:tcPr>
            <w:tcW w:w="2268" w:type="dxa"/>
            <w:tcBorders>
              <w:top w:val="single" w:sz="4" w:space="0" w:color="000000"/>
              <w:left w:val="single" w:sz="4" w:space="0" w:color="000000"/>
              <w:bottom w:val="single" w:sz="4" w:space="0" w:color="000000"/>
              <w:right w:val="single" w:sz="4" w:space="0" w:color="000000"/>
            </w:tcBorders>
          </w:tcPr>
          <w:p w14:paraId="300EAD89" w14:textId="77777777" w:rsidR="00D85099" w:rsidRDefault="00D85099">
            <w:pPr>
              <w:suppressAutoHyphens/>
              <w:kinsoku w:val="0"/>
              <w:wordWrap w:val="0"/>
              <w:overflowPunct w:val="0"/>
              <w:autoSpaceDE w:val="0"/>
              <w:autoSpaceDN w:val="0"/>
              <w:adjustRightInd w:val="0"/>
              <w:spacing w:line="532" w:lineRule="exact"/>
              <w:jc w:val="center"/>
              <w:textAlignment w:val="baseline"/>
              <w:rPr>
                <w:rFonts w:ascii="ＭＳ 明朝" w:eastAsia="ＭＳ 明朝" w:hAnsi="ＭＳ 明朝"/>
                <w:color w:val="000000"/>
                <w:spacing w:val="6"/>
                <w:kern w:val="0"/>
                <w:sz w:val="22"/>
              </w:rPr>
            </w:pPr>
            <w:r>
              <w:rPr>
                <w:rFonts w:ascii="Times New Roman" w:eastAsia="ＭＳ 明朝" w:hAnsi="Times New Roman" w:hint="eastAsia"/>
                <w:color w:val="000000"/>
                <w:kern w:val="0"/>
                <w:sz w:val="22"/>
              </w:rPr>
              <w:t>培養</w:t>
            </w:r>
          </w:p>
        </w:tc>
        <w:tc>
          <w:tcPr>
            <w:tcW w:w="2126" w:type="dxa"/>
            <w:tcBorders>
              <w:top w:val="single" w:sz="4" w:space="0" w:color="000000"/>
              <w:left w:val="single" w:sz="4" w:space="0" w:color="000000"/>
              <w:bottom w:val="single" w:sz="4" w:space="0" w:color="000000"/>
              <w:right w:val="single" w:sz="4" w:space="0" w:color="000000"/>
            </w:tcBorders>
          </w:tcPr>
          <w:p w14:paraId="2BB3AA48" w14:textId="10B9EF1C" w:rsidR="00D85099" w:rsidRDefault="00D85099">
            <w:pPr>
              <w:suppressAutoHyphens/>
              <w:kinsoku w:val="0"/>
              <w:wordWrap w:val="0"/>
              <w:overflowPunct w:val="0"/>
              <w:autoSpaceDE w:val="0"/>
              <w:autoSpaceDN w:val="0"/>
              <w:adjustRightInd w:val="0"/>
              <w:spacing w:line="532" w:lineRule="exact"/>
              <w:jc w:val="center"/>
              <w:textAlignment w:val="baseline"/>
              <w:rPr>
                <w:rFonts w:ascii="Times New Roman" w:eastAsia="ＭＳ 明朝" w:hAnsi="Times New Roman"/>
                <w:color w:val="000000"/>
                <w:kern w:val="0"/>
                <w:sz w:val="22"/>
              </w:rPr>
            </w:pPr>
            <w:r>
              <w:rPr>
                <w:rFonts w:ascii="Times New Roman" w:eastAsia="ＭＳ 明朝" w:hAnsi="Times New Roman" w:hint="eastAsia"/>
                <w:color w:val="000000"/>
                <w:kern w:val="0"/>
                <w:sz w:val="22"/>
              </w:rPr>
              <w:t>核酸増幅法</w:t>
            </w:r>
          </w:p>
        </w:tc>
      </w:tr>
      <w:tr w:rsidR="00D85099" w14:paraId="1A999690" w14:textId="26985284" w:rsidTr="001133B5">
        <w:tc>
          <w:tcPr>
            <w:tcW w:w="2265" w:type="dxa"/>
            <w:tcBorders>
              <w:top w:val="single" w:sz="4" w:space="0" w:color="000000"/>
              <w:left w:val="single" w:sz="4" w:space="0" w:color="000000"/>
              <w:bottom w:val="single" w:sz="4" w:space="0" w:color="000000"/>
              <w:right w:val="single" w:sz="4" w:space="0" w:color="000000"/>
            </w:tcBorders>
          </w:tcPr>
          <w:p w14:paraId="0E7089C7" w14:textId="66A8298A" w:rsidR="00D85099" w:rsidRDefault="00D85099">
            <w:pPr>
              <w:suppressAutoHyphens/>
              <w:kinsoku w:val="0"/>
              <w:wordWrap w:val="0"/>
              <w:overflowPunct w:val="0"/>
              <w:autoSpaceDE w:val="0"/>
              <w:autoSpaceDN w:val="0"/>
              <w:adjustRightInd w:val="0"/>
              <w:spacing w:line="710" w:lineRule="exact"/>
              <w:jc w:val="left"/>
              <w:textAlignment w:val="baseline"/>
              <w:rPr>
                <w:rFonts w:ascii="ＭＳ 明朝" w:eastAsia="ＭＳ 明朝" w:hAnsi="ＭＳ 明朝"/>
                <w:color w:val="000000"/>
                <w:spacing w:val="6"/>
                <w:kern w:val="0"/>
                <w:sz w:val="22"/>
              </w:rPr>
            </w:pPr>
            <w:r>
              <w:rPr>
                <w:rFonts w:ascii="Times New Roman" w:eastAsia="ＭＳ 明朝" w:hAnsi="Times New Roman" w:hint="eastAsia"/>
                <w:color w:val="000000"/>
                <w:kern w:val="0"/>
                <w:sz w:val="22"/>
              </w:rPr>
              <w:t xml:space="preserve">　　年　　月　　日</w:t>
            </w:r>
          </w:p>
        </w:tc>
        <w:tc>
          <w:tcPr>
            <w:tcW w:w="2268" w:type="dxa"/>
            <w:tcBorders>
              <w:top w:val="single" w:sz="4" w:space="0" w:color="000000"/>
              <w:left w:val="single" w:sz="4" w:space="0" w:color="000000"/>
              <w:bottom w:val="single" w:sz="4" w:space="0" w:color="000000"/>
              <w:right w:val="single" w:sz="4" w:space="0" w:color="000000"/>
            </w:tcBorders>
          </w:tcPr>
          <w:p w14:paraId="0E625DF4" w14:textId="77777777" w:rsidR="00D85099" w:rsidRDefault="00D85099">
            <w:pPr>
              <w:suppressAutoHyphens/>
              <w:kinsoku w:val="0"/>
              <w:wordWrap w:val="0"/>
              <w:overflowPunct w:val="0"/>
              <w:autoSpaceDE w:val="0"/>
              <w:autoSpaceDN w:val="0"/>
              <w:adjustRightInd w:val="0"/>
              <w:spacing w:line="710" w:lineRule="exact"/>
              <w:jc w:val="center"/>
              <w:textAlignment w:val="baseline"/>
              <w:rPr>
                <w:rFonts w:ascii="ＭＳ 明朝" w:eastAsia="ＭＳ 明朝" w:hAnsi="ＭＳ 明朝"/>
                <w:color w:val="000000"/>
                <w:spacing w:val="6"/>
                <w:kern w:val="0"/>
                <w:sz w:val="22"/>
              </w:rPr>
            </w:pPr>
            <w:r>
              <w:rPr>
                <w:rFonts w:ascii="Times New Roman" w:eastAsia="ＭＳ 明朝" w:hAnsi="Times New Roman" w:hint="eastAsia"/>
                <w:color w:val="000000"/>
                <w:kern w:val="0"/>
                <w:sz w:val="22"/>
              </w:rPr>
              <w:t>陽性　・　陰性</w:t>
            </w:r>
          </w:p>
        </w:tc>
        <w:tc>
          <w:tcPr>
            <w:tcW w:w="2268" w:type="dxa"/>
            <w:tcBorders>
              <w:top w:val="single" w:sz="4" w:space="0" w:color="000000"/>
              <w:left w:val="single" w:sz="4" w:space="0" w:color="000000"/>
              <w:bottom w:val="single" w:sz="4" w:space="0" w:color="000000"/>
              <w:right w:val="single" w:sz="4" w:space="0" w:color="000000"/>
            </w:tcBorders>
          </w:tcPr>
          <w:p w14:paraId="6EBB1821" w14:textId="77777777" w:rsidR="00D85099" w:rsidRDefault="00D85099">
            <w:pPr>
              <w:suppressAutoHyphens/>
              <w:kinsoku w:val="0"/>
              <w:wordWrap w:val="0"/>
              <w:overflowPunct w:val="0"/>
              <w:autoSpaceDE w:val="0"/>
              <w:autoSpaceDN w:val="0"/>
              <w:adjustRightInd w:val="0"/>
              <w:spacing w:line="710" w:lineRule="exact"/>
              <w:jc w:val="center"/>
              <w:textAlignment w:val="baseline"/>
              <w:rPr>
                <w:rFonts w:ascii="ＭＳ 明朝" w:eastAsia="ＭＳ 明朝" w:hAnsi="ＭＳ 明朝"/>
                <w:color w:val="000000"/>
                <w:spacing w:val="6"/>
                <w:kern w:val="0"/>
                <w:sz w:val="22"/>
              </w:rPr>
            </w:pPr>
            <w:r>
              <w:rPr>
                <w:rFonts w:ascii="Times New Roman" w:eastAsia="ＭＳ 明朝" w:hAnsi="Times New Roman" w:hint="eastAsia"/>
                <w:color w:val="000000"/>
                <w:kern w:val="0"/>
                <w:sz w:val="22"/>
              </w:rPr>
              <w:t>陽性　・　陰性</w:t>
            </w:r>
          </w:p>
        </w:tc>
        <w:tc>
          <w:tcPr>
            <w:tcW w:w="2126" w:type="dxa"/>
            <w:tcBorders>
              <w:top w:val="single" w:sz="4" w:space="0" w:color="000000"/>
              <w:left w:val="single" w:sz="4" w:space="0" w:color="000000"/>
              <w:bottom w:val="single" w:sz="4" w:space="0" w:color="000000"/>
              <w:right w:val="single" w:sz="4" w:space="0" w:color="000000"/>
            </w:tcBorders>
          </w:tcPr>
          <w:p w14:paraId="3CA25AEF" w14:textId="2C2E0692" w:rsidR="00D85099" w:rsidRDefault="00D85099">
            <w:pPr>
              <w:suppressAutoHyphens/>
              <w:kinsoku w:val="0"/>
              <w:wordWrap w:val="0"/>
              <w:overflowPunct w:val="0"/>
              <w:autoSpaceDE w:val="0"/>
              <w:autoSpaceDN w:val="0"/>
              <w:adjustRightInd w:val="0"/>
              <w:spacing w:line="710" w:lineRule="exact"/>
              <w:jc w:val="center"/>
              <w:textAlignment w:val="baseline"/>
              <w:rPr>
                <w:rFonts w:ascii="Times New Roman" w:eastAsia="ＭＳ 明朝" w:hAnsi="Times New Roman"/>
                <w:color w:val="000000"/>
                <w:kern w:val="0"/>
                <w:sz w:val="22"/>
              </w:rPr>
            </w:pPr>
            <w:r>
              <w:rPr>
                <w:rFonts w:ascii="Times New Roman" w:eastAsia="ＭＳ 明朝" w:hAnsi="Times New Roman" w:hint="eastAsia"/>
                <w:color w:val="000000"/>
                <w:kern w:val="0"/>
                <w:sz w:val="22"/>
              </w:rPr>
              <w:t>陽性　・　陰性</w:t>
            </w:r>
          </w:p>
        </w:tc>
      </w:tr>
      <w:tr w:rsidR="00D85099" w14:paraId="5C91DD3A" w14:textId="3B875984" w:rsidTr="001133B5">
        <w:tc>
          <w:tcPr>
            <w:tcW w:w="2265" w:type="dxa"/>
            <w:tcBorders>
              <w:top w:val="single" w:sz="4" w:space="0" w:color="000000"/>
              <w:left w:val="single" w:sz="4" w:space="0" w:color="000000"/>
              <w:bottom w:val="single" w:sz="4" w:space="0" w:color="000000"/>
              <w:right w:val="single" w:sz="4" w:space="0" w:color="000000"/>
            </w:tcBorders>
          </w:tcPr>
          <w:p w14:paraId="1131CD6F" w14:textId="5C4E80C0" w:rsidR="00D85099" w:rsidRDefault="00D85099">
            <w:pPr>
              <w:suppressAutoHyphens/>
              <w:kinsoku w:val="0"/>
              <w:wordWrap w:val="0"/>
              <w:overflowPunct w:val="0"/>
              <w:autoSpaceDE w:val="0"/>
              <w:autoSpaceDN w:val="0"/>
              <w:adjustRightInd w:val="0"/>
              <w:spacing w:line="578" w:lineRule="exact"/>
              <w:jc w:val="left"/>
              <w:textAlignment w:val="baseline"/>
              <w:rPr>
                <w:rFonts w:ascii="ＭＳ 明朝" w:eastAsia="ＭＳ 明朝" w:hAnsi="ＭＳ 明朝"/>
                <w:color w:val="000000"/>
                <w:spacing w:val="6"/>
                <w:kern w:val="0"/>
                <w:sz w:val="22"/>
              </w:rPr>
            </w:pPr>
            <w:r>
              <w:rPr>
                <w:rFonts w:ascii="Times New Roman" w:eastAsia="ＭＳ 明朝" w:hAnsi="Times New Roman" w:hint="eastAsia"/>
                <w:color w:val="000000"/>
                <w:kern w:val="0"/>
                <w:sz w:val="22"/>
              </w:rPr>
              <w:t xml:space="preserve">　　年　　月　　日</w:t>
            </w:r>
          </w:p>
        </w:tc>
        <w:tc>
          <w:tcPr>
            <w:tcW w:w="2268" w:type="dxa"/>
            <w:tcBorders>
              <w:top w:val="single" w:sz="4" w:space="0" w:color="000000"/>
              <w:left w:val="single" w:sz="4" w:space="0" w:color="000000"/>
              <w:bottom w:val="single" w:sz="4" w:space="0" w:color="000000"/>
              <w:right w:val="single" w:sz="4" w:space="0" w:color="000000"/>
            </w:tcBorders>
          </w:tcPr>
          <w:p w14:paraId="3EA2DADD" w14:textId="77777777" w:rsidR="00D85099" w:rsidRDefault="00D85099">
            <w:pPr>
              <w:suppressAutoHyphens/>
              <w:kinsoku w:val="0"/>
              <w:wordWrap w:val="0"/>
              <w:overflowPunct w:val="0"/>
              <w:autoSpaceDE w:val="0"/>
              <w:autoSpaceDN w:val="0"/>
              <w:adjustRightInd w:val="0"/>
              <w:spacing w:line="578" w:lineRule="exact"/>
              <w:jc w:val="center"/>
              <w:textAlignment w:val="baseline"/>
              <w:rPr>
                <w:rFonts w:ascii="ＭＳ 明朝" w:eastAsia="ＭＳ 明朝" w:hAnsi="ＭＳ 明朝"/>
                <w:color w:val="000000"/>
                <w:spacing w:val="6"/>
                <w:kern w:val="0"/>
                <w:sz w:val="22"/>
              </w:rPr>
            </w:pPr>
            <w:r>
              <w:rPr>
                <w:rFonts w:ascii="Times New Roman" w:eastAsia="ＭＳ 明朝" w:hAnsi="Times New Roman" w:hint="eastAsia"/>
                <w:color w:val="000000"/>
                <w:kern w:val="0"/>
                <w:sz w:val="22"/>
              </w:rPr>
              <w:t>陽性　・　陰性</w:t>
            </w:r>
          </w:p>
        </w:tc>
        <w:tc>
          <w:tcPr>
            <w:tcW w:w="2268" w:type="dxa"/>
            <w:tcBorders>
              <w:top w:val="single" w:sz="4" w:space="0" w:color="000000"/>
              <w:left w:val="single" w:sz="4" w:space="0" w:color="000000"/>
              <w:bottom w:val="single" w:sz="4" w:space="0" w:color="000000"/>
              <w:right w:val="single" w:sz="4" w:space="0" w:color="000000"/>
            </w:tcBorders>
          </w:tcPr>
          <w:p w14:paraId="08B32B54" w14:textId="77777777" w:rsidR="00D85099" w:rsidRDefault="00D85099">
            <w:pPr>
              <w:suppressAutoHyphens/>
              <w:kinsoku w:val="0"/>
              <w:wordWrap w:val="0"/>
              <w:overflowPunct w:val="0"/>
              <w:autoSpaceDE w:val="0"/>
              <w:autoSpaceDN w:val="0"/>
              <w:adjustRightInd w:val="0"/>
              <w:spacing w:line="578" w:lineRule="exact"/>
              <w:jc w:val="center"/>
              <w:textAlignment w:val="baseline"/>
              <w:rPr>
                <w:rFonts w:ascii="ＭＳ 明朝" w:eastAsia="ＭＳ 明朝" w:hAnsi="ＭＳ 明朝"/>
                <w:color w:val="000000"/>
                <w:spacing w:val="6"/>
                <w:kern w:val="0"/>
                <w:sz w:val="22"/>
              </w:rPr>
            </w:pPr>
            <w:r>
              <w:rPr>
                <w:rFonts w:ascii="Times New Roman" w:eastAsia="ＭＳ 明朝" w:hAnsi="Times New Roman" w:hint="eastAsia"/>
                <w:color w:val="000000"/>
                <w:kern w:val="0"/>
                <w:sz w:val="22"/>
              </w:rPr>
              <w:t>陽性　・　陰性</w:t>
            </w:r>
          </w:p>
        </w:tc>
        <w:tc>
          <w:tcPr>
            <w:tcW w:w="2126" w:type="dxa"/>
            <w:tcBorders>
              <w:top w:val="single" w:sz="4" w:space="0" w:color="000000"/>
              <w:left w:val="single" w:sz="4" w:space="0" w:color="000000"/>
              <w:bottom w:val="single" w:sz="4" w:space="0" w:color="000000"/>
              <w:right w:val="single" w:sz="4" w:space="0" w:color="000000"/>
            </w:tcBorders>
          </w:tcPr>
          <w:p w14:paraId="5281FCDC" w14:textId="7CBEE414" w:rsidR="00D85099" w:rsidRDefault="00D85099">
            <w:pPr>
              <w:suppressAutoHyphens/>
              <w:kinsoku w:val="0"/>
              <w:wordWrap w:val="0"/>
              <w:overflowPunct w:val="0"/>
              <w:autoSpaceDE w:val="0"/>
              <w:autoSpaceDN w:val="0"/>
              <w:adjustRightInd w:val="0"/>
              <w:spacing w:line="578" w:lineRule="exact"/>
              <w:jc w:val="center"/>
              <w:textAlignment w:val="baseline"/>
              <w:rPr>
                <w:rFonts w:ascii="Times New Roman" w:eastAsia="ＭＳ 明朝" w:hAnsi="Times New Roman"/>
                <w:color w:val="000000"/>
                <w:kern w:val="0"/>
                <w:sz w:val="22"/>
              </w:rPr>
            </w:pPr>
            <w:r>
              <w:rPr>
                <w:rFonts w:ascii="Times New Roman" w:eastAsia="ＭＳ 明朝" w:hAnsi="Times New Roman" w:hint="eastAsia"/>
                <w:color w:val="000000"/>
                <w:kern w:val="0"/>
                <w:sz w:val="22"/>
              </w:rPr>
              <w:t>陽性　・　陰性</w:t>
            </w:r>
          </w:p>
        </w:tc>
      </w:tr>
      <w:tr w:rsidR="00D85099" w14:paraId="464DA322" w14:textId="5FCE70F1" w:rsidTr="001133B5">
        <w:tc>
          <w:tcPr>
            <w:tcW w:w="2265" w:type="dxa"/>
            <w:tcBorders>
              <w:top w:val="single" w:sz="4" w:space="0" w:color="000000"/>
              <w:left w:val="single" w:sz="4" w:space="0" w:color="000000"/>
              <w:bottom w:val="single" w:sz="4" w:space="0" w:color="000000"/>
              <w:right w:val="single" w:sz="4" w:space="0" w:color="000000"/>
            </w:tcBorders>
          </w:tcPr>
          <w:p w14:paraId="62E0DE3F" w14:textId="4AAE3BFD" w:rsidR="00D85099" w:rsidRDefault="00D85099">
            <w:pPr>
              <w:suppressAutoHyphens/>
              <w:kinsoku w:val="0"/>
              <w:wordWrap w:val="0"/>
              <w:overflowPunct w:val="0"/>
              <w:autoSpaceDE w:val="0"/>
              <w:autoSpaceDN w:val="0"/>
              <w:adjustRightInd w:val="0"/>
              <w:spacing w:line="666" w:lineRule="exact"/>
              <w:jc w:val="left"/>
              <w:textAlignment w:val="baseline"/>
              <w:rPr>
                <w:rFonts w:ascii="ＭＳ 明朝" w:eastAsia="ＭＳ 明朝" w:hAnsi="ＭＳ 明朝"/>
                <w:color w:val="000000"/>
                <w:spacing w:val="6"/>
                <w:kern w:val="0"/>
                <w:sz w:val="22"/>
              </w:rPr>
            </w:pPr>
            <w:r>
              <w:rPr>
                <w:rFonts w:ascii="Times New Roman" w:eastAsia="ＭＳ 明朝" w:hAnsi="Times New Roman" w:hint="eastAsia"/>
                <w:color w:val="000000"/>
                <w:kern w:val="0"/>
                <w:sz w:val="22"/>
              </w:rPr>
              <w:t xml:space="preserve">　　年　　月　　日</w:t>
            </w:r>
          </w:p>
        </w:tc>
        <w:tc>
          <w:tcPr>
            <w:tcW w:w="2268" w:type="dxa"/>
            <w:tcBorders>
              <w:top w:val="single" w:sz="4" w:space="0" w:color="000000"/>
              <w:left w:val="single" w:sz="4" w:space="0" w:color="000000"/>
              <w:bottom w:val="single" w:sz="4" w:space="0" w:color="000000"/>
              <w:right w:val="single" w:sz="4" w:space="0" w:color="000000"/>
            </w:tcBorders>
          </w:tcPr>
          <w:p w14:paraId="67BB1178" w14:textId="77777777" w:rsidR="00D85099" w:rsidRDefault="00D85099">
            <w:pPr>
              <w:suppressAutoHyphens/>
              <w:kinsoku w:val="0"/>
              <w:wordWrap w:val="0"/>
              <w:overflowPunct w:val="0"/>
              <w:autoSpaceDE w:val="0"/>
              <w:autoSpaceDN w:val="0"/>
              <w:adjustRightInd w:val="0"/>
              <w:spacing w:line="666" w:lineRule="exact"/>
              <w:jc w:val="center"/>
              <w:textAlignment w:val="baseline"/>
              <w:rPr>
                <w:rFonts w:ascii="ＭＳ 明朝" w:eastAsia="ＭＳ 明朝" w:hAnsi="ＭＳ 明朝"/>
                <w:color w:val="000000"/>
                <w:spacing w:val="6"/>
                <w:kern w:val="0"/>
                <w:sz w:val="22"/>
              </w:rPr>
            </w:pPr>
            <w:r>
              <w:rPr>
                <w:rFonts w:ascii="Times New Roman" w:eastAsia="ＭＳ 明朝" w:hAnsi="Times New Roman" w:hint="eastAsia"/>
                <w:color w:val="000000"/>
                <w:kern w:val="0"/>
                <w:sz w:val="22"/>
              </w:rPr>
              <w:t>陽性　・　陰性</w:t>
            </w:r>
          </w:p>
        </w:tc>
        <w:tc>
          <w:tcPr>
            <w:tcW w:w="2268" w:type="dxa"/>
            <w:tcBorders>
              <w:top w:val="single" w:sz="4" w:space="0" w:color="000000"/>
              <w:left w:val="single" w:sz="4" w:space="0" w:color="000000"/>
              <w:bottom w:val="single" w:sz="4" w:space="0" w:color="000000"/>
              <w:right w:val="single" w:sz="4" w:space="0" w:color="000000"/>
            </w:tcBorders>
          </w:tcPr>
          <w:p w14:paraId="0E9A08BB" w14:textId="77777777" w:rsidR="00D85099" w:rsidRDefault="00D85099">
            <w:pPr>
              <w:suppressAutoHyphens/>
              <w:kinsoku w:val="0"/>
              <w:wordWrap w:val="0"/>
              <w:overflowPunct w:val="0"/>
              <w:autoSpaceDE w:val="0"/>
              <w:autoSpaceDN w:val="0"/>
              <w:adjustRightInd w:val="0"/>
              <w:spacing w:line="666" w:lineRule="exact"/>
              <w:jc w:val="center"/>
              <w:textAlignment w:val="baseline"/>
              <w:rPr>
                <w:rFonts w:ascii="ＭＳ 明朝" w:eastAsia="ＭＳ 明朝" w:hAnsi="ＭＳ 明朝"/>
                <w:color w:val="000000"/>
                <w:spacing w:val="6"/>
                <w:kern w:val="0"/>
                <w:sz w:val="22"/>
              </w:rPr>
            </w:pPr>
            <w:r>
              <w:rPr>
                <w:rFonts w:ascii="Times New Roman" w:eastAsia="ＭＳ 明朝" w:hAnsi="Times New Roman" w:hint="eastAsia"/>
                <w:color w:val="000000"/>
                <w:kern w:val="0"/>
                <w:sz w:val="22"/>
              </w:rPr>
              <w:t>陽性　・　陰性</w:t>
            </w:r>
          </w:p>
        </w:tc>
        <w:tc>
          <w:tcPr>
            <w:tcW w:w="2126" w:type="dxa"/>
            <w:tcBorders>
              <w:top w:val="single" w:sz="4" w:space="0" w:color="000000"/>
              <w:left w:val="single" w:sz="4" w:space="0" w:color="000000"/>
              <w:bottom w:val="single" w:sz="4" w:space="0" w:color="000000"/>
              <w:right w:val="single" w:sz="4" w:space="0" w:color="000000"/>
            </w:tcBorders>
          </w:tcPr>
          <w:p w14:paraId="0DCFB268" w14:textId="4240D9B0" w:rsidR="00D85099" w:rsidRDefault="00D85099">
            <w:pPr>
              <w:suppressAutoHyphens/>
              <w:kinsoku w:val="0"/>
              <w:wordWrap w:val="0"/>
              <w:overflowPunct w:val="0"/>
              <w:autoSpaceDE w:val="0"/>
              <w:autoSpaceDN w:val="0"/>
              <w:adjustRightInd w:val="0"/>
              <w:spacing w:line="666" w:lineRule="exact"/>
              <w:jc w:val="center"/>
              <w:textAlignment w:val="baseline"/>
              <w:rPr>
                <w:rFonts w:ascii="Times New Roman" w:eastAsia="ＭＳ 明朝" w:hAnsi="Times New Roman"/>
                <w:color w:val="000000"/>
                <w:kern w:val="0"/>
                <w:sz w:val="22"/>
              </w:rPr>
            </w:pPr>
            <w:r>
              <w:rPr>
                <w:rFonts w:ascii="Times New Roman" w:eastAsia="ＭＳ 明朝" w:hAnsi="Times New Roman" w:hint="eastAsia"/>
                <w:color w:val="000000"/>
                <w:kern w:val="0"/>
                <w:sz w:val="22"/>
              </w:rPr>
              <w:t>陽性　・　陰性</w:t>
            </w:r>
          </w:p>
        </w:tc>
      </w:tr>
    </w:tbl>
    <w:p w14:paraId="2B7827D8" w14:textId="77777777" w:rsidR="00CF121B" w:rsidRDefault="00CF121B">
      <w:pPr>
        <w:overflowPunct w:val="0"/>
        <w:textAlignment w:val="baseline"/>
        <w:rPr>
          <w:rFonts w:ascii="ＭＳ 明朝" w:eastAsia="ＭＳ 明朝" w:hAnsi="ＭＳ 明朝"/>
          <w:color w:val="000000"/>
          <w:spacing w:val="6"/>
          <w:kern w:val="0"/>
          <w:sz w:val="22"/>
        </w:rPr>
      </w:pPr>
    </w:p>
    <w:p w14:paraId="3B9D50CD" w14:textId="4BC0E85C" w:rsidR="00CF121B" w:rsidRDefault="00DE351E">
      <w:pPr>
        <w:rPr>
          <w:rFonts w:ascii="Times New Roman" w:eastAsia="ＭＳ 明朝" w:hAnsi="Times New Roman"/>
          <w:color w:val="000000"/>
          <w:kern w:val="0"/>
          <w:sz w:val="22"/>
          <w:u w:val="single" w:color="000000"/>
        </w:rPr>
      </w:pPr>
      <w:r>
        <w:rPr>
          <w:rFonts w:ascii="Times New Roman" w:eastAsia="ＭＳ 明朝" w:hAnsi="Times New Roman" w:hint="eastAsia"/>
          <w:color w:val="000000"/>
          <w:kern w:val="0"/>
          <w:sz w:val="22"/>
        </w:rPr>
        <w:t>７　症状消失年月日</w:t>
      </w:r>
      <w:r>
        <w:rPr>
          <w:rFonts w:ascii="Times New Roman" w:eastAsia="ＭＳ 明朝" w:hAnsi="Times New Roman"/>
          <w:color w:val="000000"/>
          <w:kern w:val="0"/>
          <w:sz w:val="22"/>
        </w:rPr>
        <w:t xml:space="preserve">     </w:t>
      </w:r>
      <w:r w:rsidR="00036FE0">
        <w:rPr>
          <w:rFonts w:ascii="Times New Roman" w:eastAsia="ＭＳ 明朝" w:hAnsi="Times New Roman" w:hint="eastAsia"/>
          <w:color w:val="000000"/>
          <w:kern w:val="0"/>
          <w:sz w:val="22"/>
        </w:rPr>
        <w:t xml:space="preserve">　　</w:t>
      </w:r>
      <w:r>
        <w:rPr>
          <w:rFonts w:ascii="Times New Roman" w:eastAsia="ＭＳ 明朝" w:hAnsi="Times New Roman" w:hint="eastAsia"/>
          <w:color w:val="000000"/>
          <w:kern w:val="0"/>
          <w:sz w:val="22"/>
          <w:u w:val="single" w:color="000000"/>
        </w:rPr>
        <w:t xml:space="preserve">　　　　年　　月　　日</w:t>
      </w:r>
    </w:p>
    <w:p w14:paraId="0E9D37CE" w14:textId="7E805985" w:rsidR="00D85099" w:rsidRPr="00D85099" w:rsidRDefault="00D85099" w:rsidP="00D85099">
      <w:pPr>
        <w:rPr>
          <w:rFonts w:ascii="Times New Roman" w:eastAsia="ＭＳ 明朝" w:hAnsi="Times New Roman"/>
          <w:color w:val="000000"/>
          <w:kern w:val="0"/>
          <w:sz w:val="22"/>
        </w:rPr>
      </w:pPr>
      <w:r w:rsidRPr="00D85099">
        <w:rPr>
          <w:rFonts w:ascii="Times New Roman" w:eastAsia="ＭＳ 明朝" w:hAnsi="Times New Roman" w:hint="eastAsia"/>
          <w:color w:val="000000"/>
          <w:kern w:val="0"/>
          <w:sz w:val="22"/>
        </w:rPr>
        <w:t>８</w:t>
      </w:r>
      <w:r>
        <w:rPr>
          <w:rFonts w:ascii="Times New Roman" w:eastAsia="ＭＳ 明朝" w:hAnsi="Times New Roman" w:hint="eastAsia"/>
          <w:color w:val="000000"/>
          <w:kern w:val="0"/>
          <w:sz w:val="22"/>
        </w:rPr>
        <w:t xml:space="preserve">　</w:t>
      </w:r>
      <w:r w:rsidRPr="00D85099">
        <w:rPr>
          <w:rFonts w:ascii="Times New Roman" w:eastAsia="ＭＳ 明朝" w:hAnsi="Times New Roman" w:hint="eastAsia"/>
          <w:color w:val="000000"/>
          <w:kern w:val="0"/>
          <w:sz w:val="22"/>
        </w:rPr>
        <w:t>検査結果確認年月日</w:t>
      </w:r>
      <w:r w:rsidRPr="00D85099">
        <w:rPr>
          <w:rFonts w:ascii="Times New Roman" w:eastAsia="ＭＳ 明朝" w:hAnsi="Times New Roman"/>
          <w:color w:val="000000"/>
          <w:kern w:val="0"/>
          <w:sz w:val="22"/>
        </w:rPr>
        <w:t xml:space="preserve"> </w:t>
      </w:r>
      <w:r w:rsidR="00036FE0">
        <w:rPr>
          <w:rFonts w:ascii="Times New Roman" w:eastAsia="ＭＳ 明朝" w:hAnsi="Times New Roman" w:hint="eastAsia"/>
          <w:color w:val="000000"/>
          <w:kern w:val="0"/>
          <w:sz w:val="22"/>
        </w:rPr>
        <w:t xml:space="preserve">　　</w:t>
      </w:r>
      <w:r w:rsidR="00036FE0" w:rsidRPr="00036FE0">
        <w:rPr>
          <w:rFonts w:ascii="Times New Roman" w:eastAsia="ＭＳ 明朝" w:hAnsi="Times New Roman" w:hint="eastAsia"/>
          <w:color w:val="000000"/>
          <w:kern w:val="0"/>
          <w:sz w:val="22"/>
          <w:u w:val="single"/>
        </w:rPr>
        <w:t xml:space="preserve">　　　　</w:t>
      </w:r>
      <w:r w:rsidRPr="00036FE0">
        <w:rPr>
          <w:rFonts w:ascii="Times New Roman" w:eastAsia="ＭＳ 明朝" w:hAnsi="Times New Roman"/>
          <w:color w:val="000000"/>
          <w:kern w:val="0"/>
          <w:sz w:val="22"/>
          <w:u w:val="single"/>
        </w:rPr>
        <w:t>年</w:t>
      </w:r>
      <w:r w:rsidRPr="00036FE0">
        <w:rPr>
          <w:rFonts w:ascii="Times New Roman" w:eastAsia="ＭＳ 明朝" w:hAnsi="Times New Roman"/>
          <w:color w:val="000000"/>
          <w:kern w:val="0"/>
          <w:sz w:val="22"/>
          <w:u w:val="single"/>
        </w:rPr>
        <w:t xml:space="preserve"> </w:t>
      </w:r>
      <w:r w:rsidR="00036FE0" w:rsidRPr="00036FE0">
        <w:rPr>
          <w:rFonts w:ascii="Times New Roman" w:eastAsia="ＭＳ 明朝" w:hAnsi="Times New Roman" w:hint="eastAsia"/>
          <w:color w:val="000000"/>
          <w:kern w:val="0"/>
          <w:sz w:val="22"/>
          <w:u w:val="single"/>
        </w:rPr>
        <w:t xml:space="preserve">　</w:t>
      </w:r>
      <w:r w:rsidR="00036FE0" w:rsidRPr="00036FE0">
        <w:rPr>
          <w:rFonts w:ascii="Times New Roman" w:eastAsia="ＭＳ 明朝" w:hAnsi="Times New Roman" w:hint="eastAsia"/>
          <w:color w:val="000000"/>
          <w:kern w:val="0"/>
          <w:sz w:val="22"/>
          <w:u w:val="single"/>
        </w:rPr>
        <w:t xml:space="preserve"> </w:t>
      </w:r>
      <w:r w:rsidRPr="00036FE0">
        <w:rPr>
          <w:rFonts w:ascii="Times New Roman" w:eastAsia="ＭＳ 明朝" w:hAnsi="Times New Roman"/>
          <w:color w:val="000000"/>
          <w:kern w:val="0"/>
          <w:sz w:val="22"/>
          <w:u w:val="single"/>
        </w:rPr>
        <w:t>月</w:t>
      </w:r>
      <w:r w:rsidR="00036FE0" w:rsidRPr="00036FE0">
        <w:rPr>
          <w:rFonts w:ascii="Times New Roman" w:eastAsia="ＭＳ 明朝" w:hAnsi="Times New Roman" w:hint="eastAsia"/>
          <w:color w:val="000000"/>
          <w:kern w:val="0"/>
          <w:sz w:val="22"/>
          <w:u w:val="single"/>
        </w:rPr>
        <w:t xml:space="preserve">　</w:t>
      </w:r>
      <w:r w:rsidR="00036FE0" w:rsidRPr="00036FE0">
        <w:rPr>
          <w:rFonts w:ascii="Times New Roman" w:eastAsia="ＭＳ 明朝" w:hAnsi="Times New Roman" w:hint="eastAsia"/>
          <w:color w:val="000000"/>
          <w:kern w:val="0"/>
          <w:sz w:val="22"/>
          <w:u w:val="single"/>
        </w:rPr>
        <w:t xml:space="preserve"> </w:t>
      </w:r>
      <w:r w:rsidRPr="00036FE0">
        <w:rPr>
          <w:rFonts w:ascii="Times New Roman" w:eastAsia="ＭＳ 明朝" w:hAnsi="Times New Roman"/>
          <w:color w:val="000000"/>
          <w:kern w:val="0"/>
          <w:sz w:val="22"/>
          <w:u w:val="single"/>
        </w:rPr>
        <w:t xml:space="preserve"> </w:t>
      </w:r>
      <w:r w:rsidRPr="00036FE0">
        <w:rPr>
          <w:rFonts w:ascii="Times New Roman" w:eastAsia="ＭＳ 明朝" w:hAnsi="Times New Roman"/>
          <w:color w:val="000000"/>
          <w:kern w:val="0"/>
          <w:sz w:val="22"/>
          <w:u w:val="single"/>
        </w:rPr>
        <w:t>日</w:t>
      </w:r>
      <w:r w:rsidRPr="00036FE0">
        <w:rPr>
          <w:rFonts w:ascii="Times New Roman" w:eastAsia="ＭＳ 明朝" w:hAnsi="Times New Roman"/>
          <w:color w:val="000000"/>
          <w:kern w:val="0"/>
          <w:sz w:val="22"/>
          <w:u w:val="single"/>
        </w:rPr>
        <w:t>※</w:t>
      </w:r>
    </w:p>
    <w:p w14:paraId="4ACFCBFB" w14:textId="1CF74E03" w:rsidR="00D85099" w:rsidRDefault="00D85099" w:rsidP="00D85099">
      <w:pPr>
        <w:rPr>
          <w:rFonts w:ascii="Times New Roman" w:eastAsia="ＭＳ 明朝" w:hAnsi="Times New Roman"/>
          <w:color w:val="000000"/>
          <w:kern w:val="0"/>
          <w:sz w:val="22"/>
        </w:rPr>
      </w:pPr>
      <w:r w:rsidRPr="00D85099">
        <w:rPr>
          <w:rFonts w:ascii="Times New Roman" w:eastAsia="ＭＳ 明朝" w:hAnsi="Times New Roman" w:hint="eastAsia"/>
          <w:color w:val="000000"/>
          <w:kern w:val="0"/>
          <w:sz w:val="22"/>
        </w:rPr>
        <w:t>※検査結果確認年月日については、退院させなければならない基準若しくは退院させることができる基準に基づく３回目の検査結果確認日の日付を記載すること。具体的内容は裏面のとおり。</w:t>
      </w:r>
    </w:p>
    <w:p w14:paraId="39933A02" w14:textId="77777777" w:rsidR="00036FE0" w:rsidRPr="00036FE0" w:rsidRDefault="00036FE0" w:rsidP="00036FE0">
      <w:pPr>
        <w:rPr>
          <w:rFonts w:ascii="Times New Roman" w:eastAsia="ＭＳ 明朝" w:hAnsi="Times New Roman"/>
          <w:color w:val="000000"/>
          <w:kern w:val="0"/>
          <w:sz w:val="22"/>
        </w:rPr>
      </w:pPr>
      <w:r w:rsidRPr="00036FE0">
        <w:rPr>
          <w:rFonts w:ascii="Times New Roman" w:eastAsia="ＭＳ 明朝" w:hAnsi="Times New Roman" w:hint="eastAsia"/>
          <w:color w:val="000000"/>
          <w:kern w:val="0"/>
          <w:sz w:val="22"/>
        </w:rPr>
        <w:lastRenderedPageBreak/>
        <w:t>○退院させなければならない基準</w:t>
      </w:r>
    </w:p>
    <w:p w14:paraId="602539B0" w14:textId="77777777" w:rsidR="00036FE0" w:rsidRPr="00036FE0" w:rsidRDefault="00036FE0" w:rsidP="00036FE0">
      <w:pPr>
        <w:rPr>
          <w:rFonts w:ascii="Times New Roman" w:eastAsia="ＭＳ 明朝" w:hAnsi="Times New Roman"/>
          <w:color w:val="000000"/>
          <w:kern w:val="0"/>
          <w:sz w:val="22"/>
        </w:rPr>
      </w:pPr>
      <w:r w:rsidRPr="00036FE0">
        <w:rPr>
          <w:rFonts w:ascii="Times New Roman" w:eastAsia="ＭＳ 明朝" w:hAnsi="Times New Roman" w:hint="eastAsia"/>
          <w:color w:val="000000"/>
          <w:kern w:val="0"/>
          <w:sz w:val="22"/>
        </w:rPr>
        <w:t>（１）咳、発熱、結核菌を含む痰等の症状が消失したとき。</w:t>
      </w:r>
    </w:p>
    <w:p w14:paraId="4D203815" w14:textId="5EFAD8D7" w:rsidR="00036FE0" w:rsidRPr="00036FE0" w:rsidRDefault="00036FE0" w:rsidP="00036FE0">
      <w:pPr>
        <w:ind w:left="660" w:hangingChars="300" w:hanging="660"/>
        <w:rPr>
          <w:rFonts w:ascii="Times New Roman" w:eastAsia="ＭＳ 明朝" w:hAnsi="Times New Roman"/>
          <w:color w:val="000000"/>
          <w:kern w:val="0"/>
          <w:sz w:val="22"/>
        </w:rPr>
      </w:pPr>
      <w:r w:rsidRPr="00036FE0">
        <w:rPr>
          <w:rFonts w:ascii="Times New Roman" w:eastAsia="ＭＳ 明朝" w:hAnsi="Times New Roman" w:hint="eastAsia"/>
          <w:color w:val="000000"/>
          <w:kern w:val="0"/>
          <w:sz w:val="22"/>
        </w:rPr>
        <w:t>（２）結核菌を含む痰の消失は、異なった日の喀痰の培養検査の結果が連続して３回陰性であることをもって確認すること。</w:t>
      </w:r>
    </w:p>
    <w:p w14:paraId="36E7BAD7" w14:textId="7579B5B2" w:rsidR="00036FE0" w:rsidRPr="00036FE0" w:rsidRDefault="00036FE0" w:rsidP="00036FE0">
      <w:pPr>
        <w:ind w:left="660" w:hangingChars="300" w:hanging="660"/>
        <w:rPr>
          <w:rFonts w:ascii="Times New Roman" w:eastAsia="ＭＳ 明朝" w:hAnsi="Times New Roman"/>
          <w:color w:val="000000"/>
          <w:kern w:val="0"/>
          <w:sz w:val="22"/>
        </w:rPr>
      </w:pPr>
      <w:r w:rsidRPr="00036FE0">
        <w:rPr>
          <w:rFonts w:ascii="Times New Roman" w:eastAsia="ＭＳ 明朝" w:hAnsi="Times New Roman" w:hint="eastAsia"/>
          <w:color w:val="000000"/>
          <w:kern w:val="0"/>
          <w:sz w:val="22"/>
        </w:rPr>
        <w:t>（３）ただし、３回目の検査は、核酸増幅法の検査とすることもできる。その場合、</w:t>
      </w:r>
      <w:r w:rsidRPr="00036FE0">
        <w:rPr>
          <w:rFonts w:ascii="Times New Roman" w:eastAsia="ＭＳ 明朝" w:hAnsi="Times New Roman"/>
          <w:color w:val="000000"/>
          <w:kern w:val="0"/>
          <w:sz w:val="22"/>
        </w:rPr>
        <w:t>核酸増幅法の検査の結果が陽性であっても、その後の培養検査又は核酸増幅法</w:t>
      </w:r>
      <w:r w:rsidRPr="00036FE0">
        <w:rPr>
          <w:rFonts w:ascii="Times New Roman" w:eastAsia="ＭＳ 明朝" w:hAnsi="Times New Roman" w:hint="eastAsia"/>
          <w:color w:val="000000"/>
          <w:kern w:val="0"/>
          <w:sz w:val="22"/>
        </w:rPr>
        <w:t>の検査の結果が陰性であった場合、連続して３回の陰性とみなすものとする。</w:t>
      </w:r>
    </w:p>
    <w:p w14:paraId="7CE57FB0" w14:textId="77777777" w:rsidR="00036FE0" w:rsidRDefault="00036FE0" w:rsidP="00036FE0">
      <w:pPr>
        <w:rPr>
          <w:rFonts w:ascii="Times New Roman" w:eastAsia="ＭＳ 明朝" w:hAnsi="Times New Roman"/>
          <w:color w:val="000000"/>
          <w:kern w:val="0"/>
          <w:sz w:val="22"/>
        </w:rPr>
      </w:pPr>
    </w:p>
    <w:p w14:paraId="72F7A0CB" w14:textId="593C646D" w:rsidR="00036FE0" w:rsidRPr="00036FE0" w:rsidRDefault="00036FE0" w:rsidP="00036FE0">
      <w:pPr>
        <w:rPr>
          <w:rFonts w:ascii="Times New Roman" w:eastAsia="ＭＳ 明朝" w:hAnsi="Times New Roman"/>
          <w:color w:val="000000"/>
          <w:kern w:val="0"/>
          <w:sz w:val="22"/>
        </w:rPr>
      </w:pPr>
      <w:r w:rsidRPr="00036FE0">
        <w:rPr>
          <w:rFonts w:ascii="Times New Roman" w:eastAsia="ＭＳ 明朝" w:hAnsi="Times New Roman" w:hint="eastAsia"/>
          <w:color w:val="000000"/>
          <w:kern w:val="0"/>
          <w:sz w:val="22"/>
        </w:rPr>
        <w:t>○退院させることができる基準</w:t>
      </w:r>
    </w:p>
    <w:p w14:paraId="582A5676" w14:textId="77777777" w:rsidR="00036FE0" w:rsidRDefault="00036FE0" w:rsidP="00036FE0">
      <w:pPr>
        <w:rPr>
          <w:rFonts w:ascii="Times New Roman" w:eastAsia="ＭＳ 明朝" w:hAnsi="Times New Roman"/>
          <w:color w:val="000000"/>
          <w:kern w:val="0"/>
          <w:sz w:val="22"/>
        </w:rPr>
      </w:pPr>
      <w:r w:rsidRPr="00036FE0">
        <w:rPr>
          <w:rFonts w:ascii="Times New Roman" w:eastAsia="ＭＳ 明朝" w:hAnsi="Times New Roman" w:hint="eastAsia"/>
          <w:color w:val="000000"/>
          <w:kern w:val="0"/>
          <w:sz w:val="22"/>
        </w:rPr>
        <w:t>以下のアからウまでのすべてを満たした場合には、法第</w:t>
      </w:r>
      <w:r w:rsidRPr="00036FE0">
        <w:rPr>
          <w:rFonts w:ascii="Times New Roman" w:eastAsia="ＭＳ 明朝" w:hAnsi="Times New Roman"/>
          <w:color w:val="000000"/>
          <w:kern w:val="0"/>
          <w:sz w:val="22"/>
        </w:rPr>
        <w:t xml:space="preserve"> 22 </w:t>
      </w:r>
      <w:r w:rsidRPr="00036FE0">
        <w:rPr>
          <w:rFonts w:ascii="Times New Roman" w:eastAsia="ＭＳ 明朝" w:hAnsi="Times New Roman"/>
          <w:color w:val="000000"/>
          <w:kern w:val="0"/>
          <w:sz w:val="22"/>
        </w:rPr>
        <w:t>条に規定する状態を確認で</w:t>
      </w:r>
      <w:r w:rsidRPr="00036FE0">
        <w:rPr>
          <w:rFonts w:ascii="Times New Roman" w:eastAsia="ＭＳ 明朝" w:hAnsi="Times New Roman" w:hint="eastAsia"/>
          <w:color w:val="000000"/>
          <w:kern w:val="0"/>
          <w:sz w:val="22"/>
        </w:rPr>
        <w:t>きなくても退院させることができるものとする。</w:t>
      </w:r>
    </w:p>
    <w:p w14:paraId="191C12AC" w14:textId="77777777" w:rsidR="00036FE0" w:rsidRDefault="00036FE0" w:rsidP="00036FE0">
      <w:pPr>
        <w:ind w:leftChars="100" w:left="650" w:hangingChars="200" w:hanging="440"/>
        <w:rPr>
          <w:rFonts w:ascii="Times New Roman" w:eastAsia="ＭＳ 明朝" w:hAnsi="Times New Roman"/>
          <w:color w:val="000000"/>
          <w:kern w:val="0"/>
          <w:sz w:val="22"/>
        </w:rPr>
      </w:pPr>
      <w:r w:rsidRPr="00036FE0">
        <w:rPr>
          <w:rFonts w:ascii="Times New Roman" w:eastAsia="ＭＳ 明朝" w:hAnsi="Times New Roman" w:hint="eastAsia"/>
          <w:color w:val="000000"/>
          <w:kern w:val="0"/>
          <w:sz w:val="22"/>
        </w:rPr>
        <w:t>ア</w:t>
      </w:r>
      <w:r w:rsidRPr="00036FE0">
        <w:rPr>
          <w:rFonts w:ascii="Times New Roman" w:eastAsia="ＭＳ 明朝" w:hAnsi="Times New Roman"/>
          <w:color w:val="000000"/>
          <w:kern w:val="0"/>
          <w:sz w:val="22"/>
        </w:rPr>
        <w:t xml:space="preserve"> </w:t>
      </w:r>
      <w:r w:rsidRPr="00036FE0">
        <w:rPr>
          <w:rFonts w:ascii="Times New Roman" w:eastAsia="ＭＳ 明朝" w:hAnsi="Times New Roman"/>
          <w:color w:val="000000"/>
          <w:kern w:val="0"/>
          <w:sz w:val="22"/>
        </w:rPr>
        <w:t>２週間以上の標準的化学療法が実施され、咳、発熱、痰等の臨床症状が消失して</w:t>
      </w:r>
      <w:r w:rsidRPr="00036FE0">
        <w:rPr>
          <w:rFonts w:ascii="Times New Roman" w:eastAsia="ＭＳ 明朝" w:hAnsi="Times New Roman" w:hint="eastAsia"/>
          <w:color w:val="000000"/>
          <w:kern w:val="0"/>
          <w:sz w:val="22"/>
        </w:rPr>
        <w:t>いる。</w:t>
      </w:r>
    </w:p>
    <w:p w14:paraId="0C8C5962" w14:textId="65050156" w:rsidR="00036FE0" w:rsidRPr="00036FE0" w:rsidRDefault="00036FE0" w:rsidP="00036FE0">
      <w:pPr>
        <w:ind w:leftChars="100" w:left="650" w:hangingChars="200" w:hanging="440"/>
        <w:rPr>
          <w:rFonts w:ascii="Times New Roman" w:eastAsia="ＭＳ 明朝" w:hAnsi="Times New Roman"/>
          <w:color w:val="000000"/>
          <w:kern w:val="0"/>
          <w:sz w:val="22"/>
        </w:rPr>
      </w:pPr>
      <w:r w:rsidRPr="00036FE0">
        <w:rPr>
          <w:rFonts w:ascii="Times New Roman" w:eastAsia="ＭＳ 明朝" w:hAnsi="Times New Roman" w:hint="eastAsia"/>
          <w:color w:val="000000"/>
          <w:kern w:val="0"/>
          <w:sz w:val="22"/>
        </w:rPr>
        <w:t>イ</w:t>
      </w:r>
      <w:r w:rsidRPr="00036FE0">
        <w:rPr>
          <w:rFonts w:ascii="Times New Roman" w:eastAsia="ＭＳ 明朝" w:hAnsi="Times New Roman"/>
          <w:color w:val="000000"/>
          <w:kern w:val="0"/>
          <w:sz w:val="22"/>
        </w:rPr>
        <w:t xml:space="preserve"> </w:t>
      </w:r>
      <w:r w:rsidRPr="00036FE0">
        <w:rPr>
          <w:rFonts w:ascii="Times New Roman" w:eastAsia="ＭＳ 明朝" w:hAnsi="Times New Roman"/>
          <w:color w:val="000000"/>
          <w:kern w:val="0"/>
          <w:sz w:val="22"/>
        </w:rPr>
        <w:t>２週間以上の標準的化学療法を実施した後の異なった日の喀痰の塗抹検査又は培</w:t>
      </w:r>
      <w:r w:rsidRPr="00036FE0">
        <w:rPr>
          <w:rFonts w:ascii="Times New Roman" w:eastAsia="ＭＳ 明朝" w:hAnsi="Times New Roman" w:hint="eastAsia"/>
          <w:color w:val="000000"/>
          <w:kern w:val="0"/>
          <w:sz w:val="22"/>
        </w:rPr>
        <w:t>養検査の結果が連続して３回陰性である。（３回の検査は、原則として塗抹検査を行うものとし、アによる臨床症状消失後にあっては、速やかに連日検査を実施</w:t>
      </w:r>
    </w:p>
    <w:p w14:paraId="12B18850" w14:textId="77777777" w:rsidR="00036FE0" w:rsidRDefault="00036FE0" w:rsidP="00036FE0">
      <w:pPr>
        <w:ind w:firstLineChars="300" w:firstLine="660"/>
        <w:rPr>
          <w:rFonts w:ascii="Times New Roman" w:eastAsia="ＭＳ 明朝" w:hAnsi="Times New Roman"/>
          <w:color w:val="000000"/>
          <w:kern w:val="0"/>
          <w:sz w:val="22"/>
        </w:rPr>
      </w:pPr>
      <w:r w:rsidRPr="00036FE0">
        <w:rPr>
          <w:rFonts w:ascii="Times New Roman" w:eastAsia="ＭＳ 明朝" w:hAnsi="Times New Roman" w:hint="eastAsia"/>
          <w:color w:val="000000"/>
          <w:kern w:val="0"/>
          <w:sz w:val="22"/>
        </w:rPr>
        <w:t>すること。）</w:t>
      </w:r>
    </w:p>
    <w:p w14:paraId="3262BB7A" w14:textId="53222205" w:rsidR="00036FE0" w:rsidRDefault="00036FE0" w:rsidP="00036FE0">
      <w:pPr>
        <w:ind w:leftChars="100" w:left="650" w:hangingChars="200" w:hanging="440"/>
        <w:rPr>
          <w:rFonts w:ascii="Times New Roman" w:eastAsia="ＭＳ 明朝" w:hAnsi="Times New Roman"/>
          <w:color w:val="000000"/>
          <w:kern w:val="0"/>
          <w:sz w:val="22"/>
        </w:rPr>
      </w:pPr>
      <w:r w:rsidRPr="00036FE0">
        <w:rPr>
          <w:rFonts w:ascii="Times New Roman" w:eastAsia="ＭＳ 明朝" w:hAnsi="Times New Roman" w:hint="eastAsia"/>
          <w:color w:val="000000"/>
          <w:kern w:val="0"/>
          <w:sz w:val="22"/>
        </w:rPr>
        <w:t>ウ</w:t>
      </w:r>
      <w:r w:rsidRPr="00036FE0">
        <w:rPr>
          <w:rFonts w:ascii="Times New Roman" w:eastAsia="ＭＳ 明朝" w:hAnsi="Times New Roman"/>
          <w:color w:val="000000"/>
          <w:kern w:val="0"/>
          <w:sz w:val="22"/>
        </w:rPr>
        <w:t xml:space="preserve"> </w:t>
      </w:r>
      <w:r w:rsidRPr="00036FE0">
        <w:rPr>
          <w:rFonts w:ascii="Times New Roman" w:eastAsia="ＭＳ 明朝" w:hAnsi="Times New Roman"/>
          <w:color w:val="000000"/>
          <w:kern w:val="0"/>
          <w:sz w:val="22"/>
        </w:rPr>
        <w:t>患者が治療の継続及び感染拡大の防止の重要性を理解し、かつ、退院後の治療の</w:t>
      </w:r>
      <w:r w:rsidRPr="00036FE0">
        <w:rPr>
          <w:rFonts w:ascii="Times New Roman" w:eastAsia="ＭＳ 明朝" w:hAnsi="Times New Roman" w:hint="eastAsia"/>
          <w:color w:val="000000"/>
          <w:kern w:val="0"/>
          <w:sz w:val="22"/>
        </w:rPr>
        <w:t>継続及び他者への感染の防止が可能であると確認できている。（なお、確認にあたっては、医師及び保健所長は、別紙に記載されている事項を確認すること。）</w:t>
      </w:r>
    </w:p>
    <w:p w14:paraId="3753A35B" w14:textId="77777777" w:rsidR="00DE351E" w:rsidRDefault="00DE351E" w:rsidP="00036FE0">
      <w:pPr>
        <w:ind w:leftChars="100" w:left="650" w:hangingChars="200" w:hanging="440"/>
        <w:rPr>
          <w:rFonts w:ascii="Times New Roman" w:eastAsia="ＭＳ 明朝" w:hAnsi="Times New Roman"/>
          <w:color w:val="000000"/>
          <w:kern w:val="0"/>
          <w:sz w:val="22"/>
        </w:rPr>
      </w:pPr>
    </w:p>
    <w:p w14:paraId="2CD6EBA5" w14:textId="77777777" w:rsidR="00DE351E" w:rsidRDefault="00DE351E" w:rsidP="00036FE0">
      <w:pPr>
        <w:ind w:leftChars="100" w:left="650" w:hangingChars="200" w:hanging="440"/>
        <w:rPr>
          <w:rFonts w:ascii="Times New Roman" w:eastAsia="ＭＳ 明朝" w:hAnsi="Times New Roman"/>
          <w:color w:val="000000"/>
          <w:kern w:val="0"/>
          <w:sz w:val="22"/>
        </w:rPr>
      </w:pPr>
    </w:p>
    <w:p w14:paraId="3F82041B" w14:textId="77777777" w:rsidR="00DE351E" w:rsidRDefault="00DE351E" w:rsidP="00036FE0">
      <w:pPr>
        <w:ind w:leftChars="100" w:left="650" w:hangingChars="200" w:hanging="440"/>
        <w:rPr>
          <w:rFonts w:ascii="Times New Roman" w:eastAsia="ＭＳ 明朝" w:hAnsi="Times New Roman"/>
          <w:color w:val="000000"/>
          <w:kern w:val="0"/>
          <w:sz w:val="22"/>
        </w:rPr>
      </w:pPr>
    </w:p>
    <w:p w14:paraId="48DA00C5" w14:textId="77777777" w:rsidR="00DE351E" w:rsidRDefault="00DE351E" w:rsidP="00036FE0">
      <w:pPr>
        <w:ind w:leftChars="100" w:left="650" w:hangingChars="200" w:hanging="440"/>
        <w:rPr>
          <w:rFonts w:ascii="Times New Roman" w:eastAsia="ＭＳ 明朝" w:hAnsi="Times New Roman"/>
          <w:color w:val="000000"/>
          <w:kern w:val="0"/>
          <w:sz w:val="22"/>
        </w:rPr>
      </w:pPr>
    </w:p>
    <w:p w14:paraId="67D37550" w14:textId="77777777" w:rsidR="00DE351E" w:rsidRDefault="00DE351E" w:rsidP="00036FE0">
      <w:pPr>
        <w:ind w:leftChars="100" w:left="650" w:hangingChars="200" w:hanging="440"/>
        <w:rPr>
          <w:rFonts w:ascii="Times New Roman" w:eastAsia="ＭＳ 明朝" w:hAnsi="Times New Roman"/>
          <w:color w:val="000000"/>
          <w:kern w:val="0"/>
          <w:sz w:val="22"/>
        </w:rPr>
      </w:pPr>
    </w:p>
    <w:p w14:paraId="1637C758" w14:textId="77777777" w:rsidR="00DE351E" w:rsidRDefault="00DE351E" w:rsidP="00036FE0">
      <w:pPr>
        <w:ind w:leftChars="100" w:left="650" w:hangingChars="200" w:hanging="440"/>
        <w:rPr>
          <w:rFonts w:ascii="Times New Roman" w:eastAsia="ＭＳ 明朝" w:hAnsi="Times New Roman"/>
          <w:color w:val="000000"/>
          <w:kern w:val="0"/>
          <w:sz w:val="22"/>
        </w:rPr>
      </w:pPr>
    </w:p>
    <w:p w14:paraId="64AB548C" w14:textId="77777777" w:rsidR="00DE351E" w:rsidRDefault="00DE351E" w:rsidP="00036FE0">
      <w:pPr>
        <w:ind w:leftChars="100" w:left="650" w:hangingChars="200" w:hanging="440"/>
        <w:rPr>
          <w:rFonts w:ascii="Times New Roman" w:eastAsia="ＭＳ 明朝" w:hAnsi="Times New Roman"/>
          <w:color w:val="000000"/>
          <w:kern w:val="0"/>
          <w:sz w:val="22"/>
        </w:rPr>
      </w:pPr>
    </w:p>
    <w:p w14:paraId="349CE136" w14:textId="77777777" w:rsidR="00DE351E" w:rsidRDefault="00DE351E" w:rsidP="00036FE0">
      <w:pPr>
        <w:ind w:leftChars="100" w:left="650" w:hangingChars="200" w:hanging="440"/>
        <w:rPr>
          <w:rFonts w:ascii="Times New Roman" w:eastAsia="ＭＳ 明朝" w:hAnsi="Times New Roman"/>
          <w:color w:val="000000"/>
          <w:kern w:val="0"/>
          <w:sz w:val="22"/>
        </w:rPr>
      </w:pPr>
    </w:p>
    <w:p w14:paraId="0B56EC5F" w14:textId="77777777" w:rsidR="00DE351E" w:rsidRDefault="00DE351E" w:rsidP="00036FE0">
      <w:pPr>
        <w:ind w:leftChars="100" w:left="650" w:hangingChars="200" w:hanging="440"/>
        <w:rPr>
          <w:rFonts w:ascii="Times New Roman" w:eastAsia="ＭＳ 明朝" w:hAnsi="Times New Roman"/>
          <w:color w:val="000000"/>
          <w:kern w:val="0"/>
          <w:sz w:val="22"/>
        </w:rPr>
      </w:pPr>
    </w:p>
    <w:p w14:paraId="1D46CB30" w14:textId="77777777" w:rsidR="00DE351E" w:rsidRDefault="00DE351E" w:rsidP="00036FE0">
      <w:pPr>
        <w:ind w:leftChars="100" w:left="650" w:hangingChars="200" w:hanging="440"/>
        <w:rPr>
          <w:rFonts w:ascii="Times New Roman" w:eastAsia="ＭＳ 明朝" w:hAnsi="Times New Roman"/>
          <w:color w:val="000000"/>
          <w:kern w:val="0"/>
          <w:sz w:val="22"/>
        </w:rPr>
      </w:pPr>
    </w:p>
    <w:p w14:paraId="1ADCE7F0" w14:textId="77777777" w:rsidR="00DE351E" w:rsidRDefault="00DE351E" w:rsidP="00036FE0">
      <w:pPr>
        <w:ind w:leftChars="100" w:left="650" w:hangingChars="200" w:hanging="440"/>
        <w:rPr>
          <w:rFonts w:ascii="Times New Roman" w:eastAsia="ＭＳ 明朝" w:hAnsi="Times New Roman"/>
          <w:color w:val="000000"/>
          <w:kern w:val="0"/>
          <w:sz w:val="22"/>
        </w:rPr>
      </w:pPr>
    </w:p>
    <w:p w14:paraId="3C4309F9" w14:textId="77777777" w:rsidR="00DE351E" w:rsidRDefault="00DE351E" w:rsidP="00036FE0">
      <w:pPr>
        <w:ind w:leftChars="100" w:left="650" w:hangingChars="200" w:hanging="440"/>
        <w:rPr>
          <w:rFonts w:ascii="Times New Roman" w:eastAsia="ＭＳ 明朝" w:hAnsi="Times New Roman"/>
          <w:color w:val="000000"/>
          <w:kern w:val="0"/>
          <w:sz w:val="22"/>
        </w:rPr>
      </w:pPr>
    </w:p>
    <w:p w14:paraId="7386EBC5" w14:textId="77777777" w:rsidR="00DE351E" w:rsidRDefault="00DE351E" w:rsidP="00036FE0">
      <w:pPr>
        <w:ind w:leftChars="100" w:left="650" w:hangingChars="200" w:hanging="440"/>
        <w:rPr>
          <w:rFonts w:ascii="Times New Roman" w:eastAsia="ＭＳ 明朝" w:hAnsi="Times New Roman"/>
          <w:color w:val="000000"/>
          <w:kern w:val="0"/>
          <w:sz w:val="22"/>
        </w:rPr>
      </w:pPr>
    </w:p>
    <w:p w14:paraId="6E27328E" w14:textId="77777777" w:rsidR="00DE351E" w:rsidRDefault="00DE351E" w:rsidP="00036FE0">
      <w:pPr>
        <w:ind w:leftChars="100" w:left="650" w:hangingChars="200" w:hanging="440"/>
        <w:rPr>
          <w:rFonts w:ascii="Times New Roman" w:eastAsia="ＭＳ 明朝" w:hAnsi="Times New Roman"/>
          <w:color w:val="000000"/>
          <w:kern w:val="0"/>
          <w:sz w:val="22"/>
        </w:rPr>
      </w:pPr>
    </w:p>
    <w:p w14:paraId="432A7A22" w14:textId="77777777" w:rsidR="00DE351E" w:rsidRDefault="00DE351E" w:rsidP="00036FE0">
      <w:pPr>
        <w:ind w:leftChars="100" w:left="650" w:hangingChars="200" w:hanging="440"/>
        <w:rPr>
          <w:rFonts w:ascii="Times New Roman" w:eastAsia="ＭＳ 明朝" w:hAnsi="Times New Roman"/>
          <w:color w:val="000000"/>
          <w:kern w:val="0"/>
          <w:sz w:val="22"/>
        </w:rPr>
      </w:pPr>
    </w:p>
    <w:p w14:paraId="39CB53A5" w14:textId="77777777" w:rsidR="00DE351E" w:rsidRDefault="00DE351E" w:rsidP="00036FE0">
      <w:pPr>
        <w:ind w:leftChars="100" w:left="650" w:hangingChars="200" w:hanging="440"/>
        <w:rPr>
          <w:rFonts w:ascii="Times New Roman" w:eastAsia="ＭＳ 明朝" w:hAnsi="Times New Roman"/>
          <w:color w:val="000000"/>
          <w:kern w:val="0"/>
          <w:sz w:val="22"/>
        </w:rPr>
      </w:pPr>
    </w:p>
    <w:p w14:paraId="748BA7F7" w14:textId="77777777" w:rsidR="00DE351E" w:rsidRDefault="00DE351E" w:rsidP="00036FE0">
      <w:pPr>
        <w:ind w:leftChars="100" w:left="650" w:hangingChars="200" w:hanging="440"/>
        <w:rPr>
          <w:rFonts w:ascii="Times New Roman" w:eastAsia="ＭＳ 明朝" w:hAnsi="Times New Roman"/>
          <w:color w:val="000000"/>
          <w:kern w:val="0"/>
          <w:sz w:val="22"/>
        </w:rPr>
      </w:pPr>
    </w:p>
    <w:p w14:paraId="295D95C5" w14:textId="77777777" w:rsidR="00DE351E" w:rsidRPr="00DE351E" w:rsidRDefault="00DE351E" w:rsidP="00DE351E">
      <w:pPr>
        <w:ind w:leftChars="100" w:left="630" w:hangingChars="200" w:hanging="420"/>
        <w:rPr>
          <w:rFonts w:ascii="Times New Roman" w:eastAsia="ＭＳ 明朝" w:hAnsi="Times New Roman"/>
          <w:color w:val="000000"/>
          <w:kern w:val="0"/>
          <w:szCs w:val="18"/>
        </w:rPr>
      </w:pPr>
      <w:r w:rsidRPr="00DE351E">
        <w:rPr>
          <w:rFonts w:ascii="Times New Roman" w:eastAsia="ＭＳ 明朝" w:hAnsi="Times New Roman" w:hint="eastAsia"/>
          <w:color w:val="000000"/>
          <w:kern w:val="0"/>
          <w:szCs w:val="18"/>
        </w:rPr>
        <w:lastRenderedPageBreak/>
        <w:t>別紙（厚生労働省通知</w:t>
      </w:r>
      <w:r w:rsidRPr="00DE351E">
        <w:rPr>
          <w:rFonts w:ascii="Times New Roman" w:eastAsia="ＭＳ 明朝" w:hAnsi="Times New Roman"/>
          <w:color w:val="000000"/>
          <w:kern w:val="0"/>
          <w:szCs w:val="18"/>
        </w:rPr>
        <w:t xml:space="preserve"> </w:t>
      </w:r>
      <w:r w:rsidRPr="00DE351E">
        <w:rPr>
          <w:rFonts w:ascii="Times New Roman" w:eastAsia="ＭＳ 明朝" w:hAnsi="Times New Roman"/>
          <w:color w:val="000000"/>
          <w:kern w:val="0"/>
          <w:szCs w:val="18"/>
        </w:rPr>
        <w:t>健感発第</w:t>
      </w:r>
      <w:r w:rsidRPr="00DE351E">
        <w:rPr>
          <w:rFonts w:ascii="Times New Roman" w:eastAsia="ＭＳ 明朝" w:hAnsi="Times New Roman"/>
          <w:color w:val="000000"/>
          <w:kern w:val="0"/>
          <w:szCs w:val="18"/>
        </w:rPr>
        <w:t xml:space="preserve"> 0907001 </w:t>
      </w:r>
      <w:r w:rsidRPr="00DE351E">
        <w:rPr>
          <w:rFonts w:ascii="Times New Roman" w:eastAsia="ＭＳ 明朝" w:hAnsi="Times New Roman"/>
          <w:color w:val="000000"/>
          <w:kern w:val="0"/>
          <w:szCs w:val="18"/>
        </w:rPr>
        <w:t>号より抜粋）</w:t>
      </w:r>
    </w:p>
    <w:p w14:paraId="517DC4C6" w14:textId="77777777" w:rsidR="00DE351E" w:rsidRPr="00DE351E" w:rsidRDefault="00DE351E" w:rsidP="00DE351E">
      <w:pPr>
        <w:ind w:leftChars="100" w:left="630" w:hangingChars="200" w:hanging="420"/>
        <w:rPr>
          <w:rFonts w:ascii="Times New Roman" w:eastAsia="ＭＳ 明朝" w:hAnsi="Times New Roman"/>
          <w:color w:val="000000"/>
          <w:kern w:val="0"/>
          <w:szCs w:val="18"/>
        </w:rPr>
      </w:pPr>
    </w:p>
    <w:p w14:paraId="064773E5" w14:textId="6A51718B" w:rsidR="00DE351E" w:rsidRDefault="00DE351E" w:rsidP="00DE351E">
      <w:pPr>
        <w:ind w:leftChars="100" w:left="630" w:hangingChars="200" w:hanging="420"/>
        <w:rPr>
          <w:rFonts w:ascii="Times New Roman" w:eastAsia="ＭＳ 明朝" w:hAnsi="Times New Roman"/>
          <w:color w:val="000000"/>
          <w:kern w:val="0"/>
          <w:szCs w:val="18"/>
        </w:rPr>
      </w:pPr>
      <w:r w:rsidRPr="00DE351E">
        <w:rPr>
          <w:rFonts w:ascii="Times New Roman" w:eastAsia="ＭＳ 明朝" w:hAnsi="Times New Roman" w:hint="eastAsia"/>
          <w:color w:val="000000"/>
          <w:kern w:val="0"/>
          <w:szCs w:val="18"/>
        </w:rPr>
        <w:t>退院後の治療継続及び、他者への感染の防止が可能であることの確認事項（第２のウ関連）</w:t>
      </w:r>
    </w:p>
    <w:p w14:paraId="5EAD3F9F" w14:textId="77777777" w:rsidR="00DE351E" w:rsidRPr="00DE351E" w:rsidRDefault="00DE351E" w:rsidP="00DE351E">
      <w:pPr>
        <w:ind w:leftChars="100" w:left="630" w:hangingChars="200" w:hanging="420"/>
        <w:rPr>
          <w:rFonts w:ascii="Times New Roman" w:eastAsia="ＭＳ 明朝" w:hAnsi="Times New Roman"/>
          <w:color w:val="000000"/>
          <w:kern w:val="0"/>
          <w:szCs w:val="18"/>
        </w:rPr>
      </w:pPr>
    </w:p>
    <w:p w14:paraId="711E79D5" w14:textId="77777777" w:rsidR="00DE351E" w:rsidRDefault="00DE351E" w:rsidP="00DE351E">
      <w:pPr>
        <w:ind w:leftChars="100" w:left="630" w:hangingChars="200" w:hanging="420"/>
        <w:rPr>
          <w:rFonts w:ascii="Times New Roman" w:eastAsia="ＭＳ 明朝" w:hAnsi="Times New Roman"/>
          <w:color w:val="000000"/>
          <w:kern w:val="0"/>
          <w:szCs w:val="18"/>
        </w:rPr>
      </w:pPr>
      <w:r w:rsidRPr="00DE351E">
        <w:rPr>
          <w:rFonts w:ascii="Times New Roman" w:eastAsia="ＭＳ 明朝" w:hAnsi="Times New Roman"/>
          <w:color w:val="000000"/>
          <w:kern w:val="0"/>
          <w:szCs w:val="18"/>
        </w:rPr>
        <w:t xml:space="preserve">1. </w:t>
      </w:r>
      <w:r w:rsidRPr="00DE351E">
        <w:rPr>
          <w:rFonts w:ascii="Times New Roman" w:eastAsia="ＭＳ 明朝" w:hAnsi="Times New Roman"/>
          <w:color w:val="000000"/>
          <w:kern w:val="0"/>
          <w:szCs w:val="18"/>
        </w:rPr>
        <w:t>入院中からの服薬確認の実施</w:t>
      </w:r>
    </w:p>
    <w:p w14:paraId="6764EB75" w14:textId="77777777" w:rsidR="00DE351E" w:rsidRDefault="00DE351E" w:rsidP="00DE351E">
      <w:pPr>
        <w:ind w:leftChars="133" w:left="489" w:hangingChars="100" w:hanging="210"/>
        <w:rPr>
          <w:rFonts w:ascii="Times New Roman" w:eastAsia="ＭＳ 明朝" w:hAnsi="Times New Roman"/>
          <w:color w:val="000000"/>
          <w:kern w:val="0"/>
          <w:szCs w:val="18"/>
        </w:rPr>
      </w:pPr>
      <w:r w:rsidRPr="00DE351E">
        <w:rPr>
          <w:rFonts w:ascii="Times New Roman" w:eastAsia="ＭＳ 明朝" w:hAnsi="Times New Roman" w:hint="eastAsia"/>
          <w:color w:val="000000"/>
          <w:kern w:val="0"/>
          <w:szCs w:val="18"/>
        </w:rPr>
        <w:t>・患者は、疾患及び治療計画について説明を受けており、症状の消失後も一定期間服薬を継続する必要性を理解し、そのとおり実施する意志がある。</w:t>
      </w:r>
    </w:p>
    <w:p w14:paraId="72B6152F" w14:textId="77777777" w:rsidR="00DE351E" w:rsidRDefault="00DE351E" w:rsidP="00DE351E">
      <w:pPr>
        <w:ind w:leftChars="133" w:left="489" w:hangingChars="100" w:hanging="210"/>
        <w:rPr>
          <w:rFonts w:ascii="Times New Roman" w:eastAsia="ＭＳ 明朝" w:hAnsi="Times New Roman"/>
          <w:color w:val="000000"/>
          <w:kern w:val="0"/>
          <w:szCs w:val="18"/>
        </w:rPr>
      </w:pPr>
      <w:r w:rsidRPr="00DE351E">
        <w:rPr>
          <w:rFonts w:ascii="Times New Roman" w:eastAsia="ＭＳ 明朝" w:hAnsi="Times New Roman" w:hint="eastAsia"/>
          <w:color w:val="000000"/>
          <w:kern w:val="0"/>
          <w:szCs w:val="18"/>
        </w:rPr>
        <w:t>・患者の理解度に応じた服薬確認が実施され、必要な抗結核薬を服用できている。</w:t>
      </w:r>
    </w:p>
    <w:p w14:paraId="00644391" w14:textId="01534621" w:rsidR="00DE351E" w:rsidRDefault="00DE351E" w:rsidP="00DE351E">
      <w:pPr>
        <w:ind w:leftChars="133" w:left="489" w:hangingChars="100" w:hanging="210"/>
        <w:rPr>
          <w:rFonts w:ascii="Times New Roman" w:eastAsia="ＭＳ 明朝" w:hAnsi="Times New Roman"/>
          <w:color w:val="000000"/>
          <w:kern w:val="0"/>
          <w:szCs w:val="18"/>
        </w:rPr>
      </w:pPr>
      <w:r w:rsidRPr="00DE351E">
        <w:rPr>
          <w:rFonts w:ascii="Times New Roman" w:eastAsia="ＭＳ 明朝" w:hAnsi="Times New Roman" w:hint="eastAsia"/>
          <w:color w:val="000000"/>
          <w:kern w:val="0"/>
          <w:szCs w:val="18"/>
        </w:rPr>
        <w:t>・服薬確認のための手帳等の利用ができている。</w:t>
      </w:r>
    </w:p>
    <w:p w14:paraId="210C3ADB" w14:textId="77777777" w:rsidR="00DE351E" w:rsidRDefault="00DE351E" w:rsidP="00DE351E">
      <w:pPr>
        <w:rPr>
          <w:rFonts w:ascii="Times New Roman" w:eastAsia="ＭＳ 明朝" w:hAnsi="Times New Roman"/>
          <w:color w:val="000000"/>
          <w:kern w:val="0"/>
          <w:szCs w:val="18"/>
        </w:rPr>
      </w:pPr>
    </w:p>
    <w:p w14:paraId="334FBBB7" w14:textId="77777777" w:rsidR="00DE351E" w:rsidRDefault="00DE351E" w:rsidP="00DE351E">
      <w:pPr>
        <w:ind w:firstLineChars="100" w:firstLine="210"/>
        <w:rPr>
          <w:rFonts w:ascii="Times New Roman" w:eastAsia="ＭＳ 明朝" w:hAnsi="Times New Roman"/>
          <w:color w:val="000000"/>
          <w:kern w:val="0"/>
          <w:szCs w:val="18"/>
        </w:rPr>
      </w:pPr>
      <w:r w:rsidRPr="00DE351E">
        <w:rPr>
          <w:rFonts w:ascii="Times New Roman" w:eastAsia="ＭＳ 明朝" w:hAnsi="Times New Roman"/>
          <w:color w:val="000000"/>
          <w:kern w:val="0"/>
          <w:szCs w:val="18"/>
        </w:rPr>
        <w:t xml:space="preserve">2. </w:t>
      </w:r>
      <w:r w:rsidRPr="00DE351E">
        <w:rPr>
          <w:rFonts w:ascii="Times New Roman" w:eastAsia="ＭＳ 明朝" w:hAnsi="Times New Roman"/>
          <w:color w:val="000000"/>
          <w:kern w:val="0"/>
          <w:szCs w:val="18"/>
        </w:rPr>
        <w:t>服薬支援計画の策定</w:t>
      </w:r>
    </w:p>
    <w:p w14:paraId="7530C5BF" w14:textId="77777777" w:rsidR="00DE351E" w:rsidRDefault="00DE351E" w:rsidP="00DE351E">
      <w:pPr>
        <w:ind w:leftChars="100" w:left="420" w:hangingChars="100" w:hanging="210"/>
        <w:rPr>
          <w:rFonts w:ascii="Times New Roman" w:eastAsia="ＭＳ 明朝" w:hAnsi="Times New Roman"/>
          <w:color w:val="000000"/>
          <w:kern w:val="0"/>
          <w:szCs w:val="18"/>
        </w:rPr>
      </w:pPr>
      <w:r w:rsidRPr="00DE351E">
        <w:rPr>
          <w:rFonts w:ascii="Times New Roman" w:eastAsia="ＭＳ 明朝" w:hAnsi="Times New Roman" w:hint="eastAsia"/>
          <w:color w:val="000000"/>
          <w:kern w:val="0"/>
          <w:szCs w:val="18"/>
        </w:rPr>
        <w:t>・患者の退院後の治療、服薬方法及び服薬中断リスクの検討に基づく服薬支援計画が作成されている。</w:t>
      </w:r>
    </w:p>
    <w:p w14:paraId="0A130E74" w14:textId="1CFB7128" w:rsidR="00DE351E" w:rsidRDefault="00DE351E" w:rsidP="00DE351E">
      <w:pPr>
        <w:ind w:leftChars="100" w:left="420" w:hangingChars="100" w:hanging="210"/>
        <w:rPr>
          <w:rFonts w:ascii="Times New Roman" w:eastAsia="ＭＳ 明朝" w:hAnsi="Times New Roman"/>
          <w:color w:val="000000"/>
          <w:kern w:val="0"/>
          <w:szCs w:val="18"/>
        </w:rPr>
      </w:pPr>
      <w:r w:rsidRPr="00DE351E">
        <w:rPr>
          <w:rFonts w:ascii="Times New Roman" w:eastAsia="ＭＳ 明朝" w:hAnsi="Times New Roman" w:hint="eastAsia"/>
          <w:color w:val="000000"/>
          <w:kern w:val="0"/>
          <w:szCs w:val="18"/>
        </w:rPr>
        <w:t>・服薬中断時の患者及び支援者の対処方法が、具体的に決められている。</w:t>
      </w:r>
    </w:p>
    <w:p w14:paraId="7720958A" w14:textId="77777777" w:rsidR="00DE351E" w:rsidRDefault="00DE351E" w:rsidP="00DE351E">
      <w:pPr>
        <w:rPr>
          <w:rFonts w:ascii="Times New Roman" w:eastAsia="ＭＳ 明朝" w:hAnsi="Times New Roman"/>
          <w:color w:val="000000"/>
          <w:kern w:val="0"/>
          <w:szCs w:val="18"/>
        </w:rPr>
      </w:pPr>
    </w:p>
    <w:p w14:paraId="3610BB64" w14:textId="77777777" w:rsidR="00DE351E" w:rsidRDefault="00DE351E" w:rsidP="00DE351E">
      <w:pPr>
        <w:ind w:firstLineChars="100" w:firstLine="210"/>
        <w:rPr>
          <w:rFonts w:ascii="Times New Roman" w:eastAsia="ＭＳ 明朝" w:hAnsi="Times New Roman"/>
          <w:color w:val="000000"/>
          <w:kern w:val="0"/>
          <w:szCs w:val="18"/>
        </w:rPr>
      </w:pPr>
      <w:r w:rsidRPr="00DE351E">
        <w:rPr>
          <w:rFonts w:ascii="Times New Roman" w:eastAsia="ＭＳ 明朝" w:hAnsi="Times New Roman"/>
          <w:color w:val="000000"/>
          <w:kern w:val="0"/>
          <w:szCs w:val="18"/>
        </w:rPr>
        <w:t xml:space="preserve">3. </w:t>
      </w:r>
      <w:r w:rsidRPr="00DE351E">
        <w:rPr>
          <w:rFonts w:ascii="Times New Roman" w:eastAsia="ＭＳ 明朝" w:hAnsi="Times New Roman"/>
          <w:color w:val="000000"/>
          <w:kern w:val="0"/>
          <w:szCs w:val="18"/>
        </w:rPr>
        <w:t>退院後の居住環境</w:t>
      </w:r>
    </w:p>
    <w:p w14:paraId="1F0BFB45" w14:textId="3815C419" w:rsidR="00DE351E" w:rsidRPr="00DE351E" w:rsidRDefault="00DE351E" w:rsidP="00DE351E">
      <w:pPr>
        <w:ind w:leftChars="100" w:left="420" w:hangingChars="100" w:hanging="210"/>
        <w:rPr>
          <w:rFonts w:ascii="Times New Roman" w:eastAsia="ＭＳ 明朝" w:hAnsi="Times New Roman"/>
          <w:color w:val="000000"/>
          <w:kern w:val="0"/>
          <w:szCs w:val="18"/>
        </w:rPr>
      </w:pPr>
      <w:r w:rsidRPr="00DE351E">
        <w:rPr>
          <w:rFonts w:ascii="Times New Roman" w:eastAsia="ＭＳ 明朝" w:hAnsi="Times New Roman" w:hint="eastAsia"/>
          <w:color w:val="000000"/>
          <w:kern w:val="0"/>
          <w:szCs w:val="18"/>
        </w:rPr>
        <w:t>・患者が感染させる可能性及び患者が確実に服薬継続することの必要性を同居者等に説明し、理解が得られている。</w:t>
      </w:r>
    </w:p>
    <w:p w14:paraId="4855D375" w14:textId="77777777" w:rsidR="00DE351E" w:rsidRDefault="00DE351E" w:rsidP="00DE351E">
      <w:pPr>
        <w:ind w:leftChars="100" w:left="630" w:hangingChars="200" w:hanging="420"/>
        <w:rPr>
          <w:rFonts w:ascii="Times New Roman" w:eastAsia="ＭＳ 明朝" w:hAnsi="Times New Roman"/>
          <w:color w:val="000000"/>
          <w:kern w:val="0"/>
          <w:szCs w:val="18"/>
        </w:rPr>
      </w:pPr>
      <w:r w:rsidRPr="00DE351E">
        <w:rPr>
          <w:rFonts w:ascii="Times New Roman" w:eastAsia="ＭＳ 明朝" w:hAnsi="Times New Roman" w:hint="eastAsia"/>
          <w:color w:val="000000"/>
          <w:kern w:val="0"/>
          <w:szCs w:val="18"/>
        </w:rPr>
        <w:t>・同居者等に免疫低下状態の者や</w:t>
      </w:r>
      <w:r w:rsidRPr="00DE351E">
        <w:rPr>
          <w:rFonts w:ascii="Times New Roman" w:eastAsia="ＭＳ 明朝" w:hAnsi="Times New Roman"/>
          <w:color w:val="000000"/>
          <w:kern w:val="0"/>
          <w:szCs w:val="18"/>
        </w:rPr>
        <w:t xml:space="preserve"> BCG </w:t>
      </w:r>
      <w:r w:rsidRPr="00DE351E">
        <w:rPr>
          <w:rFonts w:ascii="Times New Roman" w:eastAsia="ＭＳ 明朝" w:hAnsi="Times New Roman"/>
          <w:color w:val="000000"/>
          <w:kern w:val="0"/>
          <w:szCs w:val="18"/>
        </w:rPr>
        <w:t>未接種の小児がいない。</w:t>
      </w:r>
    </w:p>
    <w:p w14:paraId="1CA9110A" w14:textId="77777777" w:rsidR="00DE351E" w:rsidRDefault="00DE351E" w:rsidP="00DE351E">
      <w:pPr>
        <w:rPr>
          <w:rFonts w:ascii="Times New Roman" w:eastAsia="ＭＳ 明朝" w:hAnsi="Times New Roman"/>
          <w:color w:val="000000"/>
          <w:kern w:val="0"/>
          <w:szCs w:val="18"/>
        </w:rPr>
      </w:pPr>
    </w:p>
    <w:p w14:paraId="0C5BE0BE" w14:textId="77777777" w:rsidR="00DE351E" w:rsidRDefault="00DE351E" w:rsidP="00DE351E">
      <w:pPr>
        <w:ind w:firstLineChars="100" w:firstLine="210"/>
        <w:rPr>
          <w:rFonts w:ascii="Times New Roman" w:eastAsia="ＭＳ 明朝" w:hAnsi="Times New Roman"/>
          <w:color w:val="000000"/>
          <w:kern w:val="0"/>
          <w:szCs w:val="18"/>
        </w:rPr>
      </w:pPr>
      <w:r w:rsidRPr="00DE351E">
        <w:rPr>
          <w:rFonts w:ascii="Times New Roman" w:eastAsia="ＭＳ 明朝" w:hAnsi="Times New Roman"/>
          <w:color w:val="000000"/>
          <w:kern w:val="0"/>
          <w:szCs w:val="18"/>
        </w:rPr>
        <w:t xml:space="preserve">4. </w:t>
      </w:r>
      <w:r w:rsidRPr="00DE351E">
        <w:rPr>
          <w:rFonts w:ascii="Times New Roman" w:eastAsia="ＭＳ 明朝" w:hAnsi="Times New Roman"/>
          <w:color w:val="000000"/>
          <w:kern w:val="0"/>
          <w:szCs w:val="18"/>
        </w:rPr>
        <w:t>他者への感染の防止に関する理解</w:t>
      </w:r>
    </w:p>
    <w:p w14:paraId="5D113A69" w14:textId="77777777" w:rsidR="00DE351E" w:rsidRDefault="00DE351E" w:rsidP="00DE351E">
      <w:pPr>
        <w:ind w:leftChars="100" w:left="420" w:hangingChars="100" w:hanging="210"/>
        <w:rPr>
          <w:rFonts w:ascii="Times New Roman" w:eastAsia="ＭＳ 明朝" w:hAnsi="Times New Roman"/>
          <w:color w:val="000000"/>
          <w:kern w:val="0"/>
          <w:szCs w:val="18"/>
        </w:rPr>
      </w:pPr>
      <w:r w:rsidRPr="00DE351E">
        <w:rPr>
          <w:rFonts w:ascii="Times New Roman" w:eastAsia="ＭＳ 明朝" w:hAnsi="Times New Roman" w:hint="eastAsia"/>
          <w:color w:val="000000"/>
          <w:kern w:val="0"/>
          <w:szCs w:val="18"/>
        </w:rPr>
        <w:t>・患者は感染症の予防及び感染症の患者に対する医療に関する法律施行規則第</w:t>
      </w:r>
      <w:r w:rsidRPr="00DE351E">
        <w:rPr>
          <w:rFonts w:ascii="Times New Roman" w:eastAsia="ＭＳ 明朝" w:hAnsi="Times New Roman"/>
          <w:color w:val="000000"/>
          <w:kern w:val="0"/>
          <w:szCs w:val="18"/>
        </w:rPr>
        <w:t xml:space="preserve"> 27 </w:t>
      </w:r>
      <w:r w:rsidRPr="00DE351E">
        <w:rPr>
          <w:rFonts w:ascii="Times New Roman" w:eastAsia="ＭＳ 明朝" w:hAnsi="Times New Roman"/>
          <w:color w:val="000000"/>
          <w:kern w:val="0"/>
          <w:szCs w:val="18"/>
        </w:rPr>
        <w:t>条の</w:t>
      </w:r>
      <w:r w:rsidRPr="00DE351E">
        <w:rPr>
          <w:rFonts w:ascii="Times New Roman" w:eastAsia="ＭＳ 明朝" w:hAnsi="Times New Roman"/>
          <w:color w:val="000000"/>
          <w:kern w:val="0"/>
          <w:szCs w:val="18"/>
        </w:rPr>
        <w:t xml:space="preserve"> 10</w:t>
      </w:r>
      <w:r w:rsidRPr="00DE351E">
        <w:rPr>
          <w:rFonts w:ascii="Times New Roman" w:eastAsia="ＭＳ 明朝" w:hAnsi="Times New Roman" w:hint="eastAsia"/>
          <w:color w:val="000000"/>
          <w:kern w:val="0"/>
          <w:szCs w:val="18"/>
        </w:rPr>
        <w:t>に定める感染の防止の必要な事項を把握し、そのとおり実施する意志がある。</w:t>
      </w:r>
    </w:p>
    <w:p w14:paraId="1BC4EF56" w14:textId="02DE6AB3" w:rsidR="00DE351E" w:rsidRDefault="00DE351E" w:rsidP="00DE351E">
      <w:pPr>
        <w:ind w:leftChars="100" w:left="420" w:hangingChars="100" w:hanging="210"/>
        <w:rPr>
          <w:rFonts w:ascii="Times New Roman" w:eastAsia="ＭＳ 明朝" w:hAnsi="Times New Roman"/>
          <w:color w:val="000000"/>
          <w:kern w:val="0"/>
          <w:szCs w:val="18"/>
        </w:rPr>
      </w:pPr>
      <w:r w:rsidRPr="00DE351E">
        <w:rPr>
          <w:rFonts w:ascii="Times New Roman" w:eastAsia="ＭＳ 明朝" w:hAnsi="Times New Roman" w:hint="eastAsia"/>
          <w:color w:val="000000"/>
          <w:kern w:val="0"/>
          <w:szCs w:val="18"/>
        </w:rPr>
        <w:t>・患者は症状出現時には速やかに医療機関を受診する必要性を理解し、その意志がある。</w:t>
      </w:r>
      <w:r w:rsidRPr="00DE351E">
        <w:rPr>
          <w:rFonts w:ascii="Times New Roman" w:eastAsia="ＭＳ 明朝" w:hAnsi="Times New Roman"/>
          <w:color w:val="000000"/>
          <w:kern w:val="0"/>
          <w:szCs w:val="18"/>
        </w:rPr>
        <w:cr/>
      </w:r>
    </w:p>
    <w:p w14:paraId="47582EB0" w14:textId="29B009EE" w:rsidR="00DE351E" w:rsidRPr="00DE351E" w:rsidRDefault="00DE351E" w:rsidP="00DE351E">
      <w:pPr>
        <w:ind w:leftChars="100" w:left="420" w:hangingChars="100" w:hanging="210"/>
        <w:rPr>
          <w:rFonts w:ascii="Times New Roman" w:eastAsia="ＭＳ 明朝" w:hAnsi="Times New Roman"/>
          <w:color w:val="000000"/>
          <w:kern w:val="0"/>
          <w:szCs w:val="18"/>
        </w:rPr>
      </w:pPr>
      <w:r>
        <w:rPr>
          <w:rFonts w:ascii="Times New Roman" w:eastAsia="ＭＳ 明朝" w:hAnsi="Times New Roman" w:hint="eastAsia"/>
          <w:noProof/>
          <w:color w:val="000000"/>
          <w:kern w:val="0"/>
          <w:szCs w:val="18"/>
        </w:rPr>
        <mc:AlternateContent>
          <mc:Choice Requires="wps">
            <w:drawing>
              <wp:anchor distT="0" distB="0" distL="114300" distR="114300" simplePos="0" relativeHeight="251659264" behindDoc="0" locked="0" layoutInCell="1" allowOverlap="1" wp14:anchorId="3315B1D1" wp14:editId="1DFAD0DD">
                <wp:simplePos x="0" y="0"/>
                <wp:positionH relativeFrom="margin">
                  <wp:align>right</wp:align>
                </wp:positionH>
                <wp:positionV relativeFrom="paragraph">
                  <wp:posOffset>129540</wp:posOffset>
                </wp:positionV>
                <wp:extent cx="5381625" cy="1924050"/>
                <wp:effectExtent l="0" t="0" r="28575" b="19050"/>
                <wp:wrapNone/>
                <wp:docPr id="1068453176" name="テキスト ボックス 2"/>
                <wp:cNvGraphicFramePr/>
                <a:graphic xmlns:a="http://schemas.openxmlformats.org/drawingml/2006/main">
                  <a:graphicData uri="http://schemas.microsoft.com/office/word/2010/wordprocessingShape">
                    <wps:wsp>
                      <wps:cNvSpPr txBox="1"/>
                      <wps:spPr>
                        <a:xfrm>
                          <a:off x="0" y="0"/>
                          <a:ext cx="5381625" cy="1924050"/>
                        </a:xfrm>
                        <a:prstGeom prst="rect">
                          <a:avLst/>
                        </a:prstGeom>
                        <a:solidFill>
                          <a:schemeClr val="lt1"/>
                        </a:solidFill>
                        <a:ln w="6350">
                          <a:solidFill>
                            <a:prstClr val="black"/>
                          </a:solidFill>
                        </a:ln>
                      </wps:spPr>
                      <wps:txbx>
                        <w:txbxContent>
                          <w:p w14:paraId="648646E9" w14:textId="77777777" w:rsidR="00DE351E" w:rsidRPr="00DE351E" w:rsidRDefault="00DE351E" w:rsidP="00DE351E">
                            <w:pPr>
                              <w:rPr>
                                <w:rFonts w:ascii="ＭＳ 明朝" w:eastAsia="ＭＳ 明朝" w:hAnsi="ＭＳ 明朝"/>
                                <w:sz w:val="20"/>
                                <w:szCs w:val="18"/>
                              </w:rPr>
                            </w:pPr>
                            <w:r w:rsidRPr="00DE351E">
                              <w:rPr>
                                <w:rFonts w:ascii="ＭＳ 明朝" w:eastAsia="ＭＳ 明朝" w:hAnsi="ＭＳ 明朝" w:hint="eastAsia"/>
                                <w:sz w:val="20"/>
                                <w:szCs w:val="18"/>
                              </w:rPr>
                              <w:t>（参考）</w:t>
                            </w:r>
                          </w:p>
                          <w:p w14:paraId="5BA1113C" w14:textId="3C769A9E" w:rsidR="00DE351E" w:rsidRPr="00DE351E" w:rsidRDefault="00DE351E" w:rsidP="00DE351E">
                            <w:pPr>
                              <w:rPr>
                                <w:rFonts w:ascii="ＭＳ 明朝" w:eastAsia="ＭＳ 明朝" w:hAnsi="ＭＳ 明朝"/>
                                <w:sz w:val="20"/>
                                <w:szCs w:val="18"/>
                              </w:rPr>
                            </w:pPr>
                            <w:r w:rsidRPr="00DE351E">
                              <w:rPr>
                                <w:rFonts w:ascii="ＭＳ 明朝" w:eastAsia="ＭＳ 明朝" w:hAnsi="ＭＳ 明朝" w:hint="eastAsia"/>
                                <w:sz w:val="20"/>
                                <w:szCs w:val="18"/>
                              </w:rPr>
                              <w:t>感染症の予防及び感染症の患者に対する医療に関する法律施行規則第</w:t>
                            </w:r>
                            <w:r w:rsidRPr="00DE351E">
                              <w:rPr>
                                <w:rFonts w:ascii="ＭＳ 明朝" w:eastAsia="ＭＳ 明朝" w:hAnsi="ＭＳ 明朝"/>
                                <w:sz w:val="20"/>
                                <w:szCs w:val="18"/>
                              </w:rPr>
                              <w:t>27 条の10 に定める感染の防止に</w:t>
                            </w:r>
                            <w:r w:rsidRPr="00DE351E">
                              <w:rPr>
                                <w:rFonts w:ascii="ＭＳ 明朝" w:eastAsia="ＭＳ 明朝" w:hAnsi="ＭＳ 明朝" w:hint="eastAsia"/>
                                <w:sz w:val="20"/>
                                <w:szCs w:val="18"/>
                              </w:rPr>
                              <w:t>必要な事項は、次のとおりとする。</w:t>
                            </w:r>
                          </w:p>
                          <w:p w14:paraId="4D1F14AC" w14:textId="4E717097" w:rsidR="00DE351E" w:rsidRPr="00DE351E" w:rsidRDefault="00DE351E" w:rsidP="00DE351E">
                            <w:pPr>
                              <w:rPr>
                                <w:rFonts w:ascii="ＭＳ 明朝" w:eastAsia="ＭＳ 明朝" w:hAnsi="ＭＳ 明朝"/>
                                <w:sz w:val="20"/>
                                <w:szCs w:val="18"/>
                              </w:rPr>
                            </w:pPr>
                            <w:r w:rsidRPr="00DE351E">
                              <w:rPr>
                                <w:rFonts w:ascii="ＭＳ 明朝" w:eastAsia="ＭＳ 明朝" w:hAnsi="ＭＳ 明朝" w:hint="eastAsia"/>
                                <w:sz w:val="20"/>
                                <w:szCs w:val="18"/>
                              </w:rPr>
                              <w:t>1.結核を感染させるおそれがある患者の居室の換気に注意すること。</w:t>
                            </w:r>
                          </w:p>
                          <w:p w14:paraId="1D150C75" w14:textId="69FDE951" w:rsidR="00DE351E" w:rsidRPr="00DE351E" w:rsidRDefault="00DE351E" w:rsidP="00DE351E">
                            <w:pPr>
                              <w:ind w:left="200" w:hangingChars="100" w:hanging="200"/>
                              <w:rPr>
                                <w:rFonts w:ascii="ＭＳ 明朝" w:eastAsia="ＭＳ 明朝" w:hAnsi="ＭＳ 明朝"/>
                                <w:sz w:val="20"/>
                                <w:szCs w:val="18"/>
                              </w:rPr>
                            </w:pPr>
                            <w:r w:rsidRPr="00DE351E">
                              <w:rPr>
                                <w:rFonts w:ascii="ＭＳ 明朝" w:eastAsia="ＭＳ 明朝" w:hAnsi="ＭＳ 明朝" w:hint="eastAsia"/>
                                <w:sz w:val="20"/>
                                <w:szCs w:val="18"/>
                              </w:rPr>
                              <w:t>2.結核を感染させるおそれがある患者のつば及びたんは、布片又は紙片にとって捨てる等他者に感染させないように処理すること。</w:t>
                            </w:r>
                          </w:p>
                          <w:p w14:paraId="54BAB9D8" w14:textId="11171D79" w:rsidR="00DE351E" w:rsidRPr="00DE351E" w:rsidRDefault="00DE351E" w:rsidP="00DE351E">
                            <w:pPr>
                              <w:ind w:left="200" w:hangingChars="100" w:hanging="200"/>
                              <w:rPr>
                                <w:rFonts w:ascii="ＭＳ 明朝" w:eastAsia="ＭＳ 明朝" w:hAnsi="ＭＳ 明朝"/>
                                <w:sz w:val="20"/>
                                <w:szCs w:val="18"/>
                              </w:rPr>
                            </w:pPr>
                            <w:r w:rsidRPr="00DE351E">
                              <w:rPr>
                                <w:rFonts w:ascii="ＭＳ 明朝" w:eastAsia="ＭＳ 明朝" w:hAnsi="ＭＳ 明朝" w:hint="eastAsia"/>
                                <w:sz w:val="20"/>
                                <w:szCs w:val="18"/>
                              </w:rPr>
                              <w:t>3.結核を感染させるおそれがある患者は、せき又はくしゃみをするときは、布片又は紙片で口鼻を覆い、人と話をするときは、マスクを掛けること。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15B1D1" id="_x0000_t202" coordsize="21600,21600" o:spt="202" path="m,l,21600r21600,l21600,xe">
                <v:stroke joinstyle="miter"/>
                <v:path gradientshapeok="t" o:connecttype="rect"/>
              </v:shapetype>
              <v:shape id="テキスト ボックス 2" o:spid="_x0000_s1026" type="#_x0000_t202" style="position:absolute;left:0;text-align:left;margin-left:372.55pt;margin-top:10.2pt;width:423.75pt;height:151.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" fillcolor="white [3201]" strokeweight=".5pt">
                <v:textbox>
                  <w:txbxContent>
                    <w:p w14:paraId="648646E9" w14:textId="77777777" w:rsidR="00DE351E" w:rsidRPr="00DE351E" w:rsidRDefault="00DE351E" w:rsidP="00DE351E">
                      <w:pPr>
                        <w:rPr>
                          <w:rFonts w:ascii="ＭＳ 明朝" w:eastAsia="ＭＳ 明朝" w:hAnsi="ＭＳ 明朝"/>
                          <w:sz w:val="20"/>
                          <w:szCs w:val="18"/>
                        </w:rPr>
                      </w:pPr>
                      <w:r w:rsidRPr="00DE351E">
                        <w:rPr>
                          <w:rFonts w:ascii="ＭＳ 明朝" w:eastAsia="ＭＳ 明朝" w:hAnsi="ＭＳ 明朝" w:hint="eastAsia"/>
                          <w:sz w:val="20"/>
                          <w:szCs w:val="18"/>
                        </w:rPr>
                        <w:t>（参考）</w:t>
                      </w:r>
                    </w:p>
                    <w:p w14:paraId="5BA1113C" w14:textId="3C769A9E" w:rsidR="00DE351E" w:rsidRPr="00DE351E" w:rsidRDefault="00DE351E" w:rsidP="00DE351E">
                      <w:pPr>
                        <w:rPr>
                          <w:rFonts w:ascii="ＭＳ 明朝" w:eastAsia="ＭＳ 明朝" w:hAnsi="ＭＳ 明朝"/>
                          <w:sz w:val="20"/>
                          <w:szCs w:val="18"/>
                        </w:rPr>
                      </w:pPr>
                      <w:r w:rsidRPr="00DE351E">
                        <w:rPr>
                          <w:rFonts w:ascii="ＭＳ 明朝" w:eastAsia="ＭＳ 明朝" w:hAnsi="ＭＳ 明朝" w:hint="eastAsia"/>
                          <w:sz w:val="20"/>
                          <w:szCs w:val="18"/>
                        </w:rPr>
                        <w:t>感染症の予防及び感染症の患者に対する医療に関する法律施行規則第</w:t>
                      </w:r>
                      <w:r w:rsidRPr="00DE351E">
                        <w:rPr>
                          <w:rFonts w:ascii="ＭＳ 明朝" w:eastAsia="ＭＳ 明朝" w:hAnsi="ＭＳ 明朝"/>
                          <w:sz w:val="20"/>
                          <w:szCs w:val="18"/>
                        </w:rPr>
                        <w:t>27 条の10 に定める感染の防止に</w:t>
                      </w:r>
                      <w:r w:rsidRPr="00DE351E">
                        <w:rPr>
                          <w:rFonts w:ascii="ＭＳ 明朝" w:eastAsia="ＭＳ 明朝" w:hAnsi="ＭＳ 明朝" w:hint="eastAsia"/>
                          <w:sz w:val="20"/>
                          <w:szCs w:val="18"/>
                        </w:rPr>
                        <w:t>必要な事項は、次のとおりとする。</w:t>
                      </w:r>
                    </w:p>
                    <w:p w14:paraId="4D1F14AC" w14:textId="4E717097" w:rsidR="00DE351E" w:rsidRPr="00DE351E" w:rsidRDefault="00DE351E" w:rsidP="00DE351E">
                      <w:pPr>
                        <w:rPr>
                          <w:rFonts w:ascii="ＭＳ 明朝" w:eastAsia="ＭＳ 明朝" w:hAnsi="ＭＳ 明朝"/>
                          <w:sz w:val="20"/>
                          <w:szCs w:val="18"/>
                        </w:rPr>
                      </w:pPr>
                      <w:r w:rsidRPr="00DE351E">
                        <w:rPr>
                          <w:rFonts w:ascii="ＭＳ 明朝" w:eastAsia="ＭＳ 明朝" w:hAnsi="ＭＳ 明朝" w:hint="eastAsia"/>
                          <w:sz w:val="20"/>
                          <w:szCs w:val="18"/>
                        </w:rPr>
                        <w:t>1.結核を感染させるおそれがある患者の居室の換気に注意すること。</w:t>
                      </w:r>
                    </w:p>
                    <w:p w14:paraId="1D150C75" w14:textId="69FDE951" w:rsidR="00DE351E" w:rsidRPr="00DE351E" w:rsidRDefault="00DE351E" w:rsidP="00DE351E">
                      <w:pPr>
                        <w:ind w:left="200" w:hangingChars="100" w:hanging="200"/>
                        <w:rPr>
                          <w:rFonts w:ascii="ＭＳ 明朝" w:eastAsia="ＭＳ 明朝" w:hAnsi="ＭＳ 明朝"/>
                          <w:sz w:val="20"/>
                          <w:szCs w:val="18"/>
                        </w:rPr>
                      </w:pPr>
                      <w:r w:rsidRPr="00DE351E">
                        <w:rPr>
                          <w:rFonts w:ascii="ＭＳ 明朝" w:eastAsia="ＭＳ 明朝" w:hAnsi="ＭＳ 明朝" w:hint="eastAsia"/>
                          <w:sz w:val="20"/>
                          <w:szCs w:val="18"/>
                        </w:rPr>
                        <w:t>2.結核を感染させるおそれがある患者のつば及びたんは、布片又は紙片にとって捨てる等他者に感染させないように処理すること。</w:t>
                      </w:r>
                    </w:p>
                    <w:p w14:paraId="54BAB9D8" w14:textId="11171D79" w:rsidR="00DE351E" w:rsidRPr="00DE351E" w:rsidRDefault="00DE351E" w:rsidP="00DE351E">
                      <w:pPr>
                        <w:ind w:left="200" w:hangingChars="100" w:hanging="200"/>
                        <w:rPr>
                          <w:rFonts w:ascii="ＭＳ 明朝" w:eastAsia="ＭＳ 明朝" w:hAnsi="ＭＳ 明朝"/>
                          <w:sz w:val="20"/>
                          <w:szCs w:val="18"/>
                        </w:rPr>
                      </w:pPr>
                      <w:r w:rsidRPr="00DE351E">
                        <w:rPr>
                          <w:rFonts w:ascii="ＭＳ 明朝" w:eastAsia="ＭＳ 明朝" w:hAnsi="ＭＳ 明朝" w:hint="eastAsia"/>
                          <w:sz w:val="20"/>
                          <w:szCs w:val="18"/>
                        </w:rPr>
                        <w:t>3.結核を感染させるおそれがある患者は、せき又はくしゃみをするときは、布片又は紙片で口鼻を覆い、人と話をするときは、マスクを掛けること。</w:t>
                      </w:r>
                    </w:p>
                  </w:txbxContent>
                </v:textbox>
                <w10:wrap anchorx="margin"/>
              </v:shape>
            </w:pict>
          </mc:Fallback>
        </mc:AlternateContent>
      </w:r>
    </w:p>
    <w:sectPr w:rsidR="00DE351E" w:rsidRPr="00DE351E" w:rsidSect="00036FE0">
      <w:pgSz w:w="11906" w:h="16838"/>
      <w:pgMar w:top="1701"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784D0" w14:textId="77777777" w:rsidR="00DE351E" w:rsidRDefault="00DE351E">
      <w:r>
        <w:separator/>
      </w:r>
    </w:p>
  </w:endnote>
  <w:endnote w:type="continuationSeparator" w:id="0">
    <w:p w14:paraId="4DA6290B" w14:textId="77777777" w:rsidR="00DE351E" w:rsidRDefault="00DE3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9ADE9" w14:textId="77777777" w:rsidR="00DE351E" w:rsidRDefault="00DE351E">
      <w:r>
        <w:separator/>
      </w:r>
    </w:p>
  </w:footnote>
  <w:footnote w:type="continuationSeparator" w:id="0">
    <w:p w14:paraId="32F75F0E" w14:textId="77777777" w:rsidR="00DE351E" w:rsidRDefault="00DE35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21B"/>
    <w:rsid w:val="00036FE0"/>
    <w:rsid w:val="001133B5"/>
    <w:rsid w:val="005852CB"/>
    <w:rsid w:val="006E15A0"/>
    <w:rsid w:val="00914C34"/>
    <w:rsid w:val="00CF121B"/>
    <w:rsid w:val="00D85099"/>
    <w:rsid w:val="00DE35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9543F8"/>
  <w15:chartTrackingRefBased/>
  <w15:docId w15:val="{4969B3BD-9C7D-4977-9590-03F96DC71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190</TotalTime>
  <Pages>3</Pages>
  <Words>252</Words>
  <Characters>1441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山田　実夢</dc:creator>
  <cp:lastModifiedBy>田村　真悠</cp:lastModifiedBy>
  <cp:revision>4</cp:revision>
  <dcterms:created xsi:type="dcterms:W3CDTF">2024-09-04T09:02:00Z</dcterms:created>
  <dcterms:modified xsi:type="dcterms:W3CDTF">2026-04-15T00:46:00Z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0x01010073994153AED404499530E45400FDA42C</vt:lpwstr>
  </property>
</Properties>
</file>