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70E" w14:textId="77777777" w:rsidR="00000000" w:rsidRDefault="00E052BC">
      <w:pPr>
        <w:pStyle w:val="a3"/>
        <w:rPr>
          <w:spacing w:val="0"/>
        </w:rPr>
      </w:pPr>
      <w:r>
        <w:rPr>
          <w:rFonts w:ascii="Century" w:hAnsi="Century"/>
        </w:rPr>
        <w:pict w14:anchorId="7B318E70">
          <v:line id="_x0000_s1026" style="position:absolute;left:0;text-align:left;flip:x;z-index:1;mso-position-horizontal-relative:margin;mso-position-vertical-relative:margin" from="137.05pt,242.8pt" to="185.6pt,273.2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37324797">
          <v:line id="_x0000_s1027" style="position:absolute;left:0;text-align:left;flip:x;z-index:2;mso-position-horizontal-relative:margin;mso-position-vertical-relative:margin" from="137.45pt,273.45pt" to="185.2pt,337.15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1EF12AB9">
          <v:line id="_x0000_s1028" style="position:absolute;left:0;text-align:left;flip:x;z-index:3;mso-position-horizontal-relative:margin;mso-position-vertical-relative:margin" from="137.05pt,337.1pt" to="184.8pt,384.9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2500BDE5">
          <v:line id="_x0000_s1029" style="position:absolute;left:0;text-align:left;flip:x;z-index:4;mso-position-horizontal-relative:margin;mso-position-vertical-relative:margin" from="184.75pt,273.55pt" to="232.55pt,337.95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2881C6FF">
          <v:line id="_x0000_s1030" style="position:absolute;left:0;text-align:left;flip:x;z-index:5;mso-position-horizontal-relative:margin;mso-position-vertical-relative:margin" from="232.1pt,242pt" to="280.65pt,273.2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15BBDF15">
          <v:line id="_x0000_s1031" style="position:absolute;left:0;text-align:left;flip:x;z-index:6;mso-position-horizontal-relative:margin;mso-position-vertical-relative:margin" from="328.25pt,336.7pt" to="376pt,383.7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6369F62E">
          <v:line id="_x0000_s1032" style="position:absolute;left:0;text-align:left;flip:x;z-index:7;mso-position-horizontal-relative:margin;mso-position-vertical-relative:margin" from="376.3pt,337.1pt" to="422.55pt,384.1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73161C79">
          <v:line id="_x0000_s1033" style="position:absolute;left:0;text-align:left;flip:x;z-index:8;mso-position-horizontal-relative:margin;mso-position-vertical-relative:margin" from="422.9pt,336.3pt" to="471.45pt,384.1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324F3F06">
          <v:line id="_x0000_s1034" style="position:absolute;left:0;text-align:left;flip:x;z-index:9;mso-position-horizontal-relative:margin;mso-position-vertical-relative:margin" from="279.6pt,242pt" to="328.1pt,273.9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2531A6C4">
          <v:line id="_x0000_s1035" style="position:absolute;left:0;text-align:left;flip:x;z-index:10;mso-position-horizontal-relative:margin;mso-position-vertical-relative:margin" from="328.25pt,242.4pt" to="376pt,273.6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7CD78205">
          <v:line id="_x0000_s1036" style="position:absolute;left:0;text-align:left;flip:x;z-index:11;mso-position-horizontal-relative:margin;mso-position-vertical-relative:margin" from="375.95pt,242.4pt" to="422.95pt,274.3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72A3EB54">
          <v:line id="_x0000_s1037" style="position:absolute;left:0;text-align:left;flip:x;z-index:12;mso-position-horizontal-relative:margin;mso-position-vertical-relative:margin" from="423.3pt,242.4pt" to="471.05pt,273.6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1587FCEA">
          <v:line id="_x0000_s1038" style="position:absolute;left:0;text-align:left;flip:x;z-index:13;mso-position-horizontal-relative:margin;mso-position-vertical-relative:margin" from="327.85pt,273.85pt" to="375.6pt,337.55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1CFE592D">
          <v:line id="_x0000_s1039" style="position:absolute;left:0;text-align:left;flip:x;z-index:14;mso-position-horizontal-relative:margin;mso-position-vertical-relative:margin" from="375.95pt,273.55pt" to="423.75pt,337.25pt" o:allowincell="f" strokeweight=".55pt">
            <w10:wrap anchorx="margin" anchory="margin"/>
          </v:line>
        </w:pict>
      </w:r>
      <w:r>
        <w:rPr>
          <w:rFonts w:ascii="Century" w:hAnsi="Century"/>
        </w:rPr>
        <w:pict w14:anchorId="64AFE7B7">
          <v:line id="_x0000_s1040" style="position:absolute;left:0;text-align:left;flip:x;z-index:15;mso-position-horizontal-relative:margin;mso-position-vertical-relative:margin" from="423.7pt,273.85pt" to="471.45pt,336.85pt" o:allowincell="f" strokeweight=".55pt">
            <w10:wrap anchorx="margin" anchory="margin"/>
          </v:line>
        </w:pict>
      </w:r>
      <w:r>
        <w:rPr>
          <w:rFonts w:hint="eastAsia"/>
        </w:rPr>
        <w:t>様式第１３（第３０条関係）</w:t>
      </w:r>
    </w:p>
    <w:p w14:paraId="27AB186E" w14:textId="77777777" w:rsidR="00000000" w:rsidRDefault="00E052BC">
      <w:pPr>
        <w:pStyle w:val="a3"/>
        <w:rPr>
          <w:spacing w:val="0"/>
        </w:rPr>
      </w:pPr>
    </w:p>
    <w:p w14:paraId="69D4EB1B" w14:textId="77777777" w:rsidR="00000000" w:rsidRDefault="00E052BC">
      <w:pPr>
        <w:pStyle w:val="a3"/>
        <w:jc w:val="center"/>
        <w:rPr>
          <w:spacing w:val="0"/>
        </w:rPr>
      </w:pPr>
      <w:r>
        <w:rPr>
          <w:rFonts w:hint="eastAsia"/>
        </w:rPr>
        <w:t>保　安　業　務　計　画　書</w:t>
      </w:r>
    </w:p>
    <w:p w14:paraId="284C5F06" w14:textId="77777777" w:rsidR="00000000" w:rsidRDefault="00E052BC">
      <w:pPr>
        <w:pStyle w:val="a3"/>
        <w:rPr>
          <w:spacing w:val="0"/>
        </w:rPr>
      </w:pPr>
      <w:r>
        <w:rPr>
          <w:rFonts w:hint="eastAsia"/>
        </w:rPr>
        <w:t xml:space="preserve">　　事業所の名称</w:t>
      </w:r>
    </w:p>
    <w:p w14:paraId="14E63875" w14:textId="77777777" w:rsidR="00000000" w:rsidRDefault="00E052BC">
      <w:pPr>
        <w:pStyle w:val="a3"/>
        <w:rPr>
          <w:spacing w:val="0"/>
        </w:rPr>
      </w:pPr>
      <w:r>
        <w:rPr>
          <w:rFonts w:hint="eastAsia"/>
        </w:rPr>
        <w:t xml:space="preserve">　　事業所の所在地</w:t>
      </w:r>
    </w:p>
    <w:p w14:paraId="5F109AB9" w14:textId="77777777" w:rsidR="00000000" w:rsidRDefault="00E052B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226"/>
        <w:gridCol w:w="954"/>
        <w:gridCol w:w="954"/>
        <w:gridCol w:w="954"/>
        <w:gridCol w:w="954"/>
        <w:gridCol w:w="954"/>
        <w:gridCol w:w="954"/>
        <w:gridCol w:w="954"/>
      </w:tblGrid>
      <w:tr w:rsidR="00000000" w14:paraId="2D596426" w14:textId="7777777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8A38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  <w:p w14:paraId="4B1F461B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80"/>
              </w:rPr>
              <w:t>保安業務区</w:t>
            </w:r>
            <w:r>
              <w:rPr>
                <w:rFonts w:hint="eastAsia"/>
              </w:rPr>
              <w:t>分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69C1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供給</w:t>
            </w:r>
            <w:r>
              <w:rPr>
                <w:rFonts w:hint="eastAsia"/>
              </w:rPr>
              <w:t>開</w:t>
            </w:r>
          </w:p>
          <w:p w14:paraId="41D2D2D3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始時</w:t>
            </w:r>
            <w:r>
              <w:rPr>
                <w:rFonts w:hint="eastAsia"/>
              </w:rPr>
              <w:t>点</w:t>
            </w:r>
          </w:p>
          <w:p w14:paraId="4FEECDF4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検・</w:t>
            </w:r>
            <w:r>
              <w:rPr>
                <w:rFonts w:hint="eastAsia"/>
              </w:rPr>
              <w:t>調</w:t>
            </w:r>
          </w:p>
          <w:p w14:paraId="175FF9A9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査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9113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容器</w:t>
            </w:r>
            <w:r>
              <w:rPr>
                <w:rFonts w:hint="eastAsia"/>
              </w:rPr>
              <w:t>交</w:t>
            </w:r>
          </w:p>
          <w:p w14:paraId="1C3F6716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換時</w:t>
            </w:r>
            <w:r>
              <w:rPr>
                <w:rFonts w:hint="eastAsia"/>
              </w:rPr>
              <w:t>等</w:t>
            </w:r>
          </w:p>
          <w:p w14:paraId="47628105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供給</w:t>
            </w:r>
            <w:r>
              <w:rPr>
                <w:rFonts w:hint="eastAsia"/>
              </w:rPr>
              <w:t>設</w:t>
            </w:r>
          </w:p>
          <w:p w14:paraId="28FC8857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備点</w:t>
            </w:r>
            <w:r>
              <w:rPr>
                <w:rFonts w:hint="eastAsia"/>
              </w:rPr>
              <w:t>検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3E2E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定期</w:t>
            </w:r>
            <w:r>
              <w:rPr>
                <w:rFonts w:hint="eastAsia"/>
              </w:rPr>
              <w:t>供</w:t>
            </w:r>
          </w:p>
          <w:p w14:paraId="5FE95CFA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給設</w:t>
            </w:r>
            <w:r>
              <w:rPr>
                <w:rFonts w:hint="eastAsia"/>
              </w:rPr>
              <w:t>備</w:t>
            </w:r>
          </w:p>
          <w:p w14:paraId="16A0BCD0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点検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30CF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定期</w:t>
            </w:r>
            <w:r>
              <w:rPr>
                <w:rFonts w:hint="eastAsia"/>
              </w:rPr>
              <w:t>消</w:t>
            </w:r>
          </w:p>
          <w:p w14:paraId="30F54659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費設</w:t>
            </w:r>
            <w:r>
              <w:rPr>
                <w:rFonts w:hint="eastAsia"/>
              </w:rPr>
              <w:t>備</w:t>
            </w:r>
          </w:p>
          <w:p w14:paraId="4C98934E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調査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0269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周　</w:t>
            </w:r>
            <w:r>
              <w:rPr>
                <w:rFonts w:hint="eastAsia"/>
              </w:rPr>
              <w:t>知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3F47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緊急</w:t>
            </w:r>
            <w:r>
              <w:rPr>
                <w:rFonts w:hint="eastAsia"/>
              </w:rPr>
              <w:t>時</w:t>
            </w:r>
          </w:p>
          <w:p w14:paraId="20C54510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対応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281D" w14:textId="77777777" w:rsidR="00000000" w:rsidRDefault="00E052BC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緊急</w:t>
            </w:r>
            <w:r>
              <w:rPr>
                <w:rFonts w:hint="eastAsia"/>
              </w:rPr>
              <w:t>時</w:t>
            </w:r>
          </w:p>
          <w:p w14:paraId="06CACE4F" w14:textId="77777777" w:rsidR="00000000" w:rsidRDefault="00E052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連絡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 w14:paraId="190D57D9" w14:textId="77777777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26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C92A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一般消費者等の数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64293569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1BF2DF3A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4F6A84FE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447CE4B5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065EC4D5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7CB1C105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4A46CC02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76FEEADE" w14:textId="77777777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26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FE19F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保安業務資格者の数</w:t>
            </w:r>
          </w:p>
        </w:tc>
        <w:tc>
          <w:tcPr>
            <w:tcW w:w="6678" w:type="dxa"/>
            <w:gridSpan w:val="7"/>
            <w:tcBorders>
              <w:right w:val="single" w:sz="6" w:space="0" w:color="000000"/>
            </w:tcBorders>
            <w:vAlign w:val="center"/>
          </w:tcPr>
          <w:p w14:paraId="20AF56AC" w14:textId="77777777" w:rsidR="00000000" w:rsidRDefault="00E052BC">
            <w:pPr>
              <w:pStyle w:val="a3"/>
              <w:spacing w:after="60" w:line="240" w:lineRule="auto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液化石油ガス設備士又は第二種販売主任者</w:t>
            </w:r>
            <w:r>
              <w:rPr>
                <w:spacing w:val="0"/>
                <w:sz w:val="20"/>
              </w:rP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019CCA06" w14:textId="77777777" w:rsidR="00000000" w:rsidRDefault="00E052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製造保安責任者　　　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         </w:t>
            </w:r>
            <w:r>
              <w:rPr>
                <w:rFonts w:hint="eastAsia"/>
              </w:rPr>
              <w:t xml:space="preserve">その他　</w:t>
            </w:r>
            <w:r>
              <w:t xml:space="preserve">    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000000" w14:paraId="6B5E115F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2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854AAD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調査員の数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8FD0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E48C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9B5C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03B9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87E1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9B00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4E26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6FFD88DF" w14:textId="77777777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2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CD563C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保安業務資格者及び調査</w:t>
            </w:r>
          </w:p>
          <w:p w14:paraId="6A7204DA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員以外の者であって保安</w:t>
            </w:r>
          </w:p>
          <w:p w14:paraId="3330FCDB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業務に従事する者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3958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21E1D25E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right w:val="single" w:sz="6" w:space="0" w:color="000000"/>
            </w:tcBorders>
          </w:tcPr>
          <w:p w14:paraId="6F501B1D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right w:val="single" w:sz="6" w:space="0" w:color="000000"/>
            </w:tcBorders>
          </w:tcPr>
          <w:p w14:paraId="6F2D25DD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right w:val="single" w:sz="6" w:space="0" w:color="000000"/>
            </w:tcBorders>
          </w:tcPr>
          <w:p w14:paraId="321272B7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right w:val="single" w:sz="6" w:space="0" w:color="000000"/>
            </w:tcBorders>
          </w:tcPr>
          <w:p w14:paraId="08C7B1D2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0876B400" w14:textId="77777777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650" w:type="dxa"/>
            <w:gridSpan w:val="2"/>
            <w:tcBorders>
              <w:left w:val="single" w:sz="6" w:space="0" w:color="000000"/>
            </w:tcBorders>
            <w:vAlign w:val="center"/>
          </w:tcPr>
          <w:p w14:paraId="6C78CD11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年間実働日数又は</w:t>
            </w:r>
          </w:p>
          <w:p w14:paraId="71600154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平均月間実働日数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6" w:space="0" w:color="000000"/>
            </w:tcBorders>
          </w:tcPr>
          <w:p w14:paraId="0B1FF2F9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</w:tcPr>
          <w:p w14:paraId="63B8ECE2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  <w:p w14:paraId="48647D4E" w14:textId="77777777" w:rsidR="00000000" w:rsidRDefault="00E052BC">
            <w:pPr>
              <w:pStyle w:val="a3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日／月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8060E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  <w:p w14:paraId="647D366D" w14:textId="77777777" w:rsidR="00000000" w:rsidRDefault="00E052BC">
            <w:pPr>
              <w:pStyle w:val="a3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日／年</w:t>
            </w:r>
          </w:p>
        </w:tc>
        <w:tc>
          <w:tcPr>
            <w:tcW w:w="954" w:type="dxa"/>
            <w:tcBorders>
              <w:top w:val="single" w:sz="6" w:space="0" w:color="000000"/>
              <w:right w:val="single" w:sz="6" w:space="0" w:color="000000"/>
            </w:tcBorders>
          </w:tcPr>
          <w:p w14:paraId="329DF0A7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  <w:p w14:paraId="70261693" w14:textId="77777777" w:rsidR="00000000" w:rsidRDefault="00E052BC">
            <w:pPr>
              <w:pStyle w:val="a3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日／年</w:t>
            </w:r>
          </w:p>
        </w:tc>
        <w:tc>
          <w:tcPr>
            <w:tcW w:w="954" w:type="dxa"/>
            <w:tcBorders>
              <w:top w:val="single" w:sz="6" w:space="0" w:color="000000"/>
              <w:right w:val="single" w:sz="6" w:space="0" w:color="000000"/>
            </w:tcBorders>
          </w:tcPr>
          <w:p w14:paraId="003CF26D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right w:val="single" w:sz="6" w:space="0" w:color="000000"/>
            </w:tcBorders>
          </w:tcPr>
          <w:p w14:paraId="3D2CFE2A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6" w:space="0" w:color="000000"/>
              <w:right w:val="single" w:sz="6" w:space="0" w:color="000000"/>
            </w:tcBorders>
          </w:tcPr>
          <w:p w14:paraId="021F5E71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219E57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CE41827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保</w:t>
            </w:r>
          </w:p>
          <w:p w14:paraId="657F6AD2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431E2F6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安</w:t>
            </w:r>
          </w:p>
          <w:p w14:paraId="68DCEE0D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7EA55E22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業</w:t>
            </w:r>
          </w:p>
          <w:p w14:paraId="29193065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466257DA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務</w:t>
            </w:r>
          </w:p>
          <w:p w14:paraId="45D112C6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00CA01D6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  <w:p w14:paraId="60B5224B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1FF16FE4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機</w:t>
            </w:r>
          </w:p>
          <w:p w14:paraId="0C5E3833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159EC31D" w14:textId="77777777" w:rsidR="00000000" w:rsidRDefault="00E052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FE710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66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FF4C8" w14:textId="77777777" w:rsidR="00000000" w:rsidRDefault="00E052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   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000000" w14:paraId="06622B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5288ED9B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4712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hint="eastAsia"/>
              </w:rPr>
              <w:t>マノメータ</w:t>
            </w: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D836FBC" w14:textId="77777777" w:rsidR="00000000" w:rsidRDefault="00E052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t xml:space="preserve">        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000000" w14:paraId="42E2E6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7F3A337F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68A64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1F8816E4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7B1E47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15AB9CAE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68976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6F4744B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1C25ED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53BBF66B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547D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E5B35A5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7466F1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7604246C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4A7C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E942547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4B25D9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</w:tcBorders>
            <w:vAlign w:val="center"/>
          </w:tcPr>
          <w:p w14:paraId="2C47E9BD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D219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82EEC23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10F37E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15D4BA" w14:textId="77777777" w:rsidR="00000000" w:rsidRDefault="00E05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9327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0EAFFFC2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  <w:tr w:rsidR="00000000" w14:paraId="7B7E8062" w14:textId="77777777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6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B444A" w14:textId="77777777" w:rsidR="00000000" w:rsidRDefault="00E052BC">
            <w:pPr>
              <w:pStyle w:val="a3"/>
              <w:spacing w:after="60"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緊急時対応を行う場合に</w:t>
            </w:r>
          </w:p>
          <w:p w14:paraId="1057B44F" w14:textId="77777777" w:rsidR="00000000" w:rsidRDefault="00E052BC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6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0FAD03FB" w14:textId="77777777" w:rsidR="00000000" w:rsidRDefault="00E052BC">
            <w:pPr>
              <w:pStyle w:val="a3"/>
              <w:spacing w:before="211"/>
              <w:rPr>
                <w:spacing w:val="0"/>
              </w:rPr>
            </w:pPr>
          </w:p>
        </w:tc>
      </w:tr>
    </w:tbl>
    <w:p w14:paraId="3F102564" w14:textId="77777777" w:rsidR="00000000" w:rsidRDefault="00E052BC">
      <w:pPr>
        <w:pStyle w:val="a3"/>
        <w:spacing w:line="211" w:lineRule="exact"/>
        <w:rPr>
          <w:spacing w:val="0"/>
        </w:rPr>
      </w:pPr>
    </w:p>
    <w:p w14:paraId="6977357B" w14:textId="77777777" w:rsidR="00000000" w:rsidRDefault="00E052BC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1D4BACD1" w14:textId="77777777" w:rsidR="00E052BC" w:rsidRDefault="00E052BC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事業所ごとに記載すること。</w:t>
      </w:r>
    </w:p>
    <w:sectPr w:rsidR="00E052BC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162"/>
    <w:rsid w:val="00106162"/>
    <w:rsid w:val="00E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E058B"/>
  <w15:chartTrackingRefBased/>
  <w15:docId w15:val="{44939E65-90A4-4578-B9E1-408E25D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2</cp:revision>
  <dcterms:created xsi:type="dcterms:W3CDTF">2022-06-13T02:21:00Z</dcterms:created>
  <dcterms:modified xsi:type="dcterms:W3CDTF">2022-06-13T02:21:00Z</dcterms:modified>
</cp:coreProperties>
</file>